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603B" w14:textId="7D7A7371" w:rsidR="00012612" w:rsidRDefault="00012612" w:rsidP="000126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</w:t>
      </w:r>
      <w:r w:rsidRPr="32509C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A1D3FA6" w14:textId="2C4F0920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ghiên cứu nhằm xác định mức độ bền dẻo của nhựa (Y ) có thể bị ảnh hưởng bởi độ dày của vật liệu (X1) và mật độ của vật liệu (X2)</w:t>
      </w:r>
      <w:r>
        <w:rPr>
          <w:rFonts w:ascii="Times New Roman" w:eastAsia="Times New Roman" w:hAnsi="Times New Roman" w:cs="Times New Roman"/>
          <w:sz w:val="24"/>
          <w:szCs w:val="24"/>
        </w:rPr>
        <w:t>. Có 12 thử nghiệm với kết quả như bảng:</w:t>
      </w:r>
    </w:p>
    <w:p w14:paraId="5D87E02D" w14:textId="394E042D" w:rsidR="00012612" w:rsidRPr="00012612" w:rsidRDefault="00012612" w:rsidP="000126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ACDFD" wp14:editId="7D273FA1">
            <wp:extent cx="3859619" cy="22150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46" cy="22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A1D6" w14:textId="37300098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sz w:val="24"/>
          <w:szCs w:val="24"/>
        </w:rPr>
        <w:t>Ta nhập dữ liệu của 12 mẫu thử nghiệm trên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12612" w14:paraId="1F1737FE" w14:textId="77777777" w:rsidTr="00012612">
        <w:tc>
          <w:tcPr>
            <w:tcW w:w="9017" w:type="dxa"/>
          </w:tcPr>
          <w:p w14:paraId="310CAB0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  <w:color w:val="70AD47" w:themeColor="accent6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Y: muc do ben deo cua nhua</w:t>
            </w:r>
          </w:p>
          <w:p w14:paraId="0FB30814" w14:textId="23A0D52A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Y &lt;- c(37.8, 22.5, 17.1, 10.8, 7.2, 42.3, 30.2, 19.4, 14.8, 9.5, 32.4, 21.6)</w:t>
            </w:r>
          </w:p>
          <w:p w14:paraId="0A374D2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X1: do day cua vat lieu</w:t>
            </w:r>
          </w:p>
          <w:p w14:paraId="405173B3" w14:textId="781D9995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X1 &lt;- c(4, 4, 3, 2, 1, 6, 4, 4, 1, 1, 3, 4)</w:t>
            </w:r>
          </w:p>
          <w:p w14:paraId="70E9CDF9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#X2: mat do cua vat lieu</w:t>
            </w:r>
          </w:p>
          <w:p w14:paraId="01546E47" w14:textId="7028B611" w:rsidR="00012612" w:rsidRPr="00012612" w:rsidRDefault="00D827F0" w:rsidP="00012612">
            <w:pPr>
              <w:rPr>
                <w:rFonts w:ascii="Courier New" w:eastAsia="Courier New" w:hAnsi="Courier New" w:cs="Courier New"/>
              </w:rPr>
            </w:pPr>
            <w:r w:rsidRPr="00D827F0">
              <w:rPr>
                <w:rFonts w:ascii="Courier New" w:eastAsia="Courier New" w:hAnsi="Courier New" w:cs="Courier New"/>
              </w:rPr>
              <w:t>X2 &lt;- c(4.0, 3.6, 3.1, 3.2, 3.0, 3.8, 3.8, 2.9, 3.8, 2.8, 3.4, 2.8)</w:t>
            </w:r>
          </w:p>
        </w:tc>
      </w:tr>
    </w:tbl>
    <w:p w14:paraId="0C5FD2B7" w14:textId="77777777" w:rsidR="00C35628" w:rsidRDefault="00C35628" w:rsidP="00C35628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B13AFD" w14:textId="19D14564" w:rsidR="00012612" w:rsidRPr="00012612" w:rsidRDefault="00012612" w:rsidP="00FB04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b/>
          <w:bCs/>
          <w:sz w:val="24"/>
          <w:szCs w:val="24"/>
        </w:rPr>
        <w:t>Các phương trình đường thẳng, mặt phẳng hồi quy</w:t>
      </w:r>
    </w:p>
    <w:p w14:paraId="6A374061" w14:textId="592CE40B" w:rsidR="00012612" w:rsidRDefault="00B61B17" w:rsidP="00B61B17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2612"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X1 (độ dày vật liệu).</w:t>
      </w:r>
    </w:p>
    <w:p w14:paraId="2A355110" w14:textId="7112AA27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14:paraId="67E01358" w14:textId="77777777" w:rsidTr="00FB04B6">
        <w:tc>
          <w:tcPr>
            <w:tcW w:w="9017" w:type="dxa"/>
          </w:tcPr>
          <w:p w14:paraId="7DBEFEFC" w14:textId="77777777" w:rsidR="00FB04B6" w:rsidRPr="00523498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model1 &lt;- lm(Y~X1)</w:t>
            </w:r>
          </w:p>
          <w:p w14:paraId="0AA144FB" w14:textId="63AA342D" w:rsidR="00FB04B6" w:rsidRDefault="00FB04B6" w:rsidP="00FB04B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4B48ED0A" w14:textId="7C569916" w:rsidR="00FB04B6" w:rsidRDefault="00FB04B6" w:rsidP="00FB04B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:rsidRPr="00FB04B6" w14:paraId="2E406440" w14:textId="77777777" w:rsidTr="00FB04B6">
        <w:tc>
          <w:tcPr>
            <w:tcW w:w="9017" w:type="dxa"/>
          </w:tcPr>
          <w:p w14:paraId="0547DE0E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Call:</w:t>
            </w:r>
          </w:p>
          <w:p w14:paraId="311E65E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lm(formula = Y ~ X1)</w:t>
            </w:r>
          </w:p>
          <w:p w14:paraId="763805D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5E44E86A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Residuals:</w:t>
            </w:r>
          </w:p>
          <w:p w14:paraId="1495062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Min     1Q Median     3Q    Max </w:t>
            </w:r>
          </w:p>
          <w:p w14:paraId="341998E7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-8.266 -4.887 -1.208  3.232 10.770 </w:t>
            </w:r>
          </w:p>
          <w:p w14:paraId="550B9921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38FE5E35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Coefficients:</w:t>
            </w:r>
          </w:p>
          <w:p w14:paraId="1170DB3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       Estimate Std. Error t value Pr(&gt;|t|)    </w:t>
            </w:r>
          </w:p>
          <w:p w14:paraId="31969D2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(Intercept)    3.523      4.383   0.804 0.440237    </w:t>
            </w:r>
          </w:p>
          <w:p w14:paraId="7A17C8A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X1             6.036      1.279   4.721 0.000816 ***</w:t>
            </w:r>
          </w:p>
          <w:p w14:paraId="7D7935D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---</w:t>
            </w:r>
          </w:p>
          <w:p w14:paraId="2E14238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55A4779E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218DC65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lastRenderedPageBreak/>
              <w:t>Residual standard error: 6.633 on 10 degrees of freedom</w:t>
            </w:r>
          </w:p>
          <w:p w14:paraId="56FF88B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Multiple R-squared:  0.6903,</w:t>
            </w:r>
            <w:r w:rsidRPr="00E13644">
              <w:rPr>
                <w:rFonts w:ascii="Courier New" w:eastAsia="Times New Roman" w:hAnsi="Courier New" w:cs="Courier New"/>
              </w:rPr>
              <w:tab/>
              <w:t xml:space="preserve">Adjusted R-squared:  0.6593 </w:t>
            </w:r>
          </w:p>
          <w:p w14:paraId="4B7DA56F" w14:textId="242CD7C2" w:rsidR="00FB04B6" w:rsidRPr="00FB04B6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F-statistic: 22.29 on 1 and 10 DF,  p-value: 0.0008155</w:t>
            </w:r>
          </w:p>
        </w:tc>
      </w:tr>
    </w:tbl>
    <w:p w14:paraId="50B150B9" w14:textId="254F09FD" w:rsidR="00B61B17" w:rsidRDefault="00893BDB" w:rsidP="00B61B17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lastRenderedPageBreak/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đường thẳng hồi quy mô hình </w:t>
      </w:r>
      <w:r w:rsidR="006A113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</w:t>
      </w:r>
      <w:r w:rsidR="00B61B17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B61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3.523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6.036*X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</w:p>
    <w:p w14:paraId="398CB591" w14:textId="5AA51836" w:rsidR="00717B42" w:rsidRDefault="00717B42" w:rsidP="00717B42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của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</w:t>
      </w:r>
      <w:r>
        <w:rPr>
          <w:rFonts w:ascii="Times New Roman" w:eastAsia="Times New Roman" w:hAnsi="Times New Roman" w:cs="Times New Roman"/>
          <w:sz w:val="24"/>
          <w:szCs w:val="24"/>
        </w:rPr>
        <w:t>rất nhỏ, nh</w:t>
      </w:r>
      <w:r w:rsidR="00CC0626">
        <w:rPr>
          <w:rFonts w:ascii="Times New Roman" w:eastAsia="Times New Roman" w:hAnsi="Times New Roman" w:cs="Times New Roman"/>
          <w:sz w:val="24"/>
          <w:szCs w:val="24"/>
        </w:rPr>
        <w:t>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hơn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độ dày vật liệu.</w:t>
      </w:r>
    </w:p>
    <w:p w14:paraId="3B2ED0FC" w14:textId="666CE76B" w:rsidR="00023CE0" w:rsidRPr="00023CE0" w:rsidRDefault="00717B42" w:rsidP="00023C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Tuy nhiên, hệ số chặn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p-value lớn 44%, </w:t>
      </w:r>
      <w:r w:rsidR="00023CE0">
        <w:rPr>
          <w:rFonts w:ascii="Times New Roman" w:eastAsia="Times New Roman" w:hAnsi="Times New Roman" w:cs="Times New Roman"/>
          <w:sz w:val="24"/>
          <w:szCs w:val="24"/>
        </w:rPr>
        <w:t xml:space="preserve">thậm chí khoảng tin cậy của </w:t>
      </w:r>
      <w:r w:rsidR="00023CE0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023CE0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023CE0">
        <w:rPr>
          <w:rFonts w:ascii="Times New Roman" w:eastAsia="Times New Roman" w:hAnsi="Times New Roman" w:cs="Times New Roman"/>
          <w:sz w:val="24"/>
          <w:szCs w:val="24"/>
        </w:rPr>
        <w:t xml:space="preserve"> có khả năng đổi dấu do độ lệch chuẩn rất, cao hơn giá trị ước lượng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nghĩa là sai số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sẽ rất lớn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dự đoán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hệ số chặn 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và khi đánh giá độ bền dẻo của nhựa Y</w:t>
      </w:r>
      <w:r w:rsidR="00023CE0">
        <w:rPr>
          <w:rFonts w:ascii="Times New Roman" w:eastAsia="Times New Roman" w:hAnsi="Times New Roman" w:cs="Times New Roman"/>
          <w:sz w:val="24"/>
          <w:szCs w:val="24"/>
        </w:rPr>
        <w:t xml:space="preserve"> đặc biệt trong trường hợp vật liệu mỏng. </w:t>
      </w:r>
    </w:p>
    <w:p w14:paraId="0B542EEC" w14:textId="0439DF0E" w:rsidR="00B61B17" w:rsidRDefault="00B61B17" w:rsidP="00023CE0">
      <w:pPr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mật độ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vật liệu).</w:t>
      </w:r>
    </w:p>
    <w:p w14:paraId="17D662AA" w14:textId="48F5F803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498"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14:paraId="0E55DC5D" w14:textId="77777777" w:rsidTr="005A2E2A">
        <w:tc>
          <w:tcPr>
            <w:tcW w:w="9017" w:type="dxa"/>
          </w:tcPr>
          <w:p w14:paraId="3798D8F8" w14:textId="318B13DF" w:rsidR="00B61B17" w:rsidRPr="00B61B17" w:rsidRDefault="00B61B17" w:rsidP="005A2E2A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model1 &lt;- lm(Y~X2)</w:t>
            </w:r>
          </w:p>
          <w:p w14:paraId="7DC875A3" w14:textId="77777777" w:rsidR="00B61B17" w:rsidRDefault="00B61B17" w:rsidP="005A2E2A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30E2CDFA" w14:textId="77777777" w:rsidR="00B61B17" w:rsidRDefault="00B61B17" w:rsidP="00B61B17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:rsidRPr="00FB04B6" w14:paraId="4C4AC3D9" w14:textId="77777777" w:rsidTr="005A2E2A">
        <w:tc>
          <w:tcPr>
            <w:tcW w:w="9017" w:type="dxa"/>
          </w:tcPr>
          <w:p w14:paraId="7456CD9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Call:</w:t>
            </w:r>
          </w:p>
          <w:p w14:paraId="41198FE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lm(formula = Y ~ X2)</w:t>
            </w:r>
          </w:p>
          <w:p w14:paraId="0CB1F1AD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21913724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Residuals:</w:t>
            </w:r>
          </w:p>
          <w:p w14:paraId="5AFD29E2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Min       1Q   Median       3Q      Max </w:t>
            </w:r>
          </w:p>
          <w:p w14:paraId="3D3C99B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-15.1923  -5.1780  -0.2298   6.1123  12.3077 </w:t>
            </w:r>
          </w:p>
          <w:p w14:paraId="58E200C8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144E9CC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Coefficients:</w:t>
            </w:r>
          </w:p>
          <w:p w14:paraId="7BCA1B9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            Estimate Std. Error t value Pr(&gt;|t|)  </w:t>
            </w:r>
          </w:p>
          <w:p w14:paraId="139139AA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 xml:space="preserve">(Intercept)  -36.373     20.489  -1.775   0.1062  </w:t>
            </w:r>
          </w:p>
          <w:p w14:paraId="455DDF16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X2            17.464      6.069   2.878   0.0164 *</w:t>
            </w:r>
          </w:p>
          <w:p w14:paraId="3D442EE7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---</w:t>
            </w:r>
          </w:p>
          <w:p w14:paraId="7BC81A92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46B05E41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71CD055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Residual standard error: 8.815 on 10 degrees of freedom</w:t>
            </w:r>
          </w:p>
          <w:p w14:paraId="27713C39" w14:textId="77777777" w:rsidR="00E13644" w:rsidRPr="00E13644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Multiple R-squared:  0.453,</w:t>
            </w:r>
            <w:r w:rsidRPr="00E13644">
              <w:rPr>
                <w:rFonts w:ascii="Courier New" w:eastAsia="Times New Roman" w:hAnsi="Courier New" w:cs="Courier New"/>
              </w:rPr>
              <w:tab/>
              <w:t xml:space="preserve">Adjusted R-squared:  0.3983 </w:t>
            </w:r>
          </w:p>
          <w:p w14:paraId="21517037" w14:textId="3E202D8D" w:rsidR="00B61B17" w:rsidRPr="00FB04B6" w:rsidRDefault="00E13644" w:rsidP="00E13644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E13644">
              <w:rPr>
                <w:rFonts w:ascii="Courier New" w:eastAsia="Times New Roman" w:hAnsi="Courier New" w:cs="Courier New"/>
              </w:rPr>
              <w:t>F-statistic: 8.282 on 1 and 10 DF,  p-value: 0.01645</w:t>
            </w:r>
          </w:p>
        </w:tc>
      </w:tr>
    </w:tbl>
    <w:p w14:paraId="1F9FBD8B" w14:textId="30496B54" w:rsidR="00717B42" w:rsidRDefault="00B61B17" w:rsidP="00B61B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đường thẳng hồi quy mô hình 2 là</w:t>
      </w:r>
      <w:r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E13644" w:rsidRPr="00E13644">
        <w:rPr>
          <w:rFonts w:ascii="Courier New" w:eastAsia="Times New Roman" w:hAnsi="Courier New" w:cs="Courier New"/>
        </w:rPr>
        <w:t>-36.373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13644" w:rsidRPr="00E13644">
        <w:rPr>
          <w:rFonts w:ascii="Courier New" w:eastAsia="Times New Roman" w:hAnsi="Courier New" w:cs="Courier New"/>
        </w:rPr>
        <w:t>17.464</w:t>
      </w:r>
      <w:r w:rsidRPr="00E13644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97701E" w:rsidRPr="00E1364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21389C1A" w14:textId="6B476D75" w:rsidR="00E13644" w:rsidRPr="00C35628" w:rsidRDefault="00B61B17" w:rsidP="00E136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>p-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của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là 1.6%, rất có ý nghĩa thống kê. Có mối liên hệ tuyến tính giữa </w:t>
      </w:r>
      <w:r w:rsidR="00E13644"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liệu.</w:t>
      </w:r>
    </w:p>
    <w:p w14:paraId="3A857E1B" w14:textId="7AF6D31A" w:rsidR="00E13644" w:rsidRDefault="00C0076A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Hệ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số 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có p-value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hơn 10%, </w:t>
      </w:r>
      <w:r>
        <w:rPr>
          <w:rFonts w:ascii="Times New Roman" w:eastAsia="Times New Roman" w:hAnsi="Times New Roman" w:cs="Times New Roman"/>
          <w:sz w:val="24"/>
          <w:szCs w:val="24"/>
        </w:rPr>
        <w:t>ít có ý nghĩa thống kê, chỉ có ý nghĩa thống kê ở mức trên 10.6%.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Ngoài ra, 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âm, giá trị gần gấp đôi </w:t>
      </w:r>
      <w:r w:rsidR="00E13644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E136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đặc biệt khi </w:t>
      </w:r>
      <w:r w:rsidR="00E35B41">
        <w:rPr>
          <w:rFonts w:ascii="Times New Roman" w:eastAsia="Times New Roman" w:hAnsi="Times New Roman" w:cs="Times New Roman"/>
          <w:sz w:val="24"/>
          <w:szCs w:val="24"/>
        </w:rPr>
        <w:t>mật độ</w:t>
      </w:r>
      <w:r w:rsidR="00E13644">
        <w:rPr>
          <w:rFonts w:ascii="Times New Roman" w:eastAsia="Times New Roman" w:hAnsi="Times New Roman" w:cs="Times New Roman"/>
          <w:sz w:val="24"/>
          <w:szCs w:val="24"/>
        </w:rPr>
        <w:t xml:space="preserve"> vật liệu nhỏ hơn 2 thì giá trị độ bền dẻo của nhựa là số âm, vô lý</w:t>
      </w:r>
      <w:r w:rsidR="00E35B41">
        <w:rPr>
          <w:rFonts w:ascii="Times New Roman" w:eastAsia="Times New Roman" w:hAnsi="Times New Roman" w:cs="Times New Roman"/>
          <w:sz w:val="24"/>
          <w:szCs w:val="24"/>
        </w:rPr>
        <w:t>, ước lượng độ bền dẻo của nhựa có mật độ thấp sẽ rất khó khăn</w:t>
      </w:r>
      <w:r w:rsidR="00023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AC2F4" w14:textId="12C40625" w:rsidR="00523498" w:rsidRPr="00C35628" w:rsidRDefault="00523498" w:rsidP="00523498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Mô hình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Biến phụ thuộc Y (mức độ bền dẻo của nhựa) bị ảnh hưởng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bởi 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cả 2 biến độc lập X1 ((độ dày vật liệu)) và X2 (mật độ vật liệu)</w:t>
      </w:r>
      <w:r w:rsidR="00C356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4D2E1" w14:textId="2908F829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14:paraId="69E3238A" w14:textId="77777777" w:rsidTr="005A2E2A">
        <w:tc>
          <w:tcPr>
            <w:tcW w:w="9017" w:type="dxa"/>
          </w:tcPr>
          <w:p w14:paraId="4C16A964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model3 &lt;- lm(Y~X1+X2)</w:t>
            </w:r>
          </w:p>
          <w:p w14:paraId="4DAC6673" w14:textId="1C6D35A0" w:rsidR="00523498" w:rsidRDefault="00523498" w:rsidP="00523498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</w:rPr>
              <w:lastRenderedPageBreak/>
              <w:t>summary(model3)</w:t>
            </w:r>
          </w:p>
        </w:tc>
      </w:tr>
    </w:tbl>
    <w:p w14:paraId="6512C009" w14:textId="77777777" w:rsid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:rsidRPr="00FB04B6" w14:paraId="01BDE1F7" w14:textId="77777777" w:rsidTr="005A2E2A">
        <w:tc>
          <w:tcPr>
            <w:tcW w:w="9017" w:type="dxa"/>
          </w:tcPr>
          <w:p w14:paraId="2F7BB26A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Call:</w:t>
            </w:r>
          </w:p>
          <w:p w14:paraId="37785F9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lm(formula = Y ~ X1 + X2)</w:t>
            </w:r>
          </w:p>
          <w:p w14:paraId="1FF881A5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1B92639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Residuals:</w:t>
            </w:r>
          </w:p>
          <w:p w14:paraId="5A039117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   Min     1Q Median     3Q    Max </w:t>
            </w:r>
          </w:p>
          <w:p w14:paraId="55E1F526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-6.897 -2.135 -1.126  1.714 10.122 </w:t>
            </w:r>
          </w:p>
          <w:p w14:paraId="58868BD1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3CAEC909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Coefficients:</w:t>
            </w:r>
          </w:p>
          <w:p w14:paraId="18633EA1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            Estimate Std. Error t value Pr(&gt;|t|)    </w:t>
            </w:r>
          </w:p>
          <w:p w14:paraId="3266709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(Intercept)  -30.081     11.455  -2.626 0.027542 *  </w:t>
            </w:r>
          </w:p>
          <w:p w14:paraId="1EFA4359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X1             4.905      1.014   4.838 0.000923 ***</w:t>
            </w:r>
          </w:p>
          <w:p w14:paraId="01F675C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 xml:space="preserve">X2            11.072      3.621   3.058 0.013617 *  </w:t>
            </w:r>
          </w:p>
          <w:p w14:paraId="671192A8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---</w:t>
            </w:r>
          </w:p>
          <w:p w14:paraId="283433CA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75B3A76B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082AA850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Residual standard error: 4.897 on 9 degrees of freedom</w:t>
            </w:r>
          </w:p>
          <w:p w14:paraId="6787C307" w14:textId="77777777" w:rsidR="00742692" w:rsidRPr="00742692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Multiple R-squared:  0.8481,</w:t>
            </w:r>
            <w:r w:rsidRPr="00742692">
              <w:rPr>
                <w:rFonts w:ascii="Courier New" w:eastAsia="Times New Roman" w:hAnsi="Courier New" w:cs="Courier New"/>
              </w:rPr>
              <w:tab/>
              <w:t xml:space="preserve">Adjusted R-squared:  0.8143 </w:t>
            </w:r>
          </w:p>
          <w:p w14:paraId="569DE097" w14:textId="5E51C5B3" w:rsidR="00523498" w:rsidRPr="00FB04B6" w:rsidRDefault="00742692" w:rsidP="00742692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742692">
              <w:rPr>
                <w:rFonts w:ascii="Courier New" w:eastAsia="Times New Roman" w:hAnsi="Courier New" w:cs="Courier New"/>
              </w:rPr>
              <w:t>F-statistic: 25.12 on 2 and 9 DF,  p-value: 0.0002075</w:t>
            </w:r>
          </w:p>
        </w:tc>
      </w:tr>
    </w:tbl>
    <w:p w14:paraId="4BD6CC07" w14:textId="1A8A9761" w:rsidR="00523498" w:rsidRPr="00523498" w:rsidRDefault="00893BDB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mặt phẳng hồi quy mô hình 3 là</w:t>
      </w:r>
      <w:r w:rsidR="00523498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E35B41" w:rsidRPr="00742692">
        <w:rPr>
          <w:rFonts w:ascii="Courier New" w:eastAsia="Times New Roman" w:hAnsi="Courier New" w:cs="Courier New"/>
        </w:rPr>
        <w:t>-30.081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="00E35B41" w:rsidRPr="00742692">
        <w:rPr>
          <w:rFonts w:ascii="Courier New" w:eastAsia="Times New Roman" w:hAnsi="Courier New" w:cs="Courier New"/>
        </w:rPr>
        <w:t>4.905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r w:rsidR="00E35B41" w:rsidRPr="00742692">
        <w:rPr>
          <w:rFonts w:ascii="Courier New" w:eastAsia="Times New Roman" w:hAnsi="Courier New" w:cs="Courier New"/>
        </w:rPr>
        <w:t>11.072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0A5E0BD4" w14:textId="437982AF" w:rsidR="00523498" w:rsidRDefault="00523498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khi kiểm định F cho sự tồn tại của mô hình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rất nhỏ, nhở hơn </w:t>
      </w:r>
      <w:r w:rsidR="00742692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với ít nhất một trong hai thông số là </w:t>
      </w:r>
      <w:r>
        <w:rPr>
          <w:rFonts w:ascii="Times New Roman" w:eastAsia="Times New Roman" w:hAnsi="Times New Roman" w:cs="Times New Roman"/>
          <w:sz w:val="24"/>
          <w:szCs w:val="24"/>
        </w:rPr>
        <w:t>độ dày vật liệu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liệu.</w:t>
      </w:r>
    </w:p>
    <w:p w14:paraId="497193B3" w14:textId="6E8128E1" w:rsidR="000041CB" w:rsidRDefault="00742692" w:rsidP="000554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iểm định T cho mỗi hệ số hồi quy,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cũng cho kết quả tốt với mức ý nghĩa 5%.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Điều này cho thấy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mô hình giải thích rất tốt biến thiên mức độ bền dẻo của nhựa trên mối quan hệ tuyến tính với 2 biến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độ dày vật liệu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và mật độ vật liệu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và nó cũng rất có ý nghĩa thống kê.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Nhưng,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âm và giá trị khá lớn nên k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hi vật liệu khá mỏng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và mật độ thấp thì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việc đánh giá độ bền dẻo của nhựa là rất khó khăn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giá trị dự đoán </w:t>
      </w:r>
      <w:r w:rsidR="00B31AD1">
        <w:rPr>
          <w:rFonts w:ascii="Times New Roman" w:eastAsia="Times New Roman" w:hAnsi="Times New Roman" w:cs="Times New Roman"/>
          <w:sz w:val="24"/>
          <w:szCs w:val="24"/>
        </w:rPr>
        <w:t xml:space="preserve">của mức độ bền dẻo </w:t>
      </w:r>
      <w:r>
        <w:rPr>
          <w:rFonts w:ascii="Times New Roman" w:eastAsia="Times New Roman" w:hAnsi="Times New Roman" w:cs="Times New Roman"/>
          <w:sz w:val="24"/>
          <w:szCs w:val="24"/>
        </w:rPr>
        <w:t>âm là không chính xác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9C091" w14:textId="77777777" w:rsidR="00C35628" w:rsidRDefault="00C35628" w:rsidP="000554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72FB6" w14:textId="77777777" w:rsidR="00C35628" w:rsidRDefault="00893BDB" w:rsidP="00C35628">
      <w:pPr>
        <w:pStyle w:val="ListParagraph"/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93BDB">
        <w:rPr>
          <w:rFonts w:ascii="Times New Roman" w:eastAsia="Times New Roman" w:hAnsi="Times New Roman" w:cs="Times New Roman"/>
          <w:b/>
          <w:bCs/>
          <w:sz w:val="24"/>
          <w:szCs w:val="24"/>
        </w:rPr>
        <w:t>hần trăm sự biến thiên của biến phụ thuộc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của các mô hình</w:t>
      </w:r>
      <w:r w:rsidR="00E95E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48D8592" w14:textId="6405D2EA" w:rsidR="0005540D" w:rsidRPr="00C35628" w:rsidRDefault="00C35628" w:rsidP="00C356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chỉ xem xét </w:t>
      </w:r>
      <w:r w:rsidR="00E95E46" w:rsidRPr="00C35628">
        <w:rPr>
          <w:rFonts w:ascii="Times New Roman" w:eastAsia="Times New Roman" w:hAnsi="Times New Roman" w:cs="Times New Roman"/>
          <w:sz w:val="24"/>
          <w:szCs w:val="24"/>
        </w:rPr>
        <w:t>Mô hình 1 và 3, mô hình 2 không có ý nghĩa thống kê.</w:t>
      </w:r>
    </w:p>
    <w:p w14:paraId="6CE38588" w14:textId="77777777" w:rsidR="00C35628" w:rsidRDefault="00893BDB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893BDB">
        <w:rPr>
          <w:rFonts w:ascii="Times New Roman" w:eastAsia="Times New Roman" w:hAnsi="Times New Roman" w:cs="Times New Roman"/>
          <w:sz w:val="24"/>
          <w:szCs w:val="24"/>
        </w:rPr>
        <w:t>Phần trăm sự biến thiên của biến của biến phụ thuộc mà mô hình giải thích được chính là hệ số xác định R</w:t>
      </w:r>
      <w:r w:rsidRPr="00893BD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E95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22AD1" w14:textId="0008CE6B" w:rsidR="00E95E46" w:rsidRDefault="00E95E46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lấy giá trị hệ số xác định của mô hình từ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4F8B5EED" w14:textId="77777777" w:rsidTr="00E95E46">
        <w:tc>
          <w:tcPr>
            <w:tcW w:w="9017" w:type="dxa"/>
          </w:tcPr>
          <w:p w14:paraId="02E1FE42" w14:textId="01B987F4" w:rsid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45A14AEC" w14:textId="6DDCD7F5" w:rsidR="00701B84" w:rsidRPr="00E95E46" w:rsidRDefault="00701B84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7F67E364" w14:textId="32E3EAA4" w:rsid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summary(model3)$r.squared</w:t>
            </w:r>
          </w:p>
        </w:tc>
      </w:tr>
    </w:tbl>
    <w:p w14:paraId="4F53880A" w14:textId="5EE51A2E" w:rsidR="00E95E46" w:rsidRDefault="00E95E46" w:rsidP="00E95E4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2763E373" w14:textId="77777777" w:rsidTr="00E95E46">
        <w:tc>
          <w:tcPr>
            <w:tcW w:w="9017" w:type="dxa"/>
          </w:tcPr>
          <w:p w14:paraId="688C2D79" w14:textId="101AC694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4F6AF327" w14:textId="2804DEC7" w:rsid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="00701B84"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0.6902638</w:t>
            </w:r>
          </w:p>
          <w:p w14:paraId="3F33F7A5" w14:textId="5212FD18" w:rsidR="00701B84" w:rsidRPr="00E95E46" w:rsidRDefault="00701B84" w:rsidP="00701B84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422C793D" w14:textId="4EAF733E" w:rsidR="00701B84" w:rsidRPr="00E95E46" w:rsidRDefault="00701B84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0.4530022</w:t>
            </w:r>
          </w:p>
          <w:p w14:paraId="51370E0C" w14:textId="3807C421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</w:t>
            </w:r>
            <w:r w:rsidR="00E35B41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)$r.squared</w:t>
            </w:r>
          </w:p>
          <w:p w14:paraId="60D6B17D" w14:textId="5A2106F1" w:rsidR="00E95E46" w:rsidRP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="00701B84" w:rsidRPr="00701B84">
              <w:rPr>
                <w:rFonts w:ascii="Courier New" w:eastAsia="Times New Roman" w:hAnsi="Courier New" w:cs="Courier New"/>
                <w:sz w:val="24"/>
                <w:szCs w:val="24"/>
              </w:rPr>
              <w:t>0.8480931</w:t>
            </w:r>
          </w:p>
        </w:tc>
      </w:tr>
    </w:tbl>
    <w:p w14:paraId="374DA381" w14:textId="2E413296" w:rsidR="00C35628" w:rsidRDefault="00E95E4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Cả hai mô hình biến thiên của các biến độc lập giải thích 69%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 xml:space="preserve"> đối với mô hình 1 và 45% đối với mô hình 2 sự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biến thiên của biến phụ thuộc. Ta thấy mô hình số 3 sử dụng 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>cả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biến về hệ số xác định tăng </w:t>
      </w:r>
      <w:r w:rsidR="00701B84">
        <w:rPr>
          <w:rFonts w:ascii="Times New Roman" w:eastAsia="Times New Roman" w:hAnsi="Times New Roman" w:cs="Times New Roman"/>
          <w:sz w:val="24"/>
          <w:szCs w:val="24"/>
        </w:rPr>
        <w:t>rất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đáng kể</w:t>
      </w:r>
      <w:r w:rsidR="00A63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77C03" w14:textId="4B9A0F85" w:rsidR="005A2E2A" w:rsidRPr="005A2E2A" w:rsidRDefault="005A2E2A" w:rsidP="005A2E2A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2E2A">
        <w:rPr>
          <w:rFonts w:ascii="Times New Roman" w:eastAsia="Times New Roman" w:hAnsi="Times New Roman" w:cs="Times New Roman"/>
          <w:b/>
          <w:bCs/>
          <w:sz w:val="24"/>
          <w:szCs w:val="24"/>
        </w:rPr>
        <w:t>Bảng ANOVA cho mô hình 2 biến:</w:t>
      </w:r>
    </w:p>
    <w:p w14:paraId="70522F64" w14:textId="04F15F1E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cung cấp bảng ANOVA chi tiết cho mô hình tuyến tính đã xây dựng bằng lệnh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6F5908CB" w14:textId="77777777" w:rsidTr="005A2E2A">
        <w:tc>
          <w:tcPr>
            <w:tcW w:w="9017" w:type="dxa"/>
          </w:tcPr>
          <w:p w14:paraId="44C90887" w14:textId="1B296C21" w:rsidR="005A2E2A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anova(model3)</w:t>
            </w:r>
          </w:p>
        </w:tc>
      </w:tr>
    </w:tbl>
    <w:p w14:paraId="54A96230" w14:textId="08CCBED5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2DC59C99" w14:textId="77777777" w:rsidTr="005A2E2A">
        <w:tc>
          <w:tcPr>
            <w:tcW w:w="9017" w:type="dxa"/>
          </w:tcPr>
          <w:p w14:paraId="53892606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Analysis of Variance Table</w:t>
            </w:r>
          </w:p>
          <w:p w14:paraId="4F849C41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D6B4EEB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Response: Y</w:t>
            </w:r>
          </w:p>
          <w:p w14:paraId="08BF5708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Df Sum Sq Mean Sq F value   Pr(&gt;F)    </w:t>
            </w:r>
          </w:p>
          <w:p w14:paraId="2F7A703A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X1         1 980.63  980.63 40.8959 0.000126 ***</w:t>
            </w:r>
          </w:p>
          <w:p w14:paraId="07301BE5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X2         1 224.22  224.22  9.3509 0.013617 *  </w:t>
            </w:r>
          </w:p>
          <w:p w14:paraId="5BAAC3DB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Residuals  9 215.81   23.98                     </w:t>
            </w:r>
          </w:p>
          <w:p w14:paraId="41289415" w14:textId="77777777" w:rsidR="005B1C23" w:rsidRPr="005B1C23" w:rsidRDefault="005B1C23" w:rsidP="005B1C23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---</w:t>
            </w:r>
          </w:p>
          <w:p w14:paraId="31589129" w14:textId="4CC5B635" w:rsidR="005A2E2A" w:rsidRDefault="005B1C23" w:rsidP="005B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23">
              <w:rPr>
                <w:rFonts w:ascii="Courier New" w:eastAsia="Times New Roman" w:hAnsi="Courier New" w:cs="Courier New"/>
                <w:sz w:val="24"/>
                <w:szCs w:val="24"/>
              </w:rPr>
              <w:t>Signif. codes:  0 ‘***’ 0.001 ‘**’ 0.01 ‘*’ 0.05 ‘.’ 0.1 ‘ ’ 1</w:t>
            </w:r>
          </w:p>
        </w:tc>
      </w:tr>
    </w:tbl>
    <w:p w14:paraId="760D9748" w14:textId="4E692847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 đơn giản: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5A2E2A" w14:paraId="1F397012" w14:textId="77777777" w:rsidTr="005A2E2A">
        <w:tc>
          <w:tcPr>
            <w:tcW w:w="1803" w:type="dxa"/>
          </w:tcPr>
          <w:p w14:paraId="7432164C" w14:textId="2E980800" w:rsidR="005A2E2A" w:rsidRPr="00257F83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08E65C8" w14:textId="43F31275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803" w:type="dxa"/>
          </w:tcPr>
          <w:p w14:paraId="31E39362" w14:textId="35B2C80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804" w:type="dxa"/>
          </w:tcPr>
          <w:p w14:paraId="0299D565" w14:textId="7599EB2E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04" w:type="dxa"/>
          </w:tcPr>
          <w:p w14:paraId="629C3F68" w14:textId="2CE0292A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F-value</w:t>
            </w:r>
          </w:p>
        </w:tc>
      </w:tr>
      <w:tr w:rsidR="005A2E2A" w14:paraId="34F1D2F5" w14:textId="77777777" w:rsidTr="005A2E2A">
        <w:tc>
          <w:tcPr>
            <w:tcW w:w="1803" w:type="dxa"/>
          </w:tcPr>
          <w:p w14:paraId="798D339C" w14:textId="27D44029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03" w:type="dxa"/>
          </w:tcPr>
          <w:p w14:paraId="3901D60B" w14:textId="6AA476E6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D2CE7" w14:textId="58C38D99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1204.85</w:t>
            </w:r>
          </w:p>
        </w:tc>
        <w:tc>
          <w:tcPr>
            <w:tcW w:w="1804" w:type="dxa"/>
          </w:tcPr>
          <w:p w14:paraId="5B3069A4" w14:textId="1D29D06E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602.425</w:t>
            </w:r>
          </w:p>
        </w:tc>
        <w:tc>
          <w:tcPr>
            <w:tcW w:w="1804" w:type="dxa"/>
          </w:tcPr>
          <w:p w14:paraId="6B519C9B" w14:textId="76C26BED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25.12314</w:t>
            </w:r>
          </w:p>
        </w:tc>
      </w:tr>
      <w:tr w:rsidR="005A2E2A" w14:paraId="108F92ED" w14:textId="77777777" w:rsidTr="005A2E2A">
        <w:tc>
          <w:tcPr>
            <w:tcW w:w="1803" w:type="dxa"/>
          </w:tcPr>
          <w:p w14:paraId="47E65CD7" w14:textId="14AE1E4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03" w:type="dxa"/>
          </w:tcPr>
          <w:p w14:paraId="6B846CA2" w14:textId="7F729AAA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52487C76" w14:textId="2AE319C3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215.81   </w:t>
            </w:r>
          </w:p>
        </w:tc>
        <w:tc>
          <w:tcPr>
            <w:tcW w:w="1804" w:type="dxa"/>
          </w:tcPr>
          <w:p w14:paraId="41DB8D37" w14:textId="3F8889D7" w:rsidR="005A2E2A" w:rsidRPr="00EB51DE" w:rsidRDefault="00FA65ED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23.97889</w:t>
            </w:r>
          </w:p>
        </w:tc>
        <w:tc>
          <w:tcPr>
            <w:tcW w:w="1804" w:type="dxa"/>
          </w:tcPr>
          <w:p w14:paraId="1EC5425C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E2A" w14:paraId="4EEC408B" w14:textId="77777777" w:rsidTr="005A2E2A">
        <w:tc>
          <w:tcPr>
            <w:tcW w:w="1803" w:type="dxa"/>
          </w:tcPr>
          <w:p w14:paraId="7598505C" w14:textId="76CCDBF7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F4FCEAF" w14:textId="335732EE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63B8F3C0" w14:textId="57FA7206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1420.6</w:t>
            </w:r>
            <w:r w:rsidR="00FA65ED" w:rsidRPr="00EB51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 w14:paraId="496C0768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06507E2" w14:textId="77777777" w:rsidR="005A2E2A" w:rsidRPr="00EB51DE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E0B2D4" w14:textId="286F5365" w:rsidR="00223708" w:rsidRPr="004807CF" w:rsidRDefault="00257F83" w:rsidP="004807CF">
      <w:pPr>
        <w:pStyle w:val="ListParagraph"/>
        <w:numPr>
          <w:ilvl w:val="0"/>
          <w:numId w:val="1"/>
        </w:numPr>
        <w:tabs>
          <w:tab w:val="left" w:pos="1350"/>
        </w:tabs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>Kiểm định giả thiết thống kê:</w:t>
      </w:r>
      <w:r w:rsidR="00223708"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A062B1" w14:textId="09A18E67" w:rsidR="00183B81" w:rsidRPr="00C35628" w:rsidRDefault="00183B81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Giả thuyết:</w:t>
      </w:r>
    </w:p>
    <w:p w14:paraId="3D10E155" w14:textId="3C6F3DBD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H0: β1 = β2 = 0</w:t>
      </w:r>
    </w:p>
    <w:p w14:paraId="2CC063BB" w14:textId="77777777" w:rsidR="00223708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H1: ít nhất 1 hệ số β1 hoặc β2 bằng 0</w:t>
      </w:r>
    </w:p>
    <w:p w14:paraId="0F76A751" w14:textId="341E166C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Thống kê cho  kiểm định này:</w:t>
      </w:r>
    </w:p>
    <w:p w14:paraId="33F662A7" w14:textId="6BBEBD72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Sử dụng kiểm định Fisher:</w:t>
      </w:r>
    </w:p>
    <w:p w14:paraId="77895316" w14:textId="3AB97F25" w:rsidR="00257F83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 xml:space="preserve">Fobs = </w:t>
      </w:r>
      <w:r w:rsidR="00FA65ED" w:rsidRPr="00FA65ED">
        <w:rPr>
          <w:rFonts w:ascii="Times New Roman" w:eastAsia="Times New Roman" w:hAnsi="Times New Roman" w:cs="Times New Roman"/>
          <w:sz w:val="24"/>
          <w:szCs w:val="24"/>
        </w:rPr>
        <w:t>25.12314</w:t>
      </w:r>
      <w:r w:rsidR="00FA6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(</w:t>
      </w:r>
      <w:r w:rsidR="0097701E" w:rsidRPr="0097701E">
        <w:rPr>
          <w:rFonts w:ascii="Times New Roman" w:eastAsia="Times New Roman" w:hAnsi="Times New Roman" w:cs="Times New Roman"/>
          <w:sz w:val="24"/>
          <w:szCs w:val="24"/>
        </w:rPr>
        <w:t>lấy từ bảng ANOVA đã lập ở câu 3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1E9BC" w14:textId="7D50E0A6" w:rsidR="0097701E" w:rsidRDefault="0097701E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Hoặc có thể tính toán thủ công bằng code R như sau: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183B81" w14:paraId="045E798B" w14:textId="77777777" w:rsidTr="00183B81">
        <w:tc>
          <w:tcPr>
            <w:tcW w:w="9000" w:type="dxa"/>
          </w:tcPr>
          <w:p w14:paraId="039F2547" w14:textId="7492399C" w:rsidR="00183B81" w:rsidRPr="00FC737C" w:rsidRDefault="00183B81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####Kiem dinh gia thuyet H0: Beta1 = Beta2 = 0</w:t>
            </w:r>
          </w:p>
          <w:p w14:paraId="0B65D03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SSE &lt;- anova(model3)[3,2]</w:t>
            </w:r>
          </w:p>
          <w:p w14:paraId="5BF1830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SSR &lt;- anova(model3)[1,2] + anova(model3)[2,2]</w:t>
            </w:r>
          </w:p>
          <w:p w14:paraId="5B3C9475" w14:textId="77777777" w:rsidR="00183B81" w:rsidRPr="00183B81" w:rsidRDefault="00183B81" w:rsidP="00183B81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E184271" w14:textId="7CAFBBE0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#p = 3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so luong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he so hoi quy</w:t>
            </w:r>
          </w:p>
          <w:p w14:paraId="43B9BF25" w14:textId="2A31A3C2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#n = 12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tong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so quan sat trong mau</w:t>
            </w:r>
          </w:p>
          <w:p w14:paraId="47E6BCF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F_obs &lt;- (SSR/2)/(SSE/9) </w:t>
            </w: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#Gia tri thong ke</w:t>
            </w:r>
          </w:p>
          <w:p w14:paraId="2318172B" w14:textId="77777777" w:rsidR="00183B81" w:rsidRDefault="00183B81" w:rsidP="00183B81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F_obs</w:t>
            </w:r>
          </w:p>
          <w:p w14:paraId="3665AA37" w14:textId="77777777" w:rsidR="00A94502" w:rsidRPr="00A94502" w:rsidRDefault="00A94502" w:rsidP="00A94502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4502">
              <w:rPr>
                <w:rFonts w:ascii="Courier New" w:eastAsia="Times New Roman" w:hAnsi="Courier New" w:cs="Courier New"/>
                <w:sz w:val="24"/>
                <w:szCs w:val="24"/>
              </w:rPr>
              <w:t>isFail_H0 &lt;- F_obs &gt; qf(1-0.05, 2, 9)</w:t>
            </w:r>
          </w:p>
          <w:p w14:paraId="0F8DF933" w14:textId="77777777" w:rsidR="00A94502" w:rsidRDefault="00A94502" w:rsidP="00A94502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94502">
              <w:rPr>
                <w:rFonts w:ascii="Courier New" w:eastAsia="Times New Roman" w:hAnsi="Courier New" w:cs="Courier New"/>
                <w:sz w:val="24"/>
                <w:szCs w:val="24"/>
              </w:rPr>
              <w:t>isFail_H0</w:t>
            </w:r>
          </w:p>
          <w:p w14:paraId="7B8DA777" w14:textId="176D856A" w:rsidR="00A94502" w:rsidRDefault="00A94502" w:rsidP="00A94502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502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</w:t>
            </w:r>
            <w:r w:rsidRPr="00A94502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TRUE</w:t>
            </w:r>
            <w:r w:rsidRPr="00A94502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=&gt; Fail H0</w:t>
            </w:r>
          </w:p>
        </w:tc>
      </w:tr>
    </w:tbl>
    <w:p w14:paraId="74DA0DB2" w14:textId="07A5644F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Xác định miền bác bỏ với mức ý nghĩa 5%:</w:t>
      </w:r>
    </w:p>
    <w:p w14:paraId="4B8D127A" w14:textId="7139C4E3" w:rsidR="00223708" w:rsidRDefault="00D96974" w:rsidP="00183B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Vì </w:t>
      </w:r>
      <w:r w:rsidR="00223708" w:rsidRPr="0097701E">
        <w:rPr>
          <w:rFonts w:ascii="Times New Roman" w:eastAsia="Times New Roman" w:hAnsi="Times New Roman" w:cs="Times New Roman"/>
          <w:sz w:val="24"/>
          <w:szCs w:val="24"/>
        </w:rPr>
        <w:t>F</w:t>
      </w:r>
      <w:r w:rsidR="00223708" w:rsidRPr="0075089E">
        <w:rPr>
          <w:rFonts w:ascii="Times New Roman" w:eastAsia="Times New Roman" w:hAnsi="Times New Roman" w:cs="Times New Roman"/>
          <w:sz w:val="24"/>
          <w:szCs w:val="24"/>
          <w:vertAlign w:val="subscript"/>
        </w:rPr>
        <w:t>obs</w:t>
      </w:r>
      <w:r w:rsidR="00223708" w:rsidRPr="009770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FA65ED" w:rsidRPr="00FA65ED">
        <w:rPr>
          <w:rFonts w:ascii="Times New Roman" w:eastAsia="Times New Roman" w:hAnsi="Times New Roman" w:cs="Times New Roman"/>
          <w:sz w:val="24"/>
          <w:szCs w:val="24"/>
        </w:rPr>
        <w:t>25.12314</w:t>
      </w:r>
      <w:r w:rsidR="00FA6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23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F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r w:rsidR="00531D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1-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0.05,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9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D14230">
        <w:rPr>
          <w:rFonts w:ascii="Times New Roman" w:eastAsia="Times New Roman" w:hAnsi="Times New Roman" w:cs="Times New Roman"/>
          <w:sz w:val="24"/>
          <w:szCs w:val="24"/>
        </w:rPr>
        <w:t>=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531D10" w:rsidRPr="00531D10">
        <w:rPr>
          <w:rFonts w:ascii="Times New Roman" w:eastAsia="Times New Roman" w:hAnsi="Times New Roman" w:cs="Times New Roman"/>
          <w:sz w:val="24"/>
          <w:szCs w:val="24"/>
        </w:rPr>
        <w:t>4.256495</w:t>
      </w:r>
    </w:p>
    <w:p w14:paraId="1563EF05" w14:textId="66573CF7" w:rsidR="0097701E" w:rsidRPr="0097701E" w:rsidRDefault="00D14230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bác bỏ H0 với mức ý nghĩa 5% hay </w:t>
      </w:r>
      <w:r w:rsidRPr="00D14230">
        <w:rPr>
          <w:rFonts w:ascii="Times New Roman" w:eastAsia="Times New Roman" w:hAnsi="Times New Roman" w:cs="Times New Roman"/>
          <w:sz w:val="24"/>
          <w:szCs w:val="24"/>
        </w:rPr>
        <w:t>khả năng giả thuyết được chấp nhận là nhỏ hơn 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31A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Có ít nhất 1 biến trong X</w:t>
      </w:r>
      <w:r w:rsidR="007218E8"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, X</w:t>
      </w:r>
      <w:r w:rsidR="007218E8"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 xml:space="preserve"> giải thích cho Y, hay là mức độ bền dẻo của nhựa có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 xml:space="preserve"> chịu ảnh hưởng tuyến tính của ít nhất 1 trong các yếu tố độ dày vật liệu và mật độ vật liệu</w:t>
      </w:r>
      <w:r w:rsidR="007218E8">
        <w:rPr>
          <w:rFonts w:ascii="Times New Roman" w:eastAsia="Times New Roman" w:hAnsi="Times New Roman" w:cs="Times New Roman"/>
          <w:sz w:val="24"/>
          <w:szCs w:val="24"/>
        </w:rPr>
        <w:t>, mô hình hồi quy tuyến tính có ý nghĩa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45A29" w14:textId="38865F2F" w:rsidR="00257F83" w:rsidRDefault="00257F83" w:rsidP="00257F83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hoảng tin cậy với mức ý nghĩa 5% cho β</w:t>
      </w:r>
      <w:r w:rsidRPr="00C3562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trong trường hợp mô hình chỉ có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iến độc lập là độ dày vật liệu:</w:t>
      </w:r>
    </w:p>
    <w:p w14:paraId="15FE6751" w14:textId="09C59D62" w:rsidR="00C35628" w:rsidRPr="00C35628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C35628">
        <w:rPr>
          <w:rFonts w:ascii="Times New Roman" w:eastAsia="Times New Roman" w:hAnsi="Times New Roman" w:cs="Times New Roman"/>
          <w:sz w:val="24"/>
          <w:szCs w:val="24"/>
        </w:rPr>
        <w:t>Sử dụng hàm trong R để tính độ tin cậy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2FE61A66" w14:textId="77777777" w:rsidTr="00C35628">
        <w:tc>
          <w:tcPr>
            <w:tcW w:w="9017" w:type="dxa"/>
          </w:tcPr>
          <w:p w14:paraId="337879D1" w14:textId="287A5E32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confint(model1, level = 0.95)[2,]</w:t>
            </w:r>
          </w:p>
        </w:tc>
      </w:tr>
    </w:tbl>
    <w:p w14:paraId="7D3366AE" w14:textId="6AFBF51A" w:rsidR="00C35628" w:rsidRPr="000C5237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6B7785B8" w14:textId="77777777" w:rsidTr="00C35628">
        <w:tc>
          <w:tcPr>
            <w:tcW w:w="9017" w:type="dxa"/>
          </w:tcPr>
          <w:p w14:paraId="3D4DF4AC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confint(model1, level = 0.95)[2,]</w:t>
            </w:r>
          </w:p>
          <w:p w14:paraId="72B04CB6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2.5 %   97.5 % </w:t>
            </w:r>
          </w:p>
          <w:p w14:paraId="221DC767" w14:textId="707BE756" w:rsidR="00C35628" w:rsidRDefault="00C35628" w:rsidP="00C356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3.187036 8.884790</w:t>
            </w:r>
          </w:p>
        </w:tc>
      </w:tr>
    </w:tbl>
    <w:p w14:paraId="5EF6D26A" w14:textId="66B65CCA" w:rsidR="00C35628" w:rsidRPr="004807CF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của hệ số hồi quy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β1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là từ 3.19 đến 8.89 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>với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ức ý nghĩa 5%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 xml:space="preserve">. Hay với 100 lần ước lượng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thì có 95 lần rơi vào khoảng 3.19 đến 8.89</w:t>
      </w:r>
    </w:p>
    <w:p w14:paraId="44FF1326" w14:textId="7EDE917B" w:rsidR="00257F83" w:rsidRPr="00257F83" w:rsidRDefault="00257F83" w:rsidP="00437B2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khoảng tin cậy để khẳng định mô hình có ý nghĩa giữa mức độ bền dẻo của nhựa và độ dày của vật liệu và mật độ của vật liệu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990BDF" w14:textId="29761284" w:rsidR="005A2E2A" w:rsidRDefault="004807CF" w:rsidP="004807CF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95% cho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cho mô hình hồi quy đơn mô tả sự phụ thuộc tuyến tính giữa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mức độ bền dẻo của nhựa độ dày vật liệu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từ 3.19 đến 8.89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, khoảng tin cậy nằm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khá xa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và lệch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 hoàn toàn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về  phía 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phải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so với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giá trị 0. Điều này giúp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dễ dàng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bác bỏ giả thuyết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=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mức ý nghĩa 5%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tức là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ô hình hồi quy tuyến tính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này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là có ý nghĩa.</w:t>
      </w:r>
      <w:r w:rsidR="00931A57">
        <w:rPr>
          <w:rFonts w:ascii="Times New Roman" w:eastAsia="Times New Roman" w:hAnsi="Times New Roman" w:cs="Times New Roman"/>
          <w:sz w:val="24"/>
          <w:szCs w:val="24"/>
        </w:rPr>
        <w:t xml:space="preserve"> Có thể sử dụng để giải thích sự biến thiên của mức độ bền dẻo của nhựa dựa trên độ dày vật liệu</w:t>
      </w:r>
    </w:p>
    <w:p w14:paraId="46594EB1" w14:textId="260E54E2" w:rsidR="000C5237" w:rsidRPr="00C35628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xem xét khoảng tin cậy 95% của mô hình 2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CD2FA92" w14:textId="77777777" w:rsidTr="00E0162E">
        <w:tc>
          <w:tcPr>
            <w:tcW w:w="9017" w:type="dxa"/>
          </w:tcPr>
          <w:p w14:paraId="6B2CB2C4" w14:textId="58946C46" w:rsidR="000C5237" w:rsidRPr="00C35628" w:rsidRDefault="000C5237" w:rsidP="00E0162E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confint(model3, level = 0.95)</w:t>
            </w:r>
          </w:p>
        </w:tc>
      </w:tr>
    </w:tbl>
    <w:p w14:paraId="34E38623" w14:textId="77777777" w:rsidR="000C5237" w:rsidRPr="000C5237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BDD222E" w14:textId="77777777" w:rsidTr="00E0162E">
        <w:tc>
          <w:tcPr>
            <w:tcW w:w="9017" w:type="dxa"/>
          </w:tcPr>
          <w:p w14:paraId="1EFF40C3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confint(model3, level = 0.95)</w:t>
            </w:r>
          </w:p>
          <w:p w14:paraId="75908C76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              2.5 %    97.5 %</w:t>
            </w:r>
          </w:p>
          <w:p w14:paraId="456986B9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(Intercept) -55.994798 -4.167046</w:t>
            </w:r>
          </w:p>
          <w:p w14:paraId="7C624AC9" w14:textId="77777777" w:rsidR="00C14AB4" w:rsidRPr="00C14AB4" w:rsidRDefault="00C14AB4" w:rsidP="00C14AB4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X1            2.611442  7.197983</w:t>
            </w:r>
          </w:p>
          <w:p w14:paraId="254D91BF" w14:textId="61DBEA38" w:rsidR="000C5237" w:rsidRDefault="00C14AB4" w:rsidP="00C14A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AB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X2            2.881287 19.262828</w:t>
            </w:r>
          </w:p>
        </w:tc>
      </w:tr>
    </w:tbl>
    <w:p w14:paraId="337CB3DB" w14:textId="5B57DDAB" w:rsidR="002523DB" w:rsidRDefault="00931A57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(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2.61</w:t>
      </w:r>
      <w:r w:rsidRPr="002523D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2523DB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hoàn toàn nằm bên </w:t>
      </w:r>
      <w:r w:rsidR="00A16A48">
        <w:rPr>
          <w:rFonts w:ascii="Times New Roman" w:eastAsia="Times New Roman" w:hAnsi="Times New Roman" w:cs="Times New Roman"/>
          <w:sz w:val="24"/>
          <w:szCs w:val="24"/>
        </w:rPr>
        <w:t>phải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giá trị 0. X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– độ dày vật liệu có mối quan hệ tuyến tính đồng biến với Y – mức độ bền dẻo của nhựa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, độ dày tăng độ bền dẻo tăng và ngược lại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33C10" w14:textId="45AEBB65" w:rsidR="000C5237" w:rsidRPr="005A2E2A" w:rsidRDefault="00FC737C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K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="000C5237" w:rsidRPr="00FC737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0C5237"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là (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>2.88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;</w:t>
      </w:r>
      <w:r w:rsidR="00C14AB4" w:rsidRPr="002523DB">
        <w:rPr>
          <w:rFonts w:ascii="Times New Roman" w:eastAsia="Times New Roman" w:hAnsi="Times New Roman" w:cs="Times New Roman"/>
          <w:sz w:val="24"/>
          <w:szCs w:val="24"/>
        </w:rPr>
        <w:t xml:space="preserve"> 19.26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cũng là hoàn toàn nằm bên trái giá trị 0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nhưng rộng 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>hơn khoảng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 xml:space="preserve"> 3 lần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r w:rsidR="00C14AB4"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="00C14AB4"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237" w:rsidRPr="000C52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M</w:t>
      </w:r>
      <w:r w:rsidR="00C14AB4">
        <w:rPr>
          <w:rFonts w:ascii="Times New Roman" w:eastAsia="Times New Roman" w:hAnsi="Times New Roman" w:cs="Times New Roman"/>
          <w:sz w:val="24"/>
          <w:szCs w:val="24"/>
        </w:rPr>
        <w:t xml:space="preserve">ật độ vật liệu có mối quan hệ tuyến tính đồng biến với mức độ bền dẻo của nhựa nhưng </w:t>
      </w:r>
      <w:r w:rsidR="002523DB">
        <w:rPr>
          <w:rFonts w:ascii="Times New Roman" w:eastAsia="Times New Roman" w:hAnsi="Times New Roman" w:cs="Times New Roman"/>
          <w:sz w:val="24"/>
          <w:szCs w:val="24"/>
        </w:rPr>
        <w:t>khả năng gây ra sai số ước lượng cao hơn so với độ dày vật liệu</w:t>
      </w:r>
    </w:p>
    <w:sectPr w:rsidR="000C5237" w:rsidRPr="005A2E2A" w:rsidSect="00FB04B6">
      <w:headerReference w:type="default" r:id="rId11"/>
      <w:footerReference w:type="default" r:id="rId12"/>
      <w:pgSz w:w="11907" w:h="16839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FE210" w14:textId="77777777" w:rsidR="008035F6" w:rsidRDefault="008035F6">
      <w:pPr>
        <w:spacing w:after="0" w:line="240" w:lineRule="auto"/>
      </w:pPr>
      <w:r>
        <w:separator/>
      </w:r>
    </w:p>
  </w:endnote>
  <w:endnote w:type="continuationSeparator" w:id="0">
    <w:p w14:paraId="5D6921F5" w14:textId="77777777" w:rsidR="008035F6" w:rsidRDefault="008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6C1EEAAB" w14:textId="77777777" w:rsidTr="005A2E2A">
      <w:tc>
        <w:tcPr>
          <w:tcW w:w="3005" w:type="dxa"/>
        </w:tcPr>
        <w:p w14:paraId="3DF5A26B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1364CB2D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1CD32AD5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91D9249" w14:textId="77777777" w:rsidR="005A2E2A" w:rsidRDefault="005A2E2A" w:rsidP="005A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864EE" w14:textId="77777777" w:rsidR="008035F6" w:rsidRDefault="008035F6">
      <w:pPr>
        <w:spacing w:after="0" w:line="240" w:lineRule="auto"/>
      </w:pPr>
      <w:r>
        <w:separator/>
      </w:r>
    </w:p>
  </w:footnote>
  <w:footnote w:type="continuationSeparator" w:id="0">
    <w:p w14:paraId="759F3D74" w14:textId="77777777" w:rsidR="008035F6" w:rsidRDefault="0080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1446BCDA" w14:textId="77777777" w:rsidTr="005A2E2A">
      <w:tc>
        <w:tcPr>
          <w:tcW w:w="3005" w:type="dxa"/>
        </w:tcPr>
        <w:p w14:paraId="47B06ED0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56980DD5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22579047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8C7AE7D" w14:textId="77777777" w:rsidR="005A2E2A" w:rsidRDefault="005A2E2A" w:rsidP="005A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5D0"/>
    <w:multiLevelType w:val="hybridMultilevel"/>
    <w:tmpl w:val="425C5962"/>
    <w:lvl w:ilvl="0" w:tplc="042A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C71"/>
    <w:multiLevelType w:val="hybridMultilevel"/>
    <w:tmpl w:val="79983C54"/>
    <w:lvl w:ilvl="0" w:tplc="918AE43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260C8"/>
    <w:multiLevelType w:val="hybridMultilevel"/>
    <w:tmpl w:val="180860FA"/>
    <w:lvl w:ilvl="0" w:tplc="C21889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AA"/>
    <w:rsid w:val="000041CB"/>
    <w:rsid w:val="00012612"/>
    <w:rsid w:val="00023CE0"/>
    <w:rsid w:val="0005540D"/>
    <w:rsid w:val="000C5237"/>
    <w:rsid w:val="00155E4A"/>
    <w:rsid w:val="00183B81"/>
    <w:rsid w:val="00223708"/>
    <w:rsid w:val="002523DB"/>
    <w:rsid w:val="00257F83"/>
    <w:rsid w:val="002F63F7"/>
    <w:rsid w:val="00333AA1"/>
    <w:rsid w:val="003909F6"/>
    <w:rsid w:val="004668A5"/>
    <w:rsid w:val="004807CF"/>
    <w:rsid w:val="00523498"/>
    <w:rsid w:val="00531D10"/>
    <w:rsid w:val="005A2E2A"/>
    <w:rsid w:val="005B1C23"/>
    <w:rsid w:val="00673214"/>
    <w:rsid w:val="006A1132"/>
    <w:rsid w:val="00701B84"/>
    <w:rsid w:val="00717B42"/>
    <w:rsid w:val="007218E8"/>
    <w:rsid w:val="00742692"/>
    <w:rsid w:val="0075089E"/>
    <w:rsid w:val="007C26B9"/>
    <w:rsid w:val="007E3D5F"/>
    <w:rsid w:val="008035F6"/>
    <w:rsid w:val="00893BDB"/>
    <w:rsid w:val="00922E07"/>
    <w:rsid w:val="00931A57"/>
    <w:rsid w:val="009363AA"/>
    <w:rsid w:val="0097701E"/>
    <w:rsid w:val="009E1D2D"/>
    <w:rsid w:val="009F75B5"/>
    <w:rsid w:val="00A16A48"/>
    <w:rsid w:val="00A63D86"/>
    <w:rsid w:val="00A94502"/>
    <w:rsid w:val="00AD2A5A"/>
    <w:rsid w:val="00B25E5D"/>
    <w:rsid w:val="00B31AD1"/>
    <w:rsid w:val="00B61B17"/>
    <w:rsid w:val="00BC6FEB"/>
    <w:rsid w:val="00C0076A"/>
    <w:rsid w:val="00C14A5B"/>
    <w:rsid w:val="00C14AB4"/>
    <w:rsid w:val="00C209AA"/>
    <w:rsid w:val="00C35628"/>
    <w:rsid w:val="00C91469"/>
    <w:rsid w:val="00CC0626"/>
    <w:rsid w:val="00D14230"/>
    <w:rsid w:val="00D827F0"/>
    <w:rsid w:val="00D96974"/>
    <w:rsid w:val="00DA2F01"/>
    <w:rsid w:val="00E13644"/>
    <w:rsid w:val="00E35B41"/>
    <w:rsid w:val="00E95E46"/>
    <w:rsid w:val="00EB51DE"/>
    <w:rsid w:val="00F26F37"/>
    <w:rsid w:val="00FA65ED"/>
    <w:rsid w:val="00FB04B6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C51"/>
  <w15:chartTrackingRefBased/>
  <w15:docId w15:val="{ABCE4019-1F75-4B79-8C02-1101585C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1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2612"/>
  </w:style>
  <w:style w:type="paragraph" w:styleId="Header">
    <w:name w:val="header"/>
    <w:basedOn w:val="Normal"/>
    <w:link w:val="Head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HeaderChar1">
    <w:name w:val="Header Char1"/>
    <w:basedOn w:val="DefaultParagraphFont"/>
    <w:uiPriority w:val="99"/>
    <w:semiHidden/>
    <w:rsid w:val="00012612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12612"/>
  </w:style>
  <w:style w:type="paragraph" w:styleId="Footer">
    <w:name w:val="footer"/>
    <w:basedOn w:val="Normal"/>
    <w:link w:val="Foot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FooterChar1">
    <w:name w:val="Footer Char1"/>
    <w:basedOn w:val="DefaultParagraphFont"/>
    <w:uiPriority w:val="99"/>
    <w:semiHidden/>
    <w:rsid w:val="00012612"/>
    <w:rPr>
      <w:lang w:val="en-US"/>
    </w:rPr>
  </w:style>
  <w:style w:type="paragraph" w:styleId="ListParagraph">
    <w:name w:val="List Paragraph"/>
    <w:basedOn w:val="Normal"/>
    <w:uiPriority w:val="34"/>
    <w:qFormat/>
    <w:rsid w:val="00012612"/>
    <w:pPr>
      <w:ind w:left="720"/>
      <w:contextualSpacing/>
    </w:pPr>
  </w:style>
  <w:style w:type="character" w:customStyle="1" w:styleId="pl-c">
    <w:name w:val="pl-c"/>
    <w:basedOn w:val="DefaultParagraphFont"/>
    <w:rsid w:val="0097701E"/>
  </w:style>
  <w:style w:type="character" w:customStyle="1" w:styleId="pl-smi">
    <w:name w:val="pl-smi"/>
    <w:basedOn w:val="DefaultParagraphFont"/>
    <w:rsid w:val="0097701E"/>
  </w:style>
  <w:style w:type="character" w:customStyle="1" w:styleId="pl-k">
    <w:name w:val="pl-k"/>
    <w:basedOn w:val="DefaultParagraphFont"/>
    <w:rsid w:val="0097701E"/>
  </w:style>
  <w:style w:type="character" w:customStyle="1" w:styleId="pl-c1">
    <w:name w:val="pl-c1"/>
    <w:basedOn w:val="DefaultParagraphFont"/>
    <w:rsid w:val="0097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FD7F0AAA4FA42927FDB72EF803D5A" ma:contentTypeVersion="2" ma:contentTypeDescription="Create a new document." ma:contentTypeScope="" ma:versionID="3a86a84fb1ff76e2d6f2cf187b2cd973">
  <xsd:schema xmlns:xsd="http://www.w3.org/2001/XMLSchema" xmlns:xs="http://www.w3.org/2001/XMLSchema" xmlns:p="http://schemas.microsoft.com/office/2006/metadata/properties" xmlns:ns3="4a0a24e5-40d6-41e2-965c-baa3bacf8af3" targetNamespace="http://schemas.microsoft.com/office/2006/metadata/properties" ma:root="true" ma:fieldsID="f10db5d7dfb70b35ddcd9978a42eeeb9" ns3:_="">
    <xsd:import namespace="4a0a24e5-40d6-41e2-965c-baa3bacf8a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24e5-40d6-41e2-965c-baa3bacf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B9ED9-D6ED-473A-990F-A30EA6278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a24e5-40d6-41e2-965c-baa3bacf8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BF057-3A15-401F-B507-E7912AEC3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94F32-F84E-4473-8438-B4800D31E9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Khang</dc:creator>
  <cp:keywords/>
  <dc:description/>
  <cp:lastModifiedBy>Trần Duy Khang</cp:lastModifiedBy>
  <cp:revision>44</cp:revision>
  <dcterms:created xsi:type="dcterms:W3CDTF">2021-01-27T16:11:00Z</dcterms:created>
  <dcterms:modified xsi:type="dcterms:W3CDTF">2021-01-28T23:18:00Z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0x0101006FBFD7F0AAA4FA42927FDB72EF803D5A</vt:lpwstr>
  </property>
</Properties>
</file>