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120"/>
      </w:pPr>
      <w:r>
        <w:rPr>
          <w:rFonts w:ascii="맑은 고딕" w:hAnsi="맑은 고딕" w:eastAsia="맑은 고딕"/>
          <w:b/>
          <w:color w:val="D9A441"/>
          <w:sz w:val="17"/>
        </w:rPr>
        <w:t>TECHNICAL PORTFOLIO · 2026</w:t>
      </w:r>
    </w:p>
    <w:p>
      <w:pPr>
        <w:spacing w:after="160"/>
      </w:pPr>
      <w:r>
        <w:rPr>
          <w:rFonts w:ascii="맑은 고딕" w:hAnsi="맑은 고딕" w:eastAsia="맑은 고딕"/>
          <w:b/>
          <w:color w:val="17324D"/>
          <w:sz w:val="70"/>
        </w:rPr>
        <w:t>ProjectF</w:t>
      </w:r>
    </w:p>
    <w:p>
      <w:pPr>
        <w:spacing w:after="500"/>
      </w:pPr>
      <w:r>
        <w:rPr>
          <w:rFonts w:ascii="맑은 고딕" w:hAnsi="맑은 고딕" w:eastAsia="맑은 고딕"/>
          <w:b/>
          <w:color w:val="2E74B5"/>
          <w:sz w:val="34"/>
        </w:rPr>
        <w:t>Unity 기반 자동화·생존 시뮬레이션의 시스템 설계</w:t>
      </w:r>
    </w:p>
    <w:p>
      <w:pPr>
        <w:spacing w:before="80" w:after="160" w:line="276" w:lineRule="auto"/>
        <w:ind w:left="173" w:right="72"/>
        <w:pBdr>
          <w:left w:val="single" w:sz="16" w:space="6" w:color="D9A441"/>
        </w:pBdr>
        <w:shd w:fill="F4F7FA"/>
      </w:pPr>
      <w:r>
        <w:rPr>
          <w:rFonts w:ascii="맑은 고딕" w:hAnsi="맑은 고딕" w:eastAsia="맑은 고딕"/>
          <w:b/>
          <w:color w:val="D9A441"/>
          <w:sz w:val="20"/>
        </w:rPr>
        <w:t xml:space="preserve">PROJECT DEFINITION  </w:t>
      </w:r>
      <w:r>
        <w:rPr>
          <w:rFonts w:ascii="맑은 고딕" w:hAnsi="맑은 고딕" w:eastAsia="맑은 고딕"/>
          <w:color w:val="263746"/>
          <w:sz w:val="19"/>
        </w:rPr>
        <w:t>자원 채집부터 생산 설비, 컨베이어 물류, 철도 운송, 유체 네트워크까지 하나의 월드에서 연결되는 1인 개발 자동화 게임입니다. 확장되는 공장의 처리량과 월드 상태의 정확성을 동시에 유지하는 것을 핵심 기술 목표로 삼았습니다.</w:t>
      </w:r>
    </w:p>
    <w:p>
      <w:pPr>
        <w:pStyle w:val="Heading2"/>
        <w:keepNext/>
      </w:pPr>
      <w:r>
        <w:t>기술 스냅샷</w:t>
      </w:r>
    </w:p>
    <w:p>
      <w:pPr>
        <w:spacing w:after="80" w:line="269" w:lineRule="auto"/>
        <w:numPr>
          <w:ilvl w:val="0"/>
          <w:numId w:val="10"/>
        </w:numPr>
      </w:pPr>
      <w:r>
        <w:rPr>
          <w:rFonts w:ascii="맑은 고딕" w:hAnsi="맑은 고딕" w:eastAsia="맑은 고딕"/>
          <w:color w:val="263746"/>
          <w:sz w:val="20"/>
        </w:rPr>
        <w:t>엔진: Unity 6000.4.0f1 · 렌더 파이프라인: URP 17.4</w:t>
      </w:r>
    </w:p>
    <w:p>
      <w:pPr>
        <w:spacing w:after="80" w:line="269" w:lineRule="auto"/>
        <w:numPr>
          <w:ilvl w:val="0"/>
          <w:numId w:val="10"/>
        </w:numPr>
      </w:pPr>
      <w:r>
        <w:rPr>
          <w:rFonts w:ascii="맑은 고딕" w:hAnsi="맑은 고딕" w:eastAsia="맑은 고딕"/>
          <w:color w:val="263746"/>
          <w:sz w:val="20"/>
        </w:rPr>
        <w:t>언어·런타임: C# · Burst 1.8.28 · Collections 6.4.0 · Mathematics 1.3.3</w:t>
      </w:r>
    </w:p>
    <w:p>
      <w:pPr>
        <w:spacing w:after="80" w:line="269" w:lineRule="auto"/>
        <w:numPr>
          <w:ilvl w:val="0"/>
          <w:numId w:val="10"/>
        </w:numPr>
      </w:pPr>
      <w:r>
        <w:rPr>
          <w:rFonts w:ascii="맑은 고딕" w:hAnsi="맑은 고딕" w:eastAsia="맑은 고딕"/>
          <w:color w:val="263746"/>
          <w:sz w:val="20"/>
        </w:rPr>
        <w:t>핵심 시스템: 컨베이어, 생산 설치물, 철도·차량, 파이프·유체, 청크 스트리밍, 세이브/로드</w:t>
      </w:r>
    </w:p>
    <w:p>
      <w:pPr>
        <w:spacing w:after="80" w:line="269" w:lineRule="auto"/>
        <w:numPr>
          <w:ilvl w:val="0"/>
          <w:numId w:val="10"/>
        </w:numPr>
      </w:pPr>
      <w:r>
        <w:rPr>
          <w:rFonts w:ascii="맑은 고딕" w:hAnsi="맑은 고딕" w:eastAsia="맑은 고딕"/>
          <w:color w:val="263746"/>
          <w:sz w:val="20"/>
        </w:rPr>
        <w:t>개발 방식: 성능 민감 경로를 측정 가능한 구조로 만들고 AI를 분석·구현 보조 도구로 활용</w:t>
      </w:r>
    </w:p>
    <w:p>
      <w:pPr>
        <w:pStyle w:val="Heading2"/>
        <w:keepNext/>
      </w:pPr>
      <w:r>
        <w:t>설계 원칙</w:t>
      </w:r>
    </w:p>
    <w:p>
      <w:pPr>
        <w:spacing w:after="200" w:line="293" w:lineRule="auto"/>
      </w:pPr>
      <w:r>
        <w:rPr>
          <w:rFonts w:ascii="맑은 고딕" w:hAnsi="맑은 고딕" w:eastAsia="맑은 고딕"/>
          <w:b w:val="0"/>
          <w:color w:val="263746"/>
          <w:sz w:val="20"/>
        </w:rPr>
        <w:t>① 논리 상태와 표현 계층을 분리합니다.  ② 활성·비활성 청크의 상태를 하나의 권위 모델로 연결합니다.  ③ 고비용 처리는 배치화하고 실패 시 안전한 대체 경로를 둡니다.  ④ 프로파일러와 진단 지표로 최적화 결과를 검증할 수 있게 만듭니다.</w:t>
      </w:r>
    </w:p>
    <w:p>
      <w:pPr>
        <w:spacing w:before="240" w:after="0"/>
      </w:pPr>
      <w:r>
        <w:rPr>
          <w:rFonts w:ascii="맑은 고딕" w:hAnsi="맑은 고딕" w:eastAsia="맑은 고딕"/>
          <w:b/>
          <w:color w:val="17324D"/>
          <w:sz w:val="22"/>
        </w:rPr>
        <w:t>한택근  |  Client Programmer</w:t>
      </w:r>
      <w:r>
        <w:rPr>
          <w:rFonts w:ascii="맑은 고딕" w:hAnsi="맑은 고딕" w:eastAsia="맑은 고딕"/>
          <w:color w:val="607485"/>
          <w:sz w:val="17"/>
        </w:rPr>
        <w:br/>
        <w:t>ProjectF v0.1  ·  Repository-based technical brief</w:t>
      </w:r>
      <w:r>
        <w:br w:type="page"/>
      </w:r>
    </w:p>
    <w:p>
      <w:pPr>
        <w:spacing w:after="120"/>
      </w:pPr>
      <w:r>
        <w:rPr>
          <w:rFonts w:ascii="맑은 고딕" w:hAnsi="맑은 고딕" w:eastAsia="맑은 고딕"/>
          <w:b/>
          <w:color w:val="D9A441"/>
          <w:sz w:val="17"/>
        </w:rPr>
        <w:t>01 · SYSTEM ARCHITECTURE</w:t>
      </w:r>
    </w:p>
    <w:p>
      <w:pPr>
        <w:pStyle w:val="Heading1"/>
        <w:keepNext/>
      </w:pPr>
      <w:r>
        <w:t>확장 가능한 공장을 위한 계층형 구조</w:t>
      </w:r>
    </w:p>
    <w:p>
      <w:pPr>
        <w:spacing w:after="100" w:line="293" w:lineRule="auto"/>
      </w:pPr>
      <w:r>
        <w:rPr>
          <w:rFonts w:ascii="맑은 고딕" w:hAnsi="맑은 고딕" w:eastAsia="맑은 고딕"/>
          <w:b w:val="0"/>
          <w:color w:val="263746"/>
          <w:sz w:val="20"/>
        </w:rPr>
        <w:t>ProjectF의 핵심은 ‘월드에 존재하는 모든 객체를 항상 실행하지 않는다’는 판단입니다. 입력과 설치물 로직, 청크 수명주기, 영속 상태, 렌더링·진단을 분리하여 각 계층의 비용과 책임을 통제합니다.</w:t>
      </w:r>
    </w:p>
    <w:p>
      <w:pPr>
        <w:keepNext/>
        <w:spacing w:before="60" w:after="100"/>
        <w:jc w:val="center"/>
      </w:pPr>
      <w:r>
        <w:drawing>
          <wp:inline xmlns:a="http://schemas.openxmlformats.org/drawingml/2006/main" xmlns:pic="http://schemas.openxmlformats.org/drawingml/2006/picture">
            <wp:extent cx="5870448" cy="1907896"/>
            <wp:docPr id="1" name="Picture 1" descr="입력과 UI부터 설치물 시뮬레이션, 월드 청크, 상태 영속화, 렌더링과 진단으로 이어지는 ProjectF 계층 구조" title="입력과 UI부터 설치물 시뮬레이션, 월드 청크, 상태 영속화, 렌더링과 진단으로 이어지는 ProjectF 계층 구조"/>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70448" cy="1907896"/>
                    </a:xfrm>
                    <a:prstGeom prst="rect"/>
                  </pic:spPr>
                </pic:pic>
              </a:graphicData>
            </a:graphic>
          </wp:inline>
        </w:drawing>
      </w:r>
    </w:p>
    <w:p>
      <w:pPr>
        <w:pStyle w:val="Heading2"/>
        <w:keepNext/>
      </w:pPr>
      <w:r>
        <w:t>청크 스트리밍과 상태 수명주기</w:t>
      </w:r>
    </w:p>
    <w:p>
      <w:pPr>
        <w:spacing w:after="80" w:line="269" w:lineRule="auto"/>
        <w:numPr>
          <w:ilvl w:val="0"/>
          <w:numId w:val="10"/>
        </w:numPr>
      </w:pPr>
      <w:r>
        <w:rPr>
          <w:rFonts w:ascii="맑은 고딕" w:hAnsi="맑은 고딕" w:eastAsia="맑은 고딕"/>
          <w:color w:val="263746"/>
          <w:sz w:val="20"/>
        </w:rPr>
        <w:t>TerrainChunkStreamingScheduler는 생성·언로드 요청을 큐와 HashSet으로 중복 제거하고, 코루틴 예산에 맞춰 순차 처리합니다.</w:t>
      </w:r>
    </w:p>
    <w:p>
      <w:pPr>
        <w:spacing w:after="80" w:line="269" w:lineRule="auto"/>
        <w:numPr>
          <w:ilvl w:val="0"/>
          <w:numId w:val="10"/>
        </w:numPr>
      </w:pPr>
      <w:r>
        <w:rPr>
          <w:rFonts w:ascii="맑은 고딕" w:hAnsi="맑은 고딕" w:eastAsia="맑은 고딕"/>
          <w:color w:val="263746"/>
          <w:sz w:val="20"/>
        </w:rPr>
        <w:t>청크 언로드 시 설치물과 운반 아이템을 BlockStateStore로 캡처하고, 재진입 시 지형 생성 후 제한된 개수만 단계적으로 복원합니다.</w:t>
      </w:r>
    </w:p>
    <w:p>
      <w:pPr>
        <w:spacing w:after="80" w:line="269" w:lineRule="auto"/>
        <w:numPr>
          <w:ilvl w:val="0"/>
          <w:numId w:val="10"/>
        </w:numPr>
      </w:pPr>
      <w:r>
        <w:rPr>
          <w:rFonts w:ascii="맑은 고딕" w:hAnsi="맑은 고딕" w:eastAsia="맑은 고딕"/>
          <w:color w:val="263746"/>
          <w:sz w:val="20"/>
        </w:rPr>
        <w:t>화면 밖 청크는 InstallationBackgroundSimulator가 저장 상태를 기준으로 진행시켜, 비활성 영역도 생산 흐름이 단절되지 않게 합니다.</w:t>
      </w:r>
    </w:p>
    <w:p>
      <w:pPr>
        <w:pStyle w:val="Heading2"/>
        <w:keepNext/>
      </w:pPr>
      <w:r>
        <w:t>논리 상태와 표현의 분리</w:t>
      </w:r>
    </w:p>
    <w:p>
      <w:pPr>
        <w:spacing w:after="100" w:line="293" w:lineRule="auto"/>
      </w:pPr>
      <w:r>
        <w:rPr>
          <w:rFonts w:ascii="맑은 고딕" w:hAnsi="맑은 고딕" w:eastAsia="맑은 고딕"/>
          <w:b w:val="0"/>
          <w:color w:val="263746"/>
          <w:sz w:val="20"/>
        </w:rPr>
        <w:t>GameObject의 존재 여부를 게임 상태의 진실 원본으로 삼지 않습니다. 활성 청크의 런타임 객체와 비활성 청크의 저장 상태가 동일한 식별자·연결 정보를 공유하고, 렌더러는 그 결과를 소비하는 표현 계층으로 동작합니다. 이 구조는 대규모 월드에서 객체 수를 줄이면서도 저장·복원 정합성을 유지하기 위한 기반입니다.</w:t>
      </w:r>
    </w:p>
    <w:p>
      <w:pPr>
        <w:spacing w:before="80" w:after="160" w:line="276" w:lineRule="auto"/>
        <w:ind w:left="173" w:right="72"/>
        <w:pBdr>
          <w:left w:val="single" w:sz="16" w:space="6" w:color="2E74B5"/>
        </w:pBdr>
        <w:shd w:fill="F4F7FA"/>
      </w:pPr>
      <w:r>
        <w:rPr>
          <w:rFonts w:ascii="맑은 고딕" w:hAnsi="맑은 고딕" w:eastAsia="맑은 고딕"/>
          <w:b/>
          <w:color w:val="2E74B5"/>
          <w:sz w:val="20"/>
        </w:rPr>
        <w:t xml:space="preserve">핵심 효과  </w:t>
      </w:r>
      <w:r>
        <w:rPr>
          <w:rFonts w:ascii="맑은 고딕" w:hAnsi="맑은 고딕" w:eastAsia="맑은 고딕"/>
          <w:color w:val="263746"/>
          <w:sz w:val="19"/>
        </w:rPr>
        <w:t>청크 경계를 넘나드는 생산·운송 상태를 보존하면서, 프레임당 생성·복원 작업량을 제한할 수 있습니다.</w:t>
      </w:r>
    </w:p>
    <w:p>
      <w:pPr>
        <w:spacing w:before="60" w:after="0" w:line="240" w:lineRule="auto"/>
      </w:pPr>
      <w:r>
        <w:rPr>
          <w:rFonts w:ascii="Consolas" w:hAnsi="Consolas" w:eastAsia="Consolas"/>
          <w:color w:val="607485"/>
          <w:sz w:val="14"/>
        </w:rPr>
        <w:t>CODE ANCHORS  TerrainChunkStreamingScheduler.cs  ·  TerrainGenerator.ChunkPersistence.cs  ·  BlockStateStore.cs  ·  InstallationBackgroundSimulator.cs</w:t>
      </w:r>
      <w:r>
        <w:br w:type="page"/>
      </w:r>
    </w:p>
    <w:p>
      <w:pPr>
        <w:spacing w:after="120"/>
      </w:pPr>
      <w:r>
        <w:rPr>
          <w:rFonts w:ascii="맑은 고딕" w:hAnsi="맑은 고딕" w:eastAsia="맑은 고딕"/>
          <w:b/>
          <w:color w:val="D9A441"/>
          <w:sz w:val="17"/>
        </w:rPr>
        <w:t>02 · CONVEYOR OPTIMIZATION</w:t>
      </w:r>
    </w:p>
    <w:p>
      <w:pPr>
        <w:pStyle w:val="Heading1"/>
        <w:keepNext/>
      </w:pPr>
      <w:r>
        <w:t>컨베이어를 ‘개별 오브젝트’가 아닌 데이터 흐름으로 처리</w:t>
      </w:r>
    </w:p>
    <w:p>
      <w:pPr>
        <w:spacing w:after="80" w:line="293" w:lineRule="auto"/>
      </w:pPr>
      <w:r>
        <w:rPr>
          <w:rFonts w:ascii="맑은 고딕" w:hAnsi="맑은 고딕" w:eastAsia="맑은 고딕"/>
          <w:b w:val="0"/>
          <w:color w:val="263746"/>
          <w:sz w:val="20"/>
        </w:rPr>
        <w:t>공장 규모가 커질수록 벨트와 운반 아이템은 CPU 갱신, Transform 계산, 드로우콜, GC 할당을 동시에 압박합니다. 이를 해결하기 위해 논리 상태 → 변환 계산 → 공간 배칭 → 렌더링 → 진단으로 이어지는 파이프라인을 구성했습니다.</w:t>
      </w:r>
    </w:p>
    <w:p>
      <w:pPr>
        <w:keepNext/>
        <w:spacing w:before="60" w:after="100"/>
        <w:jc w:val="center"/>
      </w:pPr>
      <w:r>
        <w:drawing>
          <wp:inline xmlns:a="http://schemas.openxmlformats.org/drawingml/2006/main" xmlns:pic="http://schemas.openxmlformats.org/drawingml/2006/picture">
            <wp:extent cx="5897880" cy="1734671"/>
            <wp:docPr id="2" name="Picture 2" descr="컨베이어 논리 상태에서 거주지 판정, Burst 변환 계산, 공간 배칭, 렌더 백엔드, 진단으로 이어지는 처리 파이프라인" title="컨베이어 논리 상태에서 거주지 판정, Burst 변환 계산, 공간 배칭, 렌더 백엔드, 진단으로 이어지는 처리 파이프라인"/>
            <wp:cNvGraphicFramePr>
              <a:graphicFrameLocks noChangeAspect="1"/>
            </wp:cNvGraphicFramePr>
            <a:graphic>
              <a:graphicData uri="http://schemas.openxmlformats.org/drawingml/2006/picture">
                <pic:pic>
                  <pic:nvPicPr>
                    <pic:cNvPr id="0" name="conveyor_pipeline.png"/>
                    <pic:cNvPicPr/>
                  </pic:nvPicPr>
                  <pic:blipFill>
                    <a:blip r:embed="rId12"/>
                    <a:stretch>
                      <a:fillRect/>
                    </a:stretch>
                  </pic:blipFill>
                  <pic:spPr>
                    <a:xfrm>
                      <a:off x="0" y="0"/>
                      <a:ext cx="5897880" cy="1734671"/>
                    </a:xfrm>
                    <a:prstGeom prst="rect"/>
                  </pic:spPr>
                </pic:pic>
              </a:graphicData>
            </a:graphic>
          </wp:inline>
        </w:drawing>
      </w:r>
    </w:p>
    <w:tbl>
      <w:tblPr>
        <w:tblStyle w:val="TableGrid"/>
        <w:tblLook w:firstColumn="1" w:firstRow="1" w:lastColumn="0" w:lastRow="0" w:noHBand="0" w:noVBand="1" w:val="04A0"/>
        <w:jc w:val="center"/>
        <w:tblW w:w="9360" w:type="dxa"/>
        <w:tblInd w:w="120" w:type="dxa"/>
        <w:tblLayout w:type="fixed"/>
      </w:tblPr>
      <w:tblGrid>
        <w:gridCol w:w="1700"/>
        <w:gridCol w:w="4700"/>
        <w:gridCol w:w="2960"/>
      </w:tblGrid>
      <w:tr>
        <w:trPr>
          <w:tblHeader w:val="1"/>
        </w:trPr>
        <w:tc>
          <w:tcPr>
            <w:tcW w:type="dxa" w:w="1700"/>
            <w:tcMar>
              <w:top w:w="80" w:type="dxa"/>
              <w:start w:w="120" w:type="dxa"/>
              <w:bottom w:w="80" w:type="dxa"/>
              <w:end w:w="120" w:type="dxa"/>
            </w:tcMar>
            <w:vAlign w:val="center"/>
            <w:shd w:fill="17324D"/>
          </w:tcPr>
          <w:p>
            <w:pPr>
              <w:spacing w:after="0"/>
              <w:jc w:val="left"/>
            </w:pPr>
            <w:r>
              <w:rPr>
                <w:rFonts w:ascii="맑은 고딕" w:hAnsi="맑은 고딕" w:eastAsia="맑은 고딕"/>
                <w:b/>
                <w:color w:val="FFFFFF"/>
                <w:sz w:val="18"/>
              </w:rPr>
              <w:t>병목</w:t>
            </w:r>
          </w:p>
        </w:tc>
        <w:tc>
          <w:tcPr>
            <w:tcW w:type="dxa" w:w="4700"/>
            <w:tcMar>
              <w:top w:w="80" w:type="dxa"/>
              <w:start w:w="120" w:type="dxa"/>
              <w:bottom w:w="80" w:type="dxa"/>
              <w:end w:w="120" w:type="dxa"/>
            </w:tcMar>
            <w:vAlign w:val="center"/>
            <w:shd w:fill="17324D"/>
          </w:tcPr>
          <w:p>
            <w:pPr>
              <w:spacing w:after="0"/>
              <w:jc w:val="left"/>
            </w:pPr>
            <w:r>
              <w:rPr>
                <w:rFonts w:ascii="맑은 고딕" w:hAnsi="맑은 고딕" w:eastAsia="맑은 고딕"/>
                <w:b/>
                <w:color w:val="FFFFFF"/>
                <w:sz w:val="18"/>
              </w:rPr>
              <w:t>구현 방식</w:t>
            </w:r>
          </w:p>
        </w:tc>
        <w:tc>
          <w:tcPr>
            <w:tcW w:type="dxa" w:w="2960"/>
            <w:tcMar>
              <w:top w:w="80" w:type="dxa"/>
              <w:start w:w="120" w:type="dxa"/>
              <w:bottom w:w="80" w:type="dxa"/>
              <w:end w:w="120" w:type="dxa"/>
            </w:tcMar>
            <w:vAlign w:val="center"/>
            <w:shd w:fill="17324D"/>
          </w:tcPr>
          <w:p>
            <w:pPr>
              <w:spacing w:after="0"/>
              <w:jc w:val="left"/>
            </w:pPr>
            <w:r>
              <w:rPr>
                <w:rFonts w:ascii="맑은 고딕" w:hAnsi="맑은 고딕" w:eastAsia="맑은 고딕"/>
                <w:b/>
                <w:color w:val="FFFFFF"/>
                <w:sz w:val="18"/>
              </w:rPr>
              <w:t>검증 지점</w:t>
            </w:r>
          </w:p>
        </w:tc>
      </w:tr>
      <w:tr>
        <w:tc>
          <w:tcPr>
            <w:tcW w:type="dxa" w:w="170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CPU·GC</w:t>
            </w:r>
          </w:p>
        </w:tc>
        <w:tc>
          <w:tcPr>
            <w:tcW w:type="dxa" w:w="470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Persistent NativeArray와 Burst IJobParallelFor로 아이템 변환을 일괄 계산</w:t>
            </w:r>
          </w:p>
        </w:tc>
        <w:tc>
          <w:tcPr>
            <w:tcW w:type="dxa" w:w="296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작업 수·프레임 시간·할당</w:t>
            </w:r>
          </w:p>
        </w:tc>
      </w:tr>
      <w:tr>
        <w:tc>
          <w:tcPr>
            <w:tcW w:type="dxa" w:w="170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드로우콜</w:t>
            </w:r>
          </w:p>
        </w:tc>
        <w:tc>
          <w:tcPr>
            <w:tcW w:type="dxa" w:w="470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메시·머티리얼·공간 셀 기준 배치, BatchRendererGroup 사용</w:t>
            </w:r>
          </w:p>
        </w:tc>
        <w:tc>
          <w:tcPr>
            <w:tcW w:type="dxa" w:w="296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등록 벨트·예상 드로우콜</w:t>
            </w:r>
          </w:p>
        </w:tc>
      </w:tr>
      <w:tr>
        <w:tc>
          <w:tcPr>
            <w:tcW w:type="dxa" w:w="170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호환성</w:t>
            </w:r>
          </w:p>
        </w:tc>
        <w:tc>
          <w:tcPr>
            <w:tcW w:type="dxa" w:w="470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BRG 지원 여부를 확인하고 RenderMeshInstanced로 안전하게 폴백</w:t>
            </w:r>
          </w:p>
        </w:tc>
        <w:tc>
          <w:tcPr>
            <w:tcW w:type="dxa" w:w="2960"/>
            <w:shd w:fill="F7F9FB"/>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백엔드 실패·전환 로그</w:t>
            </w:r>
          </w:p>
        </w:tc>
      </w:tr>
      <w:tr>
        <w:tc>
          <w:tcPr>
            <w:tcW w:type="dxa" w:w="170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상태 오류</w:t>
            </w:r>
          </w:p>
        </w:tc>
        <w:tc>
          <w:tcPr>
            <w:tcW w:type="dxa" w:w="470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활성·저장 아이템을 함께 집계하고 중복 거주·잘못된 링크 탐지</w:t>
            </w:r>
          </w:p>
        </w:tc>
        <w:tc>
          <w:tcPr>
            <w:tcW w:type="dxa" w:w="2960"/>
            <w:tcMar>
              <w:top w:w="80" w:type="dxa"/>
              <w:start w:w="120" w:type="dxa"/>
              <w:bottom w:w="80" w:type="dxa"/>
              <w:end w:w="120" w:type="dxa"/>
            </w:tcMar>
            <w:vAlign w:val="center"/>
          </w:tcPr>
          <w:p>
            <w:pPr>
              <w:spacing w:after="0" w:line="252" w:lineRule="auto"/>
            </w:pPr>
            <w:r>
              <w:rPr>
                <w:rFonts w:ascii="맑은 고딕" w:hAnsi="맑은 고딕" w:eastAsia="맑은 고딕"/>
                <w:color w:val="263746"/>
                <w:sz w:val="17"/>
              </w:rPr>
              <w:t>live/saved/duplicate 카운터</w:t>
            </w:r>
          </w:p>
        </w:tc>
      </w:tr>
    </w:tbl>
    <w:p>
      <w:pPr>
        <w:spacing w:after="20"/>
      </w:pPr>
    </w:p>
    <w:p>
      <w:pPr>
        <w:pStyle w:val="Heading2"/>
        <w:keepNext/>
      </w:pPr>
      <w:r>
        <w:t>최적화의 기준</w:t>
      </w:r>
    </w:p>
    <w:p>
      <w:pPr>
        <w:spacing w:after="80" w:line="293" w:lineRule="auto"/>
      </w:pPr>
      <w:r>
        <w:rPr>
          <w:rFonts w:ascii="맑은 고딕" w:hAnsi="맑은 고딕" w:eastAsia="맑은 고딕"/>
          <w:b w:val="0"/>
          <w:color w:val="263746"/>
          <w:sz w:val="20"/>
        </w:rPr>
        <w:t>작은 작업은 메인 스레드에서 처리해 잡 스케줄링 오버헤드를 피하고, 임계값을 넘으면 Burst 병렬 경로로 전환합니다. 버퍼 용량은 2의 거듭제곱으로 확장해 재할당 빈도를 낮추고, 렌더 백엔드는 기능 지원과 셰이더 호환성을 확인한 뒤 선택합니다.</w:t>
      </w:r>
    </w:p>
    <w:p>
      <w:pPr>
        <w:spacing w:before="80" w:after="160" w:line="276" w:lineRule="auto"/>
        <w:ind w:left="173" w:right="72"/>
        <w:pBdr>
          <w:left w:val="single" w:sz="16" w:space="6" w:color="3C8D78"/>
        </w:pBdr>
        <w:shd w:fill="F4F7FA"/>
      </w:pPr>
      <w:r>
        <w:rPr>
          <w:rFonts w:ascii="맑은 고딕" w:hAnsi="맑은 고딕" w:eastAsia="맑은 고딕"/>
          <w:b/>
          <w:color w:val="3C8D78"/>
          <w:sz w:val="20"/>
        </w:rPr>
        <w:t xml:space="preserve">검증 원칙  </w:t>
      </w:r>
      <w:r>
        <w:rPr>
          <w:rFonts w:ascii="맑은 고딕" w:hAnsi="맑은 고딕" w:eastAsia="맑은 고딕"/>
          <w:color w:val="263746"/>
          <w:sz w:val="19"/>
        </w:rPr>
        <w:t>현재 저장소에는 정량 벤치마크 결과 대신 프로파일러·진단 카운터가 준비되어 있습니다. 따라서 성능 향상 수치를 과장하지 않고, 같은 맵·같은 아이템 수에서 반복 측정할 수 있는 구조적 기반을 성과로 제시합니다.</w:t>
      </w:r>
      <w:r>
        <w:br w:type="page"/>
      </w:r>
    </w:p>
    <w:p>
      <w:pPr>
        <w:spacing w:after="120"/>
      </w:pPr>
      <w:r>
        <w:rPr>
          <w:rFonts w:ascii="맑은 고딕" w:hAnsi="맑은 고딕" w:eastAsia="맑은 고딕"/>
          <w:b/>
          <w:color w:val="D9A441"/>
          <w:sz w:val="17"/>
        </w:rPr>
        <w:t>03 · NETWORK SIMULATION</w:t>
      </w:r>
    </w:p>
    <w:p>
      <w:pPr>
        <w:pStyle w:val="Heading1"/>
        <w:keepNext/>
      </w:pPr>
      <w:r>
        <w:t>철도 자동운전: 곡선을 그래프로 바꾸고 비용으로 판단</w:t>
      </w:r>
    </w:p>
    <w:p>
      <w:pPr>
        <w:spacing w:after="80" w:line="293" w:lineRule="auto"/>
      </w:pPr>
      <w:r>
        <w:rPr>
          <w:rFonts w:ascii="맑은 고딕" w:hAnsi="맑은 고딕" w:eastAsia="맑은 고딕"/>
          <w:b w:val="0"/>
          <w:color w:val="263746"/>
          <w:sz w:val="20"/>
        </w:rPr>
        <w:t>레일은 단순한 직선 연결이 아니라 샘플링된 곡선과 분기점의 집합입니다. 각 레일의 렌더 경로를 노드·엣지 그래프로 변환하고, 역을 출발지와 목적지로 연결해 비용 기반 경로를 탐색합니다.</w:t>
      </w:r>
    </w:p>
    <w:p>
      <w:pPr>
        <w:keepNext/>
        <w:spacing w:before="60" w:after="100"/>
        <w:jc w:val="center"/>
      </w:pPr>
      <w:r>
        <w:drawing>
          <wp:inline xmlns:a="http://schemas.openxmlformats.org/drawingml/2006/main" xmlns:pic="http://schemas.openxmlformats.org/drawingml/2006/picture">
            <wp:extent cx="5833872" cy="1896008"/>
            <wp:docPr id="3" name="Picture 3" descr="역 A와 역 B 사이의 레일 곡선을 연결 그래프로 변환하고 비용이 낮은 경로를 선택하는 예시" title="역 A와 역 B 사이의 레일 곡선을 연결 그래프로 변환하고 비용이 낮은 경로를 선택하는 예시"/>
            <wp:cNvGraphicFramePr>
              <a:graphicFrameLocks noChangeAspect="1"/>
            </wp:cNvGraphicFramePr>
            <a:graphic>
              <a:graphicData uri="http://schemas.openxmlformats.org/drawingml/2006/picture">
                <pic:pic>
                  <pic:nvPicPr>
                    <pic:cNvPr id="0" name="rail_graph.png"/>
                    <pic:cNvPicPr/>
                  </pic:nvPicPr>
                  <pic:blipFill>
                    <a:blip r:embed="rId13"/>
                    <a:stretch>
                      <a:fillRect/>
                    </a:stretch>
                  </pic:blipFill>
                  <pic:spPr>
                    <a:xfrm>
                      <a:off x="0" y="0"/>
                      <a:ext cx="5833872" cy="1896008"/>
                    </a:xfrm>
                    <a:prstGeom prst="rect"/>
                  </pic:spPr>
                </pic:pic>
              </a:graphicData>
            </a:graphic>
          </wp:inline>
        </w:drawing>
      </w:r>
    </w:p>
    <w:p>
      <w:pPr>
        <w:pStyle w:val="Heading2"/>
        <w:keepNext/>
      </w:pPr>
      <w:r>
        <w:t>경로 계획과 주행 상태</w:t>
      </w:r>
    </w:p>
    <w:p>
      <w:pPr>
        <w:spacing w:after="80" w:line="269" w:lineRule="auto"/>
        <w:numPr>
          <w:ilvl w:val="0"/>
          <w:numId w:val="10"/>
        </w:numPr>
      </w:pPr>
      <w:r>
        <w:rPr>
          <w:rFonts w:ascii="맑은 고딕" w:hAnsi="맑은 고딕" w:eastAsia="맑은 고딕"/>
          <w:color w:val="263746"/>
          <w:sz w:val="20"/>
        </w:rPr>
        <w:t>AutoDriveRoutePlanner는 그래프 버전을 캐시하고, 레일 연결 변경 시에만 무효화하여 불필요한 재구성을 줄입니다.</w:t>
      </w:r>
    </w:p>
    <w:p>
      <w:pPr>
        <w:spacing w:after="80" w:line="269" w:lineRule="auto"/>
        <w:numPr>
          <w:ilvl w:val="0"/>
          <w:numId w:val="10"/>
        </w:numPr>
      </w:pPr>
      <w:r>
        <w:rPr>
          <w:rFonts w:ascii="맑은 고딕" w:hAnsi="맑은 고딕" w:eastAsia="맑은 고딕"/>
          <w:color w:val="263746"/>
          <w:sz w:val="20"/>
        </w:rPr>
        <w:t>거리뿐 아니라 후진 출발, 진행 방향 전환, 급격한 회전에 패널티를 부여해 실제 주행에 가까운 경로를 선택합니다.</w:t>
      </w:r>
    </w:p>
    <w:p>
      <w:pPr>
        <w:spacing w:after="80" w:line="269" w:lineRule="auto"/>
        <w:numPr>
          <w:ilvl w:val="0"/>
          <w:numId w:val="10"/>
        </w:numPr>
      </w:pPr>
      <w:r>
        <w:rPr>
          <w:rFonts w:ascii="맑은 고딕" w:hAnsi="맑은 고딕" w:eastAsia="맑은 고딕"/>
          <w:color w:val="263746"/>
          <w:sz w:val="20"/>
        </w:rPr>
        <w:t>Idle → Planning → Moving → Docking → WaitingAtStation/Arrived 상태를 분리하고, 연료·경로·선로 점유 대기 원인을 별도 상태로 노출합니다.</w:t>
      </w:r>
    </w:p>
    <w:p>
      <w:pPr>
        <w:spacing w:after="80" w:line="269" w:lineRule="auto"/>
        <w:numPr>
          <w:ilvl w:val="0"/>
          <w:numId w:val="10"/>
        </w:numPr>
      </w:pPr>
      <w:r>
        <w:rPr>
          <w:rFonts w:ascii="맑은 고딕" w:hAnsi="맑은 고딕" w:eastAsia="맑은 고딕"/>
          <w:color w:val="263746"/>
          <w:sz w:val="20"/>
        </w:rPr>
        <w:t>열차 연결 그래프를 순회해 편성 전체를 구성하고, 경로 세그먼트·커서·look-ahead를 저장해 주행을 이어갑니다.</w:t>
      </w:r>
    </w:p>
    <w:p>
      <w:pPr>
        <w:pStyle w:val="Heading2"/>
        <w:keepNext/>
      </w:pPr>
      <w:r>
        <w:t>같은 원칙을 유체 네트워크에 적용</w:t>
      </w:r>
    </w:p>
    <w:p>
      <w:pPr>
        <w:spacing w:after="80" w:line="293" w:lineRule="auto"/>
      </w:pPr>
      <w:r>
        <w:rPr>
          <w:rFonts w:ascii="맑은 고딕" w:hAnsi="맑은 고딕" w:eastAsia="맑은 고딕"/>
          <w:b w:val="0"/>
          <w:color w:val="263746"/>
          <w:sz w:val="20"/>
        </w:rPr>
        <w:t>Pipe·UndergroundPipe·FluidTank·Pump는 연결 토폴로지를 BFS로 탐색하고 버전 단위로 캐시합니다. 지하 파이프의 원격 링크까지 같은 네트워크로 묶어 유체량을 평준화하되, 연결이 바뀔 때만 네트워크를 다시 계산합니다. 철도와 유체는 모두 ‘연결 관계를 그래프로 명시하고 변경 시점에만 갱신한다’는 공통 설계를 사용합니다.</w:t>
      </w:r>
    </w:p>
    <w:p>
      <w:pPr>
        <w:spacing w:before="60" w:after="0" w:line="240" w:lineRule="auto"/>
      </w:pPr>
      <w:r>
        <w:rPr>
          <w:rFonts w:ascii="Consolas" w:hAnsi="Consolas" w:eastAsia="Consolas"/>
          <w:color w:val="607485"/>
          <w:sz w:val="14"/>
        </w:rPr>
        <w:t>CODE ANCHORS  SteamTrain.cs  ·  Train.cs  ·  Railload.cs  ·  RailConnectionUtility.cs  ·  Pipe.cs  ·  UndergroundPipe.cs</w:t>
      </w:r>
      <w:r>
        <w:br w:type="page"/>
      </w:r>
    </w:p>
    <w:p>
      <w:pPr>
        <w:spacing w:after="120"/>
      </w:pPr>
      <w:r>
        <w:rPr>
          <w:rFonts w:ascii="맑은 고딕" w:hAnsi="맑은 고딕" w:eastAsia="맑은 고딕"/>
          <w:b/>
          <w:color w:val="D9A441"/>
          <w:sz w:val="17"/>
        </w:rPr>
        <w:t>04 · PERSISTENCE, VALIDATION &amp; AI</w:t>
      </w:r>
    </w:p>
    <w:p>
      <w:pPr>
        <w:pStyle w:val="Heading1"/>
        <w:keepNext/>
      </w:pPr>
      <w:r>
        <w:t>세이브·복원과 AI 활용을 하나의 검증 루프로</w:t>
      </w:r>
    </w:p>
    <w:p>
      <w:pPr>
        <w:spacing w:after="80" w:line="293" w:lineRule="auto"/>
      </w:pPr>
      <w:r>
        <w:rPr>
          <w:rFonts w:ascii="맑은 고딕" w:hAnsi="맑은 고딕" w:eastAsia="맑은 고딕"/>
          <w:b w:val="0"/>
          <w:color w:val="263746"/>
          <w:sz w:val="20"/>
        </w:rPr>
        <w:t>세이브 시스템은 설치물 타입별 상태, 위치·회전, 내부 아이템, 연결 정보, 열차 자동운전 상태를 바이너리 포맷으로 직렬화합니다. 청크 저장 상태와 전체 세이브가 동일한 복원 규칙을 공유하도록 하여, 스트리밍과 재접속에서 다른 결과가 생기지 않게 설계했습니다.</w:t>
      </w:r>
    </w:p>
    <w:p>
      <w:pPr>
        <w:keepNext/>
        <w:spacing w:before="60" w:after="100"/>
        <w:jc w:val="center"/>
      </w:pPr>
      <w:r>
        <w:drawing>
          <wp:inline xmlns:a="http://schemas.openxmlformats.org/drawingml/2006/main" xmlns:pic="http://schemas.openxmlformats.org/drawingml/2006/picture">
            <wp:extent cx="5897880" cy="1769364"/>
            <wp:docPr id="4" name="Picture 4" descr="활성 월드의 상태 캡처와 저장, 백그라운드 시뮬레이션, 복원 과정 및 AI 활용 반복 루프" title="활성 월드의 상태 캡처와 저장, 백그라운드 시뮬레이션, 복원 과정 및 AI 활용 반복 루프"/>
            <wp:cNvGraphicFramePr>
              <a:graphicFrameLocks noChangeAspect="1"/>
            </wp:cNvGraphicFramePr>
            <a:graphic>
              <a:graphicData uri="http://schemas.openxmlformats.org/drawingml/2006/picture">
                <pic:pic>
                  <pic:nvPicPr>
                    <pic:cNvPr id="0" name="persistence_ai.png"/>
                    <pic:cNvPicPr/>
                  </pic:nvPicPr>
                  <pic:blipFill>
                    <a:blip r:embed="rId14"/>
                    <a:stretch>
                      <a:fillRect/>
                    </a:stretch>
                  </pic:blipFill>
                  <pic:spPr>
                    <a:xfrm>
                      <a:off x="0" y="0"/>
                      <a:ext cx="5897880" cy="1769364"/>
                    </a:xfrm>
                    <a:prstGeom prst="rect"/>
                  </pic:spPr>
                </pic:pic>
              </a:graphicData>
            </a:graphic>
          </wp:inline>
        </w:drawing>
      </w:r>
    </w:p>
    <w:p>
      <w:pPr>
        <w:pStyle w:val="Heading2"/>
        <w:keepNext/>
      </w:pPr>
      <w:r>
        <w:t>AI를 복잡한 구현의 가속기로 사용</w:t>
      </w:r>
    </w:p>
    <w:p>
      <w:pPr>
        <w:spacing w:after="100" w:line="293" w:lineRule="auto"/>
      </w:pPr>
      <w:r>
        <w:rPr>
          <w:rFonts w:ascii="맑은 고딕" w:hAnsi="맑은 고딕" w:eastAsia="맑은 고딕"/>
          <w:b w:val="0"/>
          <w:color w:val="263746"/>
          <w:sz w:val="20"/>
        </w:rPr>
        <w:t>Factorio의 컨베이어 최적화 방식을 공부한 뒤, AI와 함께 오브젝트 단위 갱신의 병목을 데이터 중심 파이프라인으로 재구성했습니다. AI는 대형 코드베이스 탐색, BRG·Burst처럼 익숙하지 않은 API의 대안 비교, 반복되는 로직의 리팩터링 초안에 활용했습니다. 저는 상태의 진실 원본, 폴백 조건, 성능 임계값을 정의하고 생성된 코드를 직접 검토했으며, 진단 결과를 다시 입력해 중복·예외 분기를 정리했습니다. 이를 통해 혼자서는 진입 비용이 컸던 렌더 배칭과 병렬 변환 로직을 실제 프로젝트 구조 안에 구현할 수 있었습니다.</w:t>
      </w:r>
    </w:p>
    <w:p>
      <w:pPr>
        <w:pStyle w:val="Heading2"/>
        <w:keepNext/>
      </w:pPr>
      <w:r>
        <w:t>검증 도구와 다음 단계</w:t>
      </w:r>
    </w:p>
    <w:p>
      <w:pPr>
        <w:spacing w:after="80" w:line="269" w:lineRule="auto"/>
        <w:numPr>
          <w:ilvl w:val="0"/>
          <w:numId w:val="10"/>
        </w:numPr>
      </w:pPr>
      <w:r>
        <w:rPr>
          <w:rFonts w:ascii="맑은 고딕" w:hAnsi="맑은 고딕" w:eastAsia="맑은 고딕"/>
          <w:color w:val="263746"/>
          <w:sz w:val="20"/>
        </w:rPr>
        <w:t>MapObjectProfilerTool: TCP로 FPS·프레임 시간·틱 카운터를 조회하는 독립 프로파일러</w:t>
      </w:r>
    </w:p>
    <w:p>
      <w:pPr>
        <w:spacing w:after="80" w:line="269" w:lineRule="auto"/>
        <w:numPr>
          <w:ilvl w:val="0"/>
          <w:numId w:val="10"/>
        </w:numPr>
      </w:pPr>
      <w:r>
        <w:rPr>
          <w:rFonts w:ascii="맑은 고딕" w:hAnsi="맑은 고딕" w:eastAsia="맑은 고딕"/>
          <w:color w:val="263746"/>
          <w:sz w:val="20"/>
        </w:rPr>
        <w:t>ConveyorRuntimeDiagnostics: 활성/저장 아이템 수, 중복 거주, 레인·링크 오류를 한 화면에서 확인</w:t>
      </w:r>
    </w:p>
    <w:p>
      <w:pPr>
        <w:spacing w:after="80" w:line="269" w:lineRule="auto"/>
        <w:numPr>
          <w:ilvl w:val="0"/>
          <w:numId w:val="10"/>
        </w:numPr>
      </w:pPr>
      <w:r>
        <w:rPr>
          <w:rFonts w:ascii="맑은 고딕" w:hAnsi="맑은 고딕" w:eastAsia="맑은 고딕"/>
          <w:color w:val="263746"/>
          <w:sz w:val="20"/>
        </w:rPr>
        <w:t>BeltAlignmentProbe: 에디터에서 벨트 정렬과 샘플 위치를 재현하는 진단 진입점</w:t>
      </w:r>
    </w:p>
    <w:p>
      <w:pPr>
        <w:spacing w:after="80" w:line="269" w:lineRule="auto"/>
        <w:numPr>
          <w:ilvl w:val="0"/>
          <w:numId w:val="10"/>
        </w:numPr>
      </w:pPr>
      <w:r>
        <w:rPr>
          <w:rFonts w:ascii="맑은 고딕" w:hAnsi="맑은 고딕" w:eastAsia="맑은 고딕"/>
          <w:color w:val="263746"/>
          <w:sz w:val="20"/>
        </w:rPr>
        <w:t>다음 단계: 고정 맵 기반 회귀 벤치마크, 저장 포맷 테스트, namespace·asmdef 단위의 점진적 책임 분리</w:t>
      </w:r>
    </w:p>
    <w:p>
      <w:pPr>
        <w:spacing w:before="80" w:after="160" w:line="276" w:lineRule="auto"/>
        <w:ind w:left="173" w:right="72"/>
        <w:pBdr>
          <w:left w:val="single" w:sz="16" w:space="6" w:color="D9A441"/>
        </w:pBdr>
        <w:shd w:fill="F4F7FA"/>
      </w:pPr>
      <w:r>
        <w:rPr>
          <w:rFonts w:ascii="맑은 고딕" w:hAnsi="맑은 고딕" w:eastAsia="맑은 고딕"/>
          <w:b/>
          <w:color w:val="D9A441"/>
          <w:sz w:val="20"/>
        </w:rPr>
        <w:t xml:space="preserve">기술적 결론  </w:t>
      </w:r>
      <w:r>
        <w:rPr>
          <w:rFonts w:ascii="맑은 고딕" w:hAnsi="맑은 고딕" w:eastAsia="맑은 고딕"/>
          <w:color w:val="263746"/>
          <w:sz w:val="19"/>
        </w:rPr>
        <w:t>ProjectF는 단순 기능 나열이 아니라, 대규모 자동화 월드에서 상태 정합성·성능·디버깅 가능성을 함께 다루는 시스템 프로젝트입니다.</w:t>
      </w:r>
    </w:p>
    <w:sectPr w:rsidR="00FC693F" w:rsidRPr="0006063C" w:rsidSect="00034616">
      <w:headerReference w:type="default" r:id="rId9"/>
      <w:footerReference w:type="default" r:id="rId10"/>
      <w:pgSz w:w="12240" w:h="15840"/>
      <w:pgMar w:top="1267" w:right="1440" w:bottom="1123" w:left="1440"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07485"/>
        <w:sz w:val="16"/>
      </w:rPr>
      <w:t xml:space="preserve">PROJECTF  ·  </w:t>
    </w:r>
    <w:r>
      <w:rPr>
        <w:rFonts w:ascii="맑은 고딕" w:hAnsi="맑은 고딕" w:eastAsia="맑은 고딕"/>
        <w:color w:val="6074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맑은 고딕" w:hAnsi="맑은 고딕" w:eastAsia="맑은 고딕"/>
        <w:b/>
        <w:color w:val="607485"/>
        <w:sz w:val="15"/>
      </w:rPr>
      <w:t>PROJECTF  /  TECHNICAL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맑은 고딕" w:hAnsi="맑은 고딕" w:eastAsia="맑은 고딕"/>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맑은 고딕" w:hAnsi="맑은 고딕" w:eastAsia="맑은 고딕"/>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맑은 고딕" w:hAnsi="맑은 고딕" w:eastAsia="맑은 고딕"/>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 기술 소개서</dc:title>
  <dc:subject>Unity 기반 자동화·생존 시뮬레이션의 시스템 설계</dc:subject>
  <dc:creator>한택근</dc:creator>
  <cp:keywords>Unity, C#, ProjectF, Conveyor, Railway, Save Load, AI</cp:keywords>
  <dc:description>generated by python-docx</dc:description>
  <cp:lastModifiedBy/>
  <cp:revision>1</cp:revision>
  <dcterms:created xsi:type="dcterms:W3CDTF">2013-12-23T23:15:00Z</dcterms:created>
  <dcterms:modified xsi:type="dcterms:W3CDTF">2013-12-23T23:15:00Z</dcterms:modified>
  <cp:category/>
</cp:coreProperties>
</file>