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  If you want to run the code file first you have to download the images have have to put the respective path of content_image_path and style_image_path 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explanation of the code what each cell is doing is written at the top of each in the colab notebook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same folder, I have uploaded some content images and style images,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feature calculation of the image, I  used a pre-trained VGG19 network because it requires much GPU and data images to train the model for feature extraction.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All the things are also mentioned in the code file.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Style transfer, took a generated_image, initialised it with content image, ran 3000 epochs for this tensor and updated this generated image,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loss function for this model is  content_loss and style_loss,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Content_loss is the MSE loss between original_image and generated_image features till ith epoch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style loss is calculated by style_image and generated_image features by calculating Gram_matrix of style_image and generated_image feature matrix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Style_loss is MSE loss of gram_matrix of style_image and generated_image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Gram_marix=W*(W transpose)</w:t>
      </w:r>
    </w:p>
    <w:p w:rsidR="00000000" w:rsidDel="00000000" w:rsidP="00000000" w:rsidRDefault="00000000" w:rsidRPr="00000000" w14:paraId="0000001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content_loss=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torch.mean((gen_feature   - orig_feature)**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t xml:space="preserve">style_loss=        </w:t>
      </w:r>
      <w:r w:rsidDel="00000000" w:rsidR="00000000" w:rsidRPr="00000000">
        <w:rPr>
          <w:b w:val="1"/>
          <w:sz w:val="21"/>
          <w:szCs w:val="21"/>
          <w:rtl w:val="0"/>
        </w:rPr>
        <w:t xml:space="preserve">torch.mean((Gram(gen_feature)-   Gram(orig_feature))**</w:t>
      </w:r>
      <w:r w:rsidDel="00000000" w:rsidR="00000000" w:rsidRPr="00000000">
        <w:rPr>
          <w:b w:val="1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loss =alpha * content_loss + beta* Style_loss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value of alpha and beta is hyper Parameter tried many different values of alpha and beta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Found alpha= 1 and beta=0.01 are giving good results, still can try different values of alpha and beta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Plotted content_loss and Style_loss and total_loss for each 200 epochs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Content_loss should increase with epoch because we initialised the generated image with content_image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Style_loss should decrease with the epoch we are transferring style to the generated image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Total_loss also decreases with epoch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