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388D" w14:textId="096F9A7F" w:rsidR="000B42D8" w:rsidRPr="000B42D8" w:rsidRDefault="000B42D8" w:rsidP="000B42D8">
      <w:pPr>
        <w:spacing w:line="480" w:lineRule="auto"/>
        <w:rPr>
          <w:rFonts w:ascii="Calibri Light" w:hAnsi="Calibri Light" w:cs="Calibri Light"/>
        </w:rPr>
      </w:pPr>
      <w:r w:rsidRPr="000B42D8">
        <w:rPr>
          <w:rFonts w:ascii="Calibri Light" w:hAnsi="Calibri Light" w:cs="Calibri Light"/>
        </w:rPr>
        <w:t>Title: Policy Recommendation Report.</w:t>
      </w:r>
    </w:p>
    <w:p w14:paraId="5DC7FCD4" w14:textId="0A5CBD5A" w:rsidR="000B42D8" w:rsidRPr="000B42D8" w:rsidRDefault="000B42D8" w:rsidP="000B42D8">
      <w:pPr>
        <w:spacing w:line="480" w:lineRule="auto"/>
        <w:rPr>
          <w:rFonts w:ascii="Calibri Light" w:hAnsi="Calibri Light" w:cs="Calibri Light"/>
        </w:rPr>
      </w:pPr>
      <w:r w:rsidRPr="000B42D8">
        <w:rPr>
          <w:rFonts w:ascii="Calibri Light" w:hAnsi="Calibri Light" w:cs="Calibri Light"/>
        </w:rPr>
        <w:t>Prepared for: Maureen Butterworth.</w:t>
      </w:r>
    </w:p>
    <w:p w14:paraId="74131E86" w14:textId="1EFF6699" w:rsidR="000B42D8" w:rsidRPr="000B42D8" w:rsidRDefault="000B42D8" w:rsidP="000B42D8">
      <w:pPr>
        <w:spacing w:line="480" w:lineRule="auto"/>
        <w:rPr>
          <w:rFonts w:ascii="Calibri Light" w:hAnsi="Calibri Light" w:cs="Calibri Light"/>
        </w:rPr>
      </w:pPr>
      <w:r w:rsidRPr="000B42D8">
        <w:rPr>
          <w:rFonts w:ascii="Calibri Light" w:hAnsi="Calibri Light" w:cs="Calibri Light"/>
        </w:rPr>
        <w:t>Prepared by: Governance and Risk Lead (Howard Wai).</w:t>
      </w:r>
    </w:p>
    <w:p w14:paraId="43F4737F" w14:textId="1F146D54" w:rsidR="000B42D8" w:rsidRPr="000B42D8" w:rsidRDefault="000B42D8" w:rsidP="000B42D8">
      <w:pPr>
        <w:spacing w:line="480" w:lineRule="auto"/>
        <w:rPr>
          <w:rFonts w:ascii="Calibri Light" w:hAnsi="Calibri Light" w:cs="Calibri Light"/>
        </w:rPr>
      </w:pPr>
      <w:r w:rsidRPr="000B42D8">
        <w:rPr>
          <w:rFonts w:ascii="Calibri Light" w:hAnsi="Calibri Light" w:cs="Calibri Light"/>
        </w:rPr>
        <w:t>Date: 23/05/2026.</w:t>
      </w:r>
    </w:p>
    <w:p w14:paraId="049DE639" w14:textId="77777777" w:rsidR="000B42D8" w:rsidRPr="000B42D8" w:rsidRDefault="000B42D8" w:rsidP="000B42D8">
      <w:pPr>
        <w:spacing w:line="480" w:lineRule="auto"/>
        <w:rPr>
          <w:rFonts w:ascii="Calibri Light" w:hAnsi="Calibri Light" w:cs="Calibri Light"/>
        </w:rPr>
      </w:pPr>
    </w:p>
    <w:p w14:paraId="65767C5D" w14:textId="70E20A01" w:rsidR="000B42D8" w:rsidRPr="000B42D8" w:rsidRDefault="000B42D8" w:rsidP="000B42D8">
      <w:pPr>
        <w:spacing w:line="480" w:lineRule="auto"/>
        <w:rPr>
          <w:rFonts w:ascii="Calibri Light" w:hAnsi="Calibri Light" w:cs="Calibri Light"/>
          <w:u w:val="single"/>
        </w:rPr>
      </w:pPr>
      <w:r w:rsidRPr="000B42D8">
        <w:rPr>
          <w:rFonts w:ascii="Calibri Light" w:hAnsi="Calibri Light" w:cs="Calibri Light"/>
          <w:u w:val="single"/>
        </w:rPr>
        <w:t>Purpose of this Report</w:t>
      </w:r>
    </w:p>
    <w:p w14:paraId="5D2DD642" w14:textId="5EB053E4" w:rsidR="000B42D8" w:rsidRPr="000B42D8" w:rsidRDefault="000B42D8" w:rsidP="000B42D8">
      <w:pPr>
        <w:spacing w:line="480" w:lineRule="auto"/>
        <w:rPr>
          <w:rFonts w:ascii="Calibri Light" w:hAnsi="Calibri Light" w:cs="Calibri Light"/>
        </w:rPr>
      </w:pPr>
      <w:r w:rsidRPr="000B42D8">
        <w:rPr>
          <w:rFonts w:ascii="Calibri Light" w:hAnsi="Calibri Light" w:cs="Calibri Light"/>
        </w:rPr>
        <w:t>This report is to provide clear, practical recommendations to help the Bee Pies and Pasties, to reduce the risk of future cyber attack incidents. This report is written for a non-technical audience and is based solely on evidence gathered throughout the 5 weeks of investigation.</w:t>
      </w:r>
    </w:p>
    <w:p w14:paraId="584CF852" w14:textId="072B9AA5" w:rsidR="000B42D8" w:rsidRDefault="000B42D8" w:rsidP="000B42D8">
      <w:pPr>
        <w:spacing w:line="480" w:lineRule="auto"/>
        <w:rPr>
          <w:rFonts w:ascii="Calibri Light" w:hAnsi="Calibri Light" w:cs="Calibri Light"/>
          <w:u w:val="single"/>
        </w:rPr>
      </w:pPr>
      <w:r w:rsidRPr="000B42D8">
        <w:rPr>
          <w:rFonts w:ascii="Calibri Light" w:hAnsi="Calibri Light" w:cs="Calibri Light"/>
          <w:u w:val="single"/>
        </w:rPr>
        <w:t>Key Issues Identified</w:t>
      </w:r>
    </w:p>
    <w:p w14:paraId="190F9529" w14:textId="53980330" w:rsidR="000B42D8" w:rsidRDefault="000B42D8" w:rsidP="000B42D8">
      <w:pPr>
        <w:spacing w:line="480" w:lineRule="auto"/>
        <w:rPr>
          <w:rFonts w:ascii="Calibri Light" w:hAnsi="Calibri Light" w:cs="Calibri Light"/>
        </w:rPr>
      </w:pPr>
      <w:r>
        <w:rPr>
          <w:rFonts w:ascii="Calibri Light" w:hAnsi="Calibri Light" w:cs="Calibri Light"/>
        </w:rPr>
        <w:t>During the investigation several weaknesses that increases data loss, unauthorised access, and business disruption were discovered, this includes:</w:t>
      </w:r>
    </w:p>
    <w:p w14:paraId="2B3E313B" w14:textId="277A3811" w:rsidR="000B42D8" w:rsidRDefault="000B42D8" w:rsidP="000B42D8">
      <w:pPr>
        <w:pStyle w:val="ListParagraph"/>
        <w:numPr>
          <w:ilvl w:val="0"/>
          <w:numId w:val="1"/>
        </w:numPr>
        <w:spacing w:line="480" w:lineRule="auto"/>
        <w:rPr>
          <w:rFonts w:ascii="Calibri Light" w:hAnsi="Calibri Light" w:cs="Calibri Light"/>
        </w:rPr>
      </w:pPr>
      <w:r>
        <w:rPr>
          <w:rFonts w:ascii="Calibri Light" w:hAnsi="Calibri Light" w:cs="Calibri Light"/>
        </w:rPr>
        <w:t>Customer data and order information were accessible on the bakery app without login</w:t>
      </w:r>
      <w:r w:rsidR="002D72B3">
        <w:rPr>
          <w:rFonts w:ascii="Calibri Light" w:hAnsi="Calibri Light" w:cs="Calibri Light"/>
        </w:rPr>
        <w:t>, anyone who had a connection to the network could view all the sensitive data.</w:t>
      </w:r>
    </w:p>
    <w:p w14:paraId="1C308C4C" w14:textId="36247D83" w:rsidR="000B42D8" w:rsidRDefault="000B42D8" w:rsidP="000B42D8">
      <w:pPr>
        <w:pStyle w:val="ListParagraph"/>
        <w:numPr>
          <w:ilvl w:val="0"/>
          <w:numId w:val="1"/>
        </w:numPr>
        <w:spacing w:line="480" w:lineRule="auto"/>
        <w:rPr>
          <w:rFonts w:ascii="Calibri Light" w:hAnsi="Calibri Light" w:cs="Calibri Light"/>
        </w:rPr>
      </w:pPr>
      <w:r>
        <w:rPr>
          <w:rFonts w:ascii="Calibri Light" w:hAnsi="Calibri Light" w:cs="Calibri Light"/>
        </w:rPr>
        <w:t xml:space="preserve">The admin login was vulnerable to SQL </w:t>
      </w:r>
      <w:proofErr w:type="gramStart"/>
      <w:r>
        <w:rPr>
          <w:rFonts w:ascii="Calibri Light" w:hAnsi="Calibri Light" w:cs="Calibri Light"/>
        </w:rPr>
        <w:t>injection</w:t>
      </w:r>
      <w:r w:rsidR="002D72B3">
        <w:rPr>
          <w:rFonts w:ascii="Calibri Light" w:hAnsi="Calibri Light" w:cs="Calibri Light"/>
        </w:rPr>
        <w:t>,</w:t>
      </w:r>
      <w:proofErr w:type="gramEnd"/>
      <w:r w:rsidR="002D72B3">
        <w:rPr>
          <w:rFonts w:ascii="Calibri Light" w:hAnsi="Calibri Light" w:cs="Calibri Light"/>
        </w:rPr>
        <w:t xml:space="preserve"> this allows attackers to bypass authentication entirely.</w:t>
      </w:r>
    </w:p>
    <w:p w14:paraId="1E72753E" w14:textId="215A9F4C" w:rsidR="000B42D8" w:rsidRDefault="000B42D8" w:rsidP="000B42D8">
      <w:pPr>
        <w:pStyle w:val="ListParagraph"/>
        <w:numPr>
          <w:ilvl w:val="0"/>
          <w:numId w:val="1"/>
        </w:numPr>
        <w:spacing w:line="480" w:lineRule="auto"/>
        <w:rPr>
          <w:rFonts w:ascii="Calibri Light" w:hAnsi="Calibri Light" w:cs="Calibri Light"/>
        </w:rPr>
      </w:pPr>
      <w:r>
        <w:rPr>
          <w:rFonts w:ascii="Calibri Light" w:hAnsi="Calibri Light" w:cs="Calibri Light"/>
        </w:rPr>
        <w:t>Hardcoded passwords and secret keys were stored in the config.py file.</w:t>
      </w:r>
    </w:p>
    <w:p w14:paraId="3F204B87" w14:textId="40BA8A02" w:rsidR="000B42D8" w:rsidRDefault="000B42D8" w:rsidP="000B42D8">
      <w:pPr>
        <w:pStyle w:val="ListParagraph"/>
        <w:numPr>
          <w:ilvl w:val="0"/>
          <w:numId w:val="1"/>
        </w:numPr>
        <w:spacing w:line="480" w:lineRule="auto"/>
        <w:rPr>
          <w:rFonts w:ascii="Calibri Light" w:hAnsi="Calibri Light" w:cs="Calibri Light"/>
        </w:rPr>
      </w:pPr>
      <w:r>
        <w:rPr>
          <w:rFonts w:ascii="Calibri Light" w:hAnsi="Calibri Light" w:cs="Calibri Light"/>
        </w:rPr>
        <w:t>Personal files, this includes the insurance PDF file and the private email, these items were stored on the production server, which leads to the risk of accidental exposure.</w:t>
      </w:r>
    </w:p>
    <w:p w14:paraId="6478223D" w14:textId="005294C5" w:rsidR="000B42D8" w:rsidRDefault="000B42D8" w:rsidP="000B42D8">
      <w:pPr>
        <w:pStyle w:val="ListParagraph"/>
        <w:numPr>
          <w:ilvl w:val="0"/>
          <w:numId w:val="1"/>
        </w:numPr>
        <w:spacing w:line="480" w:lineRule="auto"/>
        <w:rPr>
          <w:rFonts w:ascii="Calibri Light" w:hAnsi="Calibri Light" w:cs="Calibri Light"/>
        </w:rPr>
      </w:pPr>
      <w:r>
        <w:rPr>
          <w:rFonts w:ascii="Calibri Light" w:hAnsi="Calibri Light" w:cs="Calibri Light"/>
        </w:rPr>
        <w:t>The attack that happened originated from a device on the Bee Pies and Pasties bakery’s own network, meaning that internal access control is too weak.</w:t>
      </w:r>
    </w:p>
    <w:p w14:paraId="4413A319" w14:textId="51FEEA94" w:rsidR="000B42D8" w:rsidRDefault="000B42D8" w:rsidP="000B42D8">
      <w:pPr>
        <w:spacing w:line="480" w:lineRule="auto"/>
        <w:rPr>
          <w:rFonts w:ascii="Calibri Light" w:hAnsi="Calibri Light" w:cs="Calibri Light"/>
        </w:rPr>
      </w:pPr>
      <w:r>
        <w:rPr>
          <w:rFonts w:ascii="Calibri Light" w:hAnsi="Calibri Light" w:cs="Calibri Light"/>
        </w:rPr>
        <w:lastRenderedPageBreak/>
        <w:t>These issues introduces both technical and legal risks under UK GDPR, in particular Article 5 data minimisation and Article 32 security of processing.</w:t>
      </w:r>
    </w:p>
    <w:p w14:paraId="7F543FBB" w14:textId="40A46A62" w:rsidR="000B42D8" w:rsidRDefault="000B42D8" w:rsidP="000B42D8">
      <w:pPr>
        <w:spacing w:line="480" w:lineRule="auto"/>
        <w:rPr>
          <w:rFonts w:ascii="Calibri Light" w:hAnsi="Calibri Light" w:cs="Calibri Light"/>
          <w:u w:val="single"/>
        </w:rPr>
      </w:pPr>
      <w:r w:rsidRPr="000B42D8">
        <w:rPr>
          <w:rFonts w:ascii="Calibri Light" w:hAnsi="Calibri Light" w:cs="Calibri Light"/>
          <w:u w:val="single"/>
        </w:rPr>
        <w:t>Priority Recommendations</w:t>
      </w:r>
    </w:p>
    <w:p w14:paraId="64C56A75" w14:textId="54B95906" w:rsidR="002D72B3" w:rsidRPr="002D72B3" w:rsidRDefault="002D72B3" w:rsidP="002D72B3">
      <w:pPr>
        <w:pStyle w:val="ListParagraph"/>
        <w:numPr>
          <w:ilvl w:val="0"/>
          <w:numId w:val="2"/>
        </w:numPr>
        <w:spacing w:line="480" w:lineRule="auto"/>
        <w:rPr>
          <w:rFonts w:ascii="Calibri Light" w:hAnsi="Calibri Light" w:cs="Calibri Light"/>
          <w:u w:val="single"/>
        </w:rPr>
      </w:pPr>
      <w:r>
        <w:rPr>
          <w:rFonts w:ascii="Calibri Light" w:hAnsi="Calibri Light" w:cs="Calibri Light"/>
        </w:rPr>
        <w:t>Restrict access to customer and order data, as right now anyone who knows the URL can view customer information.</w:t>
      </w:r>
    </w:p>
    <w:p w14:paraId="6D1F6C07" w14:textId="4ED6E5A2" w:rsidR="002D72B3" w:rsidRDefault="002D72B3" w:rsidP="002D72B3">
      <w:pPr>
        <w:pStyle w:val="ListParagraph"/>
        <w:spacing w:line="480" w:lineRule="auto"/>
        <w:rPr>
          <w:rFonts w:ascii="Calibri Light" w:hAnsi="Calibri Light" w:cs="Calibri Light"/>
        </w:rPr>
      </w:pPr>
      <w:r>
        <w:rPr>
          <w:rFonts w:ascii="Calibri Light" w:hAnsi="Calibri Light" w:cs="Calibri Light"/>
        </w:rPr>
        <w:t>Action needed: Require users to log in before they view any order detail and restrict it so they can only view their own details no one else’s. Only staff should be able to view customers’ order information.</w:t>
      </w:r>
    </w:p>
    <w:p w14:paraId="62686DE5" w14:textId="0C3C38E2" w:rsidR="002D72B3" w:rsidRDefault="002D72B3" w:rsidP="002D72B3">
      <w:pPr>
        <w:pStyle w:val="ListParagraph"/>
        <w:numPr>
          <w:ilvl w:val="0"/>
          <w:numId w:val="2"/>
        </w:numPr>
        <w:spacing w:line="480" w:lineRule="auto"/>
        <w:rPr>
          <w:rFonts w:ascii="Calibri Light" w:hAnsi="Calibri Light" w:cs="Calibri Light"/>
        </w:rPr>
      </w:pPr>
      <w:r>
        <w:rPr>
          <w:rFonts w:ascii="Calibri Light" w:hAnsi="Calibri Light" w:cs="Calibri Light"/>
        </w:rPr>
        <w:t>Remove all hardcoded passwords and secret keys, this is because passwords and secret keys that are stored directly into the code can easily be extracted.</w:t>
      </w:r>
    </w:p>
    <w:p w14:paraId="3FBD52B6" w14:textId="510A71C9" w:rsidR="002D72B3" w:rsidRDefault="002D72B3" w:rsidP="002D72B3">
      <w:pPr>
        <w:pStyle w:val="ListParagraph"/>
        <w:spacing w:line="480" w:lineRule="auto"/>
        <w:rPr>
          <w:rFonts w:ascii="Calibri Light" w:hAnsi="Calibri Light" w:cs="Calibri Light"/>
        </w:rPr>
      </w:pPr>
      <w:r>
        <w:rPr>
          <w:rFonts w:ascii="Calibri Light" w:hAnsi="Calibri Light" w:cs="Calibri Light"/>
        </w:rPr>
        <w:t>Action needed: Move all passwords, keys, and any other sensitive data into environment variables and rotate them immediately to prevent any more information being extracted.</w:t>
      </w:r>
    </w:p>
    <w:p w14:paraId="517DD167" w14:textId="65CD17A8" w:rsidR="001579C1" w:rsidRDefault="002D72B3" w:rsidP="001579C1">
      <w:pPr>
        <w:pStyle w:val="ListParagraph"/>
        <w:numPr>
          <w:ilvl w:val="0"/>
          <w:numId w:val="2"/>
        </w:numPr>
        <w:spacing w:line="480" w:lineRule="auto"/>
        <w:rPr>
          <w:rFonts w:ascii="Calibri Light" w:hAnsi="Calibri Light" w:cs="Calibri Light"/>
        </w:rPr>
      </w:pPr>
      <w:r>
        <w:rPr>
          <w:rFonts w:ascii="Calibri Light" w:hAnsi="Calibri Light" w:cs="Calibri Light"/>
        </w:rPr>
        <w:t>Clean personal files off the server</w:t>
      </w:r>
      <w:r w:rsidR="001579C1">
        <w:rPr>
          <w:rFonts w:ascii="Calibri Light" w:hAnsi="Calibri Light" w:cs="Calibri Light"/>
        </w:rPr>
        <w:t>, as the server currently contains personal documents these shouldn’t be stored on a public-facing system.</w:t>
      </w:r>
    </w:p>
    <w:p w14:paraId="200F40BA" w14:textId="72C9778C" w:rsidR="001579C1" w:rsidRPr="001579C1" w:rsidRDefault="001579C1" w:rsidP="001579C1">
      <w:pPr>
        <w:pStyle w:val="ListParagraph"/>
        <w:spacing w:line="480" w:lineRule="auto"/>
        <w:rPr>
          <w:rFonts w:ascii="Calibri Light" w:hAnsi="Calibri Light" w:cs="Calibri Light"/>
        </w:rPr>
      </w:pPr>
      <w:r>
        <w:rPr>
          <w:rFonts w:ascii="Calibri Light" w:hAnsi="Calibri Light" w:cs="Calibri Light"/>
        </w:rPr>
        <w:t>Action needed: Remove all personal files from the public-facing system and introduce a rule preventing personal data from being stored on the server.</w:t>
      </w:r>
    </w:p>
    <w:p w14:paraId="394A3EA8" w14:textId="23718F25" w:rsidR="002D72B3" w:rsidRDefault="002D72B3" w:rsidP="002D72B3">
      <w:pPr>
        <w:pStyle w:val="ListParagraph"/>
        <w:numPr>
          <w:ilvl w:val="0"/>
          <w:numId w:val="2"/>
        </w:numPr>
        <w:spacing w:line="480" w:lineRule="auto"/>
        <w:rPr>
          <w:rFonts w:ascii="Calibri Light" w:hAnsi="Calibri Light" w:cs="Calibri Light"/>
        </w:rPr>
      </w:pPr>
      <w:r>
        <w:rPr>
          <w:rFonts w:ascii="Calibri Light" w:hAnsi="Calibri Light" w:cs="Calibri Light"/>
        </w:rPr>
        <w:t>Implement access control policies</w:t>
      </w:r>
      <w:r w:rsidR="001579C1">
        <w:rPr>
          <w:rFonts w:ascii="Calibri Light" w:hAnsi="Calibri Light" w:cs="Calibri Light"/>
        </w:rPr>
        <w:t>, this investigation showed that internal devices are able to access the server without restrictions.</w:t>
      </w:r>
    </w:p>
    <w:p w14:paraId="057B2B1C" w14:textId="0C499E71" w:rsidR="001579C1" w:rsidRDefault="001579C1" w:rsidP="001579C1">
      <w:pPr>
        <w:pStyle w:val="ListParagraph"/>
        <w:spacing w:line="480" w:lineRule="auto"/>
        <w:rPr>
          <w:rFonts w:ascii="Calibri Light" w:hAnsi="Calibri Light" w:cs="Calibri Light"/>
        </w:rPr>
      </w:pPr>
      <w:r>
        <w:rPr>
          <w:rFonts w:ascii="Calibri Light" w:hAnsi="Calibri Light" w:cs="Calibri Light"/>
        </w:rPr>
        <w:t>Action needed: Limit server access to authorised staff only, use strong passwords, review user accounts monthly, and removed unused user accounts.</w:t>
      </w:r>
    </w:p>
    <w:p w14:paraId="0E033B84" w14:textId="7FBC65DF" w:rsidR="002D72B3" w:rsidRDefault="002D72B3" w:rsidP="002D72B3">
      <w:pPr>
        <w:pStyle w:val="ListParagraph"/>
        <w:numPr>
          <w:ilvl w:val="0"/>
          <w:numId w:val="2"/>
        </w:numPr>
        <w:spacing w:line="480" w:lineRule="auto"/>
        <w:rPr>
          <w:rFonts w:ascii="Calibri Light" w:hAnsi="Calibri Light" w:cs="Calibri Light"/>
        </w:rPr>
      </w:pPr>
      <w:r>
        <w:rPr>
          <w:rFonts w:ascii="Calibri Light" w:hAnsi="Calibri Light" w:cs="Calibri Light"/>
        </w:rPr>
        <w:t xml:space="preserve">Prepare an incident response </w:t>
      </w:r>
      <w:r w:rsidR="001622DA">
        <w:rPr>
          <w:rFonts w:ascii="Calibri Light" w:hAnsi="Calibri Light" w:cs="Calibri Light"/>
        </w:rPr>
        <w:t>procedure, there’s currently no documented procedure for responding to suspicious activity.</w:t>
      </w:r>
    </w:p>
    <w:p w14:paraId="1A89E4BA" w14:textId="0C50C7F3" w:rsidR="001622DA" w:rsidRDefault="001622DA" w:rsidP="001622DA">
      <w:pPr>
        <w:pStyle w:val="ListParagraph"/>
        <w:spacing w:line="480" w:lineRule="auto"/>
        <w:rPr>
          <w:rFonts w:ascii="Calibri Light" w:hAnsi="Calibri Light" w:cs="Calibri Light"/>
        </w:rPr>
      </w:pPr>
      <w:r>
        <w:rPr>
          <w:rFonts w:ascii="Calibri Light" w:hAnsi="Calibri Light" w:cs="Calibri Light"/>
        </w:rPr>
        <w:lastRenderedPageBreak/>
        <w:t>Action needed: Create a checklist that covers, who to contact, how to secure the system, how to preserve evidence, and when to notify customers or regulators.</w:t>
      </w:r>
    </w:p>
    <w:p w14:paraId="0CEBAE32" w14:textId="4CE084E4" w:rsidR="001622DA" w:rsidRPr="001622DA" w:rsidRDefault="001622DA" w:rsidP="001622DA">
      <w:pPr>
        <w:spacing w:line="480" w:lineRule="auto"/>
        <w:rPr>
          <w:rFonts w:ascii="Calibri Light" w:hAnsi="Calibri Light" w:cs="Calibri Light"/>
        </w:rPr>
      </w:pPr>
      <w:r>
        <w:rPr>
          <w:rFonts w:ascii="Calibri Light" w:hAnsi="Calibri Light" w:cs="Calibri Light"/>
        </w:rPr>
        <w:t xml:space="preserve">These priority recommendations </w:t>
      </w:r>
      <w:proofErr w:type="gramStart"/>
      <w:r>
        <w:rPr>
          <w:rFonts w:ascii="Calibri Light" w:hAnsi="Calibri Light" w:cs="Calibri Light"/>
        </w:rPr>
        <w:t>ensures</w:t>
      </w:r>
      <w:proofErr w:type="gramEnd"/>
      <w:r>
        <w:rPr>
          <w:rFonts w:ascii="Calibri Light" w:hAnsi="Calibri Light" w:cs="Calibri Light"/>
        </w:rPr>
        <w:t xml:space="preserve"> the business can respond quickly and confidently if someone goes wrong.</w:t>
      </w:r>
    </w:p>
    <w:p w14:paraId="62665E2A" w14:textId="648EDFC1" w:rsidR="000B42D8" w:rsidRDefault="000B42D8" w:rsidP="000B42D8">
      <w:pPr>
        <w:spacing w:line="480" w:lineRule="auto"/>
        <w:rPr>
          <w:rFonts w:ascii="Calibri Light" w:hAnsi="Calibri Light" w:cs="Calibri Light"/>
          <w:u w:val="single"/>
        </w:rPr>
      </w:pPr>
      <w:r w:rsidRPr="000B42D8">
        <w:rPr>
          <w:rFonts w:ascii="Calibri Light" w:hAnsi="Calibri Light" w:cs="Calibri Light"/>
          <w:u w:val="single"/>
        </w:rPr>
        <w:t>Justification</w:t>
      </w:r>
    </w:p>
    <w:p w14:paraId="326C31E0" w14:textId="27CA8EEB" w:rsidR="00C83AB9" w:rsidRDefault="00C83AB9" w:rsidP="000B42D8">
      <w:pPr>
        <w:spacing w:line="480" w:lineRule="auto"/>
        <w:rPr>
          <w:rFonts w:ascii="Calibri Light" w:hAnsi="Calibri Light" w:cs="Calibri Light"/>
        </w:rPr>
      </w:pPr>
      <w:r>
        <w:rPr>
          <w:rFonts w:ascii="Calibri Light" w:hAnsi="Calibri Light" w:cs="Calibri Light"/>
        </w:rPr>
        <w:t xml:space="preserve">The recommendations aren’t just the best </w:t>
      </w:r>
      <w:proofErr w:type="gramStart"/>
      <w:r>
        <w:rPr>
          <w:rFonts w:ascii="Calibri Light" w:hAnsi="Calibri Light" w:cs="Calibri Light"/>
        </w:rPr>
        <w:t>practice,</w:t>
      </w:r>
      <w:proofErr w:type="gramEnd"/>
      <w:r>
        <w:rPr>
          <w:rFonts w:ascii="Calibri Light" w:hAnsi="Calibri Light" w:cs="Calibri Light"/>
        </w:rPr>
        <w:t xml:space="preserve"> these directly address the weaknesses in the company that allowed the incident to occur as they did. They also help Bee Pies and Pasties meet its legal obligations under UK GDPR by ensuring:</w:t>
      </w:r>
    </w:p>
    <w:p w14:paraId="566131C6" w14:textId="3AC0508C" w:rsidR="00C83AB9" w:rsidRDefault="00C83AB9" w:rsidP="00C83AB9">
      <w:pPr>
        <w:pStyle w:val="ListParagraph"/>
        <w:numPr>
          <w:ilvl w:val="0"/>
          <w:numId w:val="2"/>
        </w:numPr>
        <w:spacing w:line="480" w:lineRule="auto"/>
        <w:rPr>
          <w:rFonts w:ascii="Calibri Light" w:hAnsi="Calibri Light" w:cs="Calibri Light"/>
        </w:rPr>
      </w:pPr>
      <w:r>
        <w:rPr>
          <w:rFonts w:ascii="Calibri Light" w:hAnsi="Calibri Light" w:cs="Calibri Light"/>
        </w:rPr>
        <w:t>Personal data is protected.</w:t>
      </w:r>
    </w:p>
    <w:p w14:paraId="46F2E478" w14:textId="40FA25D3" w:rsidR="00C83AB9" w:rsidRDefault="00C83AB9" w:rsidP="00C83AB9">
      <w:pPr>
        <w:pStyle w:val="ListParagraph"/>
        <w:numPr>
          <w:ilvl w:val="0"/>
          <w:numId w:val="2"/>
        </w:numPr>
        <w:spacing w:line="480" w:lineRule="auto"/>
        <w:rPr>
          <w:rFonts w:ascii="Calibri Light" w:hAnsi="Calibri Light" w:cs="Calibri Light"/>
        </w:rPr>
      </w:pPr>
      <w:r>
        <w:rPr>
          <w:rFonts w:ascii="Calibri Light" w:hAnsi="Calibri Light" w:cs="Calibri Light"/>
        </w:rPr>
        <w:t>Access is controlled.</w:t>
      </w:r>
    </w:p>
    <w:p w14:paraId="5E3A3630" w14:textId="53F79692" w:rsidR="00C83AB9" w:rsidRDefault="00C83AB9" w:rsidP="00C83AB9">
      <w:pPr>
        <w:pStyle w:val="ListParagraph"/>
        <w:numPr>
          <w:ilvl w:val="0"/>
          <w:numId w:val="2"/>
        </w:numPr>
        <w:spacing w:line="480" w:lineRule="auto"/>
        <w:rPr>
          <w:rFonts w:ascii="Calibri Light" w:hAnsi="Calibri Light" w:cs="Calibri Light"/>
        </w:rPr>
      </w:pPr>
      <w:r>
        <w:rPr>
          <w:rFonts w:ascii="Calibri Light" w:hAnsi="Calibri Light" w:cs="Calibri Light"/>
        </w:rPr>
        <w:t>Systems are configured securely.</w:t>
      </w:r>
    </w:p>
    <w:p w14:paraId="40B01438" w14:textId="34E6DA6B" w:rsidR="00C83AB9" w:rsidRDefault="00C83AB9" w:rsidP="00C83AB9">
      <w:pPr>
        <w:pStyle w:val="ListParagraph"/>
        <w:numPr>
          <w:ilvl w:val="0"/>
          <w:numId w:val="2"/>
        </w:numPr>
        <w:spacing w:line="480" w:lineRule="auto"/>
        <w:rPr>
          <w:rFonts w:ascii="Calibri Light" w:hAnsi="Calibri Light" w:cs="Calibri Light"/>
        </w:rPr>
      </w:pPr>
      <w:r>
        <w:rPr>
          <w:rFonts w:ascii="Calibri Light" w:hAnsi="Calibri Light" w:cs="Calibri Light"/>
        </w:rPr>
        <w:t>Only necessary data is stored.</w:t>
      </w:r>
    </w:p>
    <w:p w14:paraId="5868E9B3" w14:textId="523B6371" w:rsidR="00C83AB9" w:rsidRPr="00C83AB9" w:rsidRDefault="00C83AB9" w:rsidP="00C83AB9">
      <w:pPr>
        <w:spacing w:line="480" w:lineRule="auto"/>
        <w:rPr>
          <w:rFonts w:ascii="Calibri Light" w:hAnsi="Calibri Light" w:cs="Calibri Light"/>
        </w:rPr>
      </w:pPr>
      <w:r>
        <w:rPr>
          <w:rFonts w:ascii="Calibri Light" w:hAnsi="Calibri Light" w:cs="Calibri Light"/>
        </w:rPr>
        <w:t>Failure to address the issues listed could expose the business to further incidents in the future, reputational damage, and potential regulatory action.</w:t>
      </w:r>
    </w:p>
    <w:p w14:paraId="7D54DFD5" w14:textId="29864151" w:rsidR="000B42D8" w:rsidRDefault="000B42D8" w:rsidP="000B42D8">
      <w:pPr>
        <w:spacing w:line="480" w:lineRule="auto"/>
        <w:rPr>
          <w:rFonts w:ascii="Calibri Light" w:hAnsi="Calibri Light" w:cs="Calibri Light"/>
          <w:u w:val="single"/>
        </w:rPr>
      </w:pPr>
      <w:r w:rsidRPr="000B42D8">
        <w:rPr>
          <w:rFonts w:ascii="Calibri Light" w:hAnsi="Calibri Light" w:cs="Calibri Light"/>
          <w:u w:val="single"/>
        </w:rPr>
        <w:t>Summary</w:t>
      </w:r>
    </w:p>
    <w:p w14:paraId="2814AC3B" w14:textId="6C96B8BF" w:rsidR="00C83AB9" w:rsidRPr="00960817" w:rsidRDefault="00960817" w:rsidP="000B42D8">
      <w:pPr>
        <w:spacing w:line="480" w:lineRule="auto"/>
        <w:rPr>
          <w:rFonts w:ascii="Calibri Light" w:hAnsi="Calibri Light" w:cs="Calibri Light"/>
        </w:rPr>
      </w:pPr>
      <w:r>
        <w:rPr>
          <w:rFonts w:ascii="Calibri Light" w:hAnsi="Calibri Light" w:cs="Calibri Light"/>
        </w:rPr>
        <w:t>Bee Pies and Pasties can reduce its cyber risk by taking a few focused, practical steps. These recommendations are proportionate for a small business and directly aligned with the evidence uncovered during the investigation. Implementing them will strengthen security, protect customer trust, and ensure compliance with the data protection law.</w:t>
      </w:r>
    </w:p>
    <w:sectPr w:rsidR="00C83AB9" w:rsidRPr="00960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13057"/>
    <w:multiLevelType w:val="hybridMultilevel"/>
    <w:tmpl w:val="70BA0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CB2653"/>
    <w:multiLevelType w:val="hybridMultilevel"/>
    <w:tmpl w:val="E436B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7057585">
    <w:abstractNumId w:val="1"/>
  </w:num>
  <w:num w:numId="2" w16cid:durableId="120679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D8"/>
    <w:rsid w:val="000B42D8"/>
    <w:rsid w:val="001579C1"/>
    <w:rsid w:val="001622DA"/>
    <w:rsid w:val="002D72B3"/>
    <w:rsid w:val="00960817"/>
    <w:rsid w:val="00AA6B32"/>
    <w:rsid w:val="00BD047D"/>
    <w:rsid w:val="00C83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AD04"/>
  <w15:chartTrackingRefBased/>
  <w15:docId w15:val="{054131BC-26DB-4E11-A370-5429F79F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2D8"/>
    <w:rPr>
      <w:rFonts w:eastAsiaTheme="majorEastAsia" w:cstheme="majorBidi"/>
      <w:color w:val="272727" w:themeColor="text1" w:themeTint="D8"/>
    </w:rPr>
  </w:style>
  <w:style w:type="paragraph" w:styleId="Title">
    <w:name w:val="Title"/>
    <w:basedOn w:val="Normal"/>
    <w:next w:val="Normal"/>
    <w:link w:val="TitleChar"/>
    <w:uiPriority w:val="10"/>
    <w:qFormat/>
    <w:rsid w:val="000B4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2D8"/>
    <w:pPr>
      <w:spacing w:before="160"/>
      <w:jc w:val="center"/>
    </w:pPr>
    <w:rPr>
      <w:i/>
      <w:iCs/>
      <w:color w:val="404040" w:themeColor="text1" w:themeTint="BF"/>
    </w:rPr>
  </w:style>
  <w:style w:type="character" w:customStyle="1" w:styleId="QuoteChar">
    <w:name w:val="Quote Char"/>
    <w:basedOn w:val="DefaultParagraphFont"/>
    <w:link w:val="Quote"/>
    <w:uiPriority w:val="29"/>
    <w:rsid w:val="000B42D8"/>
    <w:rPr>
      <w:i/>
      <w:iCs/>
      <w:color w:val="404040" w:themeColor="text1" w:themeTint="BF"/>
    </w:rPr>
  </w:style>
  <w:style w:type="paragraph" w:styleId="ListParagraph">
    <w:name w:val="List Paragraph"/>
    <w:basedOn w:val="Normal"/>
    <w:uiPriority w:val="34"/>
    <w:qFormat/>
    <w:rsid w:val="000B42D8"/>
    <w:pPr>
      <w:ind w:left="720"/>
      <w:contextualSpacing/>
    </w:pPr>
  </w:style>
  <w:style w:type="character" w:styleId="IntenseEmphasis">
    <w:name w:val="Intense Emphasis"/>
    <w:basedOn w:val="DefaultParagraphFont"/>
    <w:uiPriority w:val="21"/>
    <w:qFormat/>
    <w:rsid w:val="000B42D8"/>
    <w:rPr>
      <w:i/>
      <w:iCs/>
      <w:color w:val="0F4761" w:themeColor="accent1" w:themeShade="BF"/>
    </w:rPr>
  </w:style>
  <w:style w:type="paragraph" w:styleId="IntenseQuote">
    <w:name w:val="Intense Quote"/>
    <w:basedOn w:val="Normal"/>
    <w:next w:val="Normal"/>
    <w:link w:val="IntenseQuoteChar"/>
    <w:uiPriority w:val="30"/>
    <w:qFormat/>
    <w:rsid w:val="000B4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2D8"/>
    <w:rPr>
      <w:i/>
      <w:iCs/>
      <w:color w:val="0F4761" w:themeColor="accent1" w:themeShade="BF"/>
    </w:rPr>
  </w:style>
  <w:style w:type="character" w:styleId="IntenseReference">
    <w:name w:val="Intense Reference"/>
    <w:basedOn w:val="DefaultParagraphFont"/>
    <w:uiPriority w:val="32"/>
    <w:qFormat/>
    <w:rsid w:val="000B4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Wai</dc:creator>
  <cp:keywords/>
  <dc:description/>
  <cp:lastModifiedBy>Howard Wai</cp:lastModifiedBy>
  <cp:revision>1</cp:revision>
  <dcterms:created xsi:type="dcterms:W3CDTF">2026-05-25T10:54:00Z</dcterms:created>
  <dcterms:modified xsi:type="dcterms:W3CDTF">2026-05-25T12:14:00Z</dcterms:modified>
</cp:coreProperties>
</file>