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3045" w14:textId="77777777" w:rsidR="00C77AEF" w:rsidRPr="00503831" w:rsidRDefault="00C77AEF" w:rsidP="00C77AEF">
      <w:pPr>
        <w:spacing w:line="480" w:lineRule="auto"/>
        <w:rPr>
          <w:rFonts w:ascii="Calibri Light" w:hAnsi="Calibri Light" w:cs="Calibri Light"/>
        </w:rPr>
      </w:pPr>
      <w:r w:rsidRPr="00503831">
        <w:rPr>
          <w:rFonts w:ascii="Calibri Light" w:hAnsi="Calibri Light" w:cs="Calibri Light"/>
        </w:rPr>
        <w:t>Access Control Policy (ACP)</w:t>
      </w:r>
    </w:p>
    <w:p w14:paraId="2A0D7047" w14:textId="77777777" w:rsidR="00C77AEF" w:rsidRPr="00503831" w:rsidRDefault="00C77AEF" w:rsidP="00C77AEF">
      <w:pPr>
        <w:spacing w:line="480" w:lineRule="auto"/>
        <w:rPr>
          <w:rFonts w:ascii="Calibri Light" w:hAnsi="Calibri Light" w:cs="Calibri Light"/>
        </w:rPr>
      </w:pPr>
      <w:r w:rsidRPr="00503831">
        <w:rPr>
          <w:rFonts w:ascii="Calibri Light" w:hAnsi="Calibri Light" w:cs="Calibri Light"/>
        </w:rPr>
        <w:t>NIST CSF 2.0 Control Implemented: PR.AC-1 – Identities are managed, authenticated and authorised.</w:t>
      </w:r>
    </w:p>
    <w:p w14:paraId="609929E3" w14:textId="77777777" w:rsidR="00C77AEF" w:rsidRPr="00503831" w:rsidRDefault="00C77AEF" w:rsidP="00C77AEF">
      <w:pPr>
        <w:spacing w:line="480" w:lineRule="auto"/>
        <w:rPr>
          <w:rFonts w:ascii="Calibri Light" w:hAnsi="Calibri Light" w:cs="Calibri Light"/>
        </w:rPr>
      </w:pPr>
      <w:r w:rsidRPr="00503831">
        <w:rPr>
          <w:rFonts w:ascii="Calibri Light" w:hAnsi="Calibri Light" w:cs="Calibri Light"/>
        </w:rPr>
        <w:t>Version: 1.1</w:t>
      </w:r>
    </w:p>
    <w:p w14:paraId="6EE8C37D" w14:textId="77777777" w:rsidR="00C77AEF" w:rsidRPr="00503831" w:rsidRDefault="00C77AEF" w:rsidP="00C77AEF">
      <w:pPr>
        <w:spacing w:line="480" w:lineRule="auto"/>
        <w:rPr>
          <w:rFonts w:ascii="Calibri Light" w:hAnsi="Calibri Light" w:cs="Calibri Light"/>
        </w:rPr>
      </w:pPr>
      <w:r w:rsidRPr="00503831">
        <w:rPr>
          <w:rFonts w:ascii="Calibri Light" w:hAnsi="Calibri Light" w:cs="Calibri Light"/>
        </w:rPr>
        <w:t xml:space="preserve">Author: Howard Wai – Governance &amp; Risk Lead </w:t>
      </w:r>
    </w:p>
    <w:p w14:paraId="72A088A5" w14:textId="77777777" w:rsidR="00C77AEF" w:rsidRPr="00503831" w:rsidRDefault="00C77AEF" w:rsidP="00C77AEF">
      <w:pPr>
        <w:spacing w:line="480" w:lineRule="auto"/>
        <w:rPr>
          <w:rFonts w:ascii="Calibri Light" w:hAnsi="Calibri Light" w:cs="Calibri Light"/>
        </w:rPr>
      </w:pPr>
      <w:r w:rsidRPr="00503831">
        <w:rPr>
          <w:rFonts w:ascii="Calibri Light" w:hAnsi="Calibri Light" w:cs="Calibri Light"/>
        </w:rPr>
        <w:t>Date: 24 May 2026</w:t>
      </w:r>
    </w:p>
    <w:p w14:paraId="13A7140F" w14:textId="77777777" w:rsidR="00C77AEF" w:rsidRPr="00503831" w:rsidRDefault="00C77AEF" w:rsidP="00C77AEF">
      <w:pPr>
        <w:spacing w:line="480" w:lineRule="auto"/>
        <w:rPr>
          <w:rFonts w:ascii="Calibri Light" w:hAnsi="Calibri Light" w:cs="Calibri Light"/>
        </w:rPr>
      </w:pPr>
    </w:p>
    <w:p w14:paraId="0BB94F81" w14:textId="77777777" w:rsidR="00C77AEF" w:rsidRPr="00503831" w:rsidRDefault="00C77AEF" w:rsidP="00C77AEF">
      <w:pPr>
        <w:spacing w:line="480" w:lineRule="auto"/>
        <w:rPr>
          <w:rFonts w:ascii="Calibri Light" w:hAnsi="Calibri Light" w:cs="Calibri Light"/>
          <w:u w:val="single"/>
        </w:rPr>
      </w:pPr>
      <w:r w:rsidRPr="00503831">
        <w:rPr>
          <w:rFonts w:ascii="Calibri Light" w:hAnsi="Calibri Light" w:cs="Calibri Light"/>
          <w:u w:val="single"/>
        </w:rPr>
        <w:t>The Purpose</w:t>
      </w:r>
    </w:p>
    <w:p w14:paraId="5F2BC959" w14:textId="77777777" w:rsidR="00C77AEF" w:rsidRPr="00503831" w:rsidRDefault="00C77AEF" w:rsidP="00C77AEF">
      <w:pPr>
        <w:spacing w:line="480" w:lineRule="auto"/>
        <w:rPr>
          <w:rFonts w:ascii="Calibri Light" w:hAnsi="Calibri Light" w:cs="Calibri Light"/>
        </w:rPr>
      </w:pPr>
      <w:r w:rsidRPr="00503831">
        <w:rPr>
          <w:rFonts w:ascii="Calibri Light" w:hAnsi="Calibri Light" w:cs="Calibri Light"/>
        </w:rPr>
        <w:t>The purpose of this Access Control Policy is to establish clears for how user identities, authentication mechanisms, and system permissions are managed in the Bee Pies &amp; Pasties environment. This type of business handles data such as customer personal data, internal operational data, and company recipe files that must be protected from unauthorised user access whether it’s from the outside or inside. This policy ensures that only authorised users can access specific systems within the system, and that they’re given permissions that are appropriate for their job responsibilities. By doing all of this, Bee Pies &amp; Pasties reduces the likelihood of data breaches, insider misuse, accidental exposure of confidential information, and this way no one has an excessive number of privileges.</w:t>
      </w:r>
    </w:p>
    <w:p w14:paraId="2DD85218" w14:textId="77777777" w:rsidR="00C77AEF" w:rsidRPr="00503831" w:rsidRDefault="00C77AEF" w:rsidP="00C77AEF">
      <w:pPr>
        <w:spacing w:line="480" w:lineRule="auto"/>
        <w:rPr>
          <w:rFonts w:ascii="Calibri Light" w:hAnsi="Calibri Light" w:cs="Calibri Light"/>
          <w:u w:val="single"/>
        </w:rPr>
      </w:pPr>
      <w:r w:rsidRPr="00503831">
        <w:rPr>
          <w:rFonts w:ascii="Calibri Light" w:hAnsi="Calibri Light" w:cs="Calibri Light"/>
          <w:u w:val="single"/>
        </w:rPr>
        <w:t>Scope</w:t>
      </w:r>
    </w:p>
    <w:p w14:paraId="5ED238BC" w14:textId="77777777" w:rsidR="00C77AEF" w:rsidRDefault="00C77AEF" w:rsidP="00C77AEF">
      <w:pPr>
        <w:spacing w:line="480" w:lineRule="auto"/>
        <w:rPr>
          <w:rFonts w:ascii="Calibri Light" w:hAnsi="Calibri Light" w:cs="Calibri Light"/>
        </w:rPr>
      </w:pPr>
      <w:r w:rsidRPr="00503831">
        <w:rPr>
          <w:rFonts w:ascii="Calibri Light" w:hAnsi="Calibri Light" w:cs="Calibri Light"/>
        </w:rPr>
        <w:t xml:space="preserve">This policy applies to everyone who are involved in the operation of Bee Pies &amp; Pasties environment. This scope includes the Flask app ordering system, the server hosting the application, and any administrative interfaces that are used by staff. This all applies to anyone </w:t>
      </w:r>
      <w:r w:rsidRPr="00503831">
        <w:rPr>
          <w:rFonts w:ascii="Calibri Light" w:hAnsi="Calibri Light" w:cs="Calibri Light"/>
        </w:rPr>
        <w:lastRenderedPageBreak/>
        <w:t>involves with the bakery such as customers, employees, contractors, and temporary workers who works part time who require access to the systems tools. This scope is good as it extends to any future systems that are added to the businesses infrastructure, ensuring that access control remains consistent as the business grows.</w:t>
      </w:r>
      <w:r>
        <w:rPr>
          <w:rFonts w:ascii="Calibri Light" w:hAnsi="Calibri Light" w:cs="Calibri Light"/>
        </w:rPr>
        <w:t xml:space="preserve"> </w:t>
      </w:r>
    </w:p>
    <w:p w14:paraId="41D77238" w14:textId="77777777" w:rsidR="00C77AEF" w:rsidRDefault="00C77AEF" w:rsidP="00C77AEF">
      <w:pPr>
        <w:spacing w:line="480" w:lineRule="auto"/>
        <w:rPr>
          <w:rFonts w:ascii="Calibri Light" w:hAnsi="Calibri Light" w:cs="Calibri Light"/>
          <w:u w:val="single"/>
        </w:rPr>
      </w:pPr>
      <w:r w:rsidRPr="00503831">
        <w:rPr>
          <w:rFonts w:ascii="Calibri Light" w:hAnsi="Calibri Light" w:cs="Calibri Light"/>
          <w:u w:val="single"/>
        </w:rPr>
        <w:t>Policy Statement</w:t>
      </w:r>
    </w:p>
    <w:p w14:paraId="014593BB" w14:textId="77777777" w:rsidR="00C77AEF" w:rsidRDefault="00C77AEF" w:rsidP="00C77AEF">
      <w:pPr>
        <w:spacing w:line="480" w:lineRule="auto"/>
        <w:rPr>
          <w:rFonts w:ascii="Calibri Light" w:hAnsi="Calibri Light" w:cs="Calibri Light"/>
        </w:rPr>
      </w:pPr>
      <w:r>
        <w:rPr>
          <w:rFonts w:ascii="Calibri Light" w:hAnsi="Calibri Light" w:cs="Calibri Light"/>
        </w:rPr>
        <w:t>Access control at the Bee Pies &amp; Pasties is based on the principles of taking accountability, least privilege, and secure authentication. Each user is to have an individual account so that actions can be traced back to the specific person who’s responsible if it was an insider. Shared accounts are forbidden because they prevent accurate auditing and increases the risk of unauthorised user access.</w:t>
      </w:r>
    </w:p>
    <w:p w14:paraId="6541280D" w14:textId="77777777" w:rsidR="00C77AEF" w:rsidRDefault="00C77AEF" w:rsidP="00C77AEF">
      <w:pPr>
        <w:spacing w:line="480" w:lineRule="auto"/>
        <w:rPr>
          <w:rFonts w:ascii="Calibri Light" w:hAnsi="Calibri Light" w:cs="Calibri Light"/>
        </w:rPr>
      </w:pPr>
      <w:r>
        <w:rPr>
          <w:rFonts w:ascii="Calibri Light" w:hAnsi="Calibri Light" w:cs="Calibri Light"/>
        </w:rPr>
        <w:t>To maintain strong authentication, all user passwords are to meet minimum requirement for complexity, this includes length and character diversity. Having these requirements reduces the risk of brute-forced attacks and password guessing from unauthorised users. Password reuse across the systems is also not permitted, as this increases the impact of credential compromise.</w:t>
      </w:r>
    </w:p>
    <w:p w14:paraId="0FAA60A1" w14:textId="77777777" w:rsidR="00C77AEF" w:rsidRDefault="00C77AEF" w:rsidP="00C77AEF">
      <w:pPr>
        <w:spacing w:line="480" w:lineRule="auto"/>
        <w:rPr>
          <w:rFonts w:ascii="Calibri Light" w:hAnsi="Calibri Light" w:cs="Calibri Light"/>
        </w:rPr>
      </w:pPr>
      <w:r>
        <w:rPr>
          <w:rFonts w:ascii="Calibri Light" w:hAnsi="Calibri Light" w:cs="Calibri Light"/>
        </w:rPr>
        <w:t>Authorisation is managed through least privilege access. For employees, owners, and temporary workers they should have the permissions required to perform their duties. For example, employees who only process orders do not require access to the server operating system. Administrative privileges must be explicitly approved by the business owner, ensuring that elevated access is giving to those that do excessive admin tasks.</w:t>
      </w:r>
    </w:p>
    <w:p w14:paraId="1649C0A1" w14:textId="77777777" w:rsidR="00C77AEF" w:rsidRDefault="00C77AEF" w:rsidP="00C77AEF">
      <w:pPr>
        <w:spacing w:line="480" w:lineRule="auto"/>
        <w:rPr>
          <w:rFonts w:ascii="Calibri Light" w:hAnsi="Calibri Light" w:cs="Calibri Light"/>
        </w:rPr>
      </w:pPr>
      <w:r>
        <w:rPr>
          <w:rFonts w:ascii="Calibri Light" w:hAnsi="Calibri Light" w:cs="Calibri Light"/>
        </w:rPr>
        <w:t xml:space="preserve">Account lifecycle management is essential for maintaining a high level of security. Accounts are to be reviewed every 30 </w:t>
      </w:r>
      <w:proofErr w:type="gramStart"/>
      <w:r>
        <w:rPr>
          <w:rFonts w:ascii="Calibri Light" w:hAnsi="Calibri Light" w:cs="Calibri Light"/>
        </w:rPr>
        <w:t>days,</w:t>
      </w:r>
      <w:proofErr w:type="gramEnd"/>
      <w:r>
        <w:rPr>
          <w:rFonts w:ascii="Calibri Light" w:hAnsi="Calibri Light" w:cs="Calibri Light"/>
        </w:rPr>
        <w:t xml:space="preserve"> this is to ensure they remain valid. Dormant accounts which </w:t>
      </w:r>
      <w:r>
        <w:rPr>
          <w:rFonts w:ascii="Calibri Light" w:hAnsi="Calibri Light" w:cs="Calibri Light"/>
        </w:rPr>
        <w:lastRenderedPageBreak/>
        <w:t>aren’t in use pose a significant risk as they may be forgotten and left unmonitored, so they must be disabled after 30 days of inactivity, later the customer can re-enable the account through email. For employees when they leave the business, their account must be removed from the system within 24 hours this is to prevent unauthorised access.</w:t>
      </w:r>
    </w:p>
    <w:p w14:paraId="266FA68C" w14:textId="77777777" w:rsidR="00C77AEF" w:rsidRDefault="00C77AEF" w:rsidP="00C77AEF">
      <w:pPr>
        <w:spacing w:line="480" w:lineRule="auto"/>
        <w:rPr>
          <w:rFonts w:ascii="Calibri Light" w:hAnsi="Calibri Light" w:cs="Calibri Light"/>
        </w:rPr>
      </w:pPr>
      <w:r>
        <w:rPr>
          <w:rFonts w:ascii="Calibri Light" w:hAnsi="Calibri Light" w:cs="Calibri Light"/>
        </w:rPr>
        <w:t>The most important part is for all authentication attempts and privileged actions to be logged. These logs will further provide an audit trail that can be used to investigate suspicious activity and verify compliant with this policy.</w:t>
      </w:r>
    </w:p>
    <w:p w14:paraId="24551C55" w14:textId="77777777" w:rsidR="00C77AEF" w:rsidRDefault="00C77AEF" w:rsidP="00C77AEF">
      <w:pPr>
        <w:spacing w:line="480" w:lineRule="auto"/>
        <w:rPr>
          <w:rFonts w:ascii="Calibri Light" w:hAnsi="Calibri Light" w:cs="Calibri Light"/>
          <w:u w:val="single"/>
        </w:rPr>
      </w:pPr>
      <w:r>
        <w:rPr>
          <w:rFonts w:ascii="Calibri Light" w:hAnsi="Calibri Light" w:cs="Calibri Light"/>
          <w:u w:val="single"/>
        </w:rPr>
        <w:t>Access Control Matrix (ACM)</w:t>
      </w:r>
    </w:p>
    <w:p w14:paraId="702CA9B0" w14:textId="77777777" w:rsidR="00C77AEF" w:rsidRDefault="00C77AEF" w:rsidP="00C77AEF">
      <w:pPr>
        <w:spacing w:line="480" w:lineRule="auto"/>
        <w:rPr>
          <w:rFonts w:ascii="Calibri Light" w:hAnsi="Calibri Light" w:cs="Calibri Light"/>
        </w:rPr>
      </w:pPr>
      <w:r>
        <w:rPr>
          <w:rFonts w:ascii="Calibri Light" w:hAnsi="Calibri Light" w:cs="Calibri Light"/>
        </w:rPr>
        <w:t>The Access Control Matrix defines the specific permissions that are assigned to each role within the Bee Pies &amp; Pasties environment. This ensures consistency in the access granted to each role.</w:t>
      </w:r>
    </w:p>
    <w:tbl>
      <w:tblPr>
        <w:tblStyle w:val="TableGrid"/>
        <w:tblW w:w="0" w:type="auto"/>
        <w:tblLook w:val="04A0" w:firstRow="1" w:lastRow="0" w:firstColumn="1" w:lastColumn="0" w:noHBand="0" w:noVBand="1"/>
      </w:tblPr>
      <w:tblGrid>
        <w:gridCol w:w="3005"/>
        <w:gridCol w:w="3005"/>
        <w:gridCol w:w="3006"/>
      </w:tblGrid>
      <w:tr w:rsidR="00C77AEF" w14:paraId="0461319F" w14:textId="77777777" w:rsidTr="00544E98">
        <w:tc>
          <w:tcPr>
            <w:tcW w:w="3005" w:type="dxa"/>
          </w:tcPr>
          <w:p w14:paraId="7C76C9B5" w14:textId="77777777" w:rsidR="00C77AEF" w:rsidRDefault="00C77AEF" w:rsidP="00544E98">
            <w:pPr>
              <w:spacing w:line="480" w:lineRule="auto"/>
              <w:rPr>
                <w:rFonts w:ascii="Calibri Light" w:hAnsi="Calibri Light" w:cs="Calibri Light"/>
              </w:rPr>
            </w:pPr>
            <w:r>
              <w:rPr>
                <w:rFonts w:ascii="Calibri Light" w:hAnsi="Calibri Light" w:cs="Calibri Light"/>
              </w:rPr>
              <w:t>Role</w:t>
            </w:r>
          </w:p>
        </w:tc>
        <w:tc>
          <w:tcPr>
            <w:tcW w:w="3005" w:type="dxa"/>
          </w:tcPr>
          <w:p w14:paraId="74251FDC" w14:textId="77777777" w:rsidR="00C77AEF" w:rsidRDefault="00C77AEF" w:rsidP="00544E98">
            <w:pPr>
              <w:spacing w:line="480" w:lineRule="auto"/>
              <w:rPr>
                <w:rFonts w:ascii="Calibri Light" w:hAnsi="Calibri Light" w:cs="Calibri Light"/>
              </w:rPr>
            </w:pPr>
            <w:r>
              <w:rPr>
                <w:rFonts w:ascii="Calibri Light" w:hAnsi="Calibri Light" w:cs="Calibri Light"/>
              </w:rPr>
              <w:t>System Component</w:t>
            </w:r>
          </w:p>
        </w:tc>
        <w:tc>
          <w:tcPr>
            <w:tcW w:w="3006" w:type="dxa"/>
          </w:tcPr>
          <w:p w14:paraId="4F44258B" w14:textId="77777777" w:rsidR="00C77AEF" w:rsidRDefault="00C77AEF" w:rsidP="00544E98">
            <w:pPr>
              <w:spacing w:line="480" w:lineRule="auto"/>
              <w:rPr>
                <w:rFonts w:ascii="Calibri Light" w:hAnsi="Calibri Light" w:cs="Calibri Light"/>
              </w:rPr>
            </w:pPr>
            <w:r>
              <w:rPr>
                <w:rFonts w:ascii="Calibri Light" w:hAnsi="Calibri Light" w:cs="Calibri Light"/>
              </w:rPr>
              <w:t>Permissions</w:t>
            </w:r>
          </w:p>
        </w:tc>
      </w:tr>
      <w:tr w:rsidR="00C77AEF" w14:paraId="3E47C3F2" w14:textId="77777777" w:rsidTr="00544E98">
        <w:tc>
          <w:tcPr>
            <w:tcW w:w="3005" w:type="dxa"/>
          </w:tcPr>
          <w:p w14:paraId="1FB9585C" w14:textId="77777777" w:rsidR="00C77AEF" w:rsidRDefault="00C77AEF" w:rsidP="00544E98">
            <w:pPr>
              <w:spacing w:line="480" w:lineRule="auto"/>
              <w:rPr>
                <w:rFonts w:ascii="Calibri Light" w:hAnsi="Calibri Light" w:cs="Calibri Light"/>
              </w:rPr>
            </w:pPr>
            <w:r>
              <w:rPr>
                <w:rFonts w:ascii="Calibri Light" w:hAnsi="Calibri Light" w:cs="Calibri Light"/>
              </w:rPr>
              <w:t>Admin</w:t>
            </w:r>
          </w:p>
        </w:tc>
        <w:tc>
          <w:tcPr>
            <w:tcW w:w="3005" w:type="dxa"/>
          </w:tcPr>
          <w:p w14:paraId="247F92B9" w14:textId="77777777" w:rsidR="00C77AEF" w:rsidRDefault="00C77AEF" w:rsidP="00544E98">
            <w:pPr>
              <w:spacing w:line="480" w:lineRule="auto"/>
              <w:rPr>
                <w:rFonts w:ascii="Calibri Light" w:hAnsi="Calibri Light" w:cs="Calibri Light"/>
              </w:rPr>
            </w:pPr>
            <w:r>
              <w:rPr>
                <w:rFonts w:ascii="Calibri Light" w:hAnsi="Calibri Light" w:cs="Calibri Light"/>
              </w:rPr>
              <w:t>Server OS.</w:t>
            </w:r>
          </w:p>
        </w:tc>
        <w:tc>
          <w:tcPr>
            <w:tcW w:w="3006" w:type="dxa"/>
          </w:tcPr>
          <w:p w14:paraId="4D2C79C1" w14:textId="77777777" w:rsidR="00C77AEF" w:rsidRDefault="00C77AEF" w:rsidP="00544E98">
            <w:pPr>
              <w:spacing w:line="480" w:lineRule="auto"/>
              <w:rPr>
                <w:rFonts w:ascii="Calibri Light" w:hAnsi="Calibri Light" w:cs="Calibri Light"/>
              </w:rPr>
            </w:pPr>
            <w:r>
              <w:rPr>
                <w:rFonts w:ascii="Calibri Light" w:hAnsi="Calibri Light" w:cs="Calibri Light"/>
              </w:rPr>
              <w:t>Full but SUDO is required.</w:t>
            </w:r>
          </w:p>
        </w:tc>
      </w:tr>
      <w:tr w:rsidR="00C77AEF" w14:paraId="2901102F" w14:textId="77777777" w:rsidTr="00544E98">
        <w:tc>
          <w:tcPr>
            <w:tcW w:w="3005" w:type="dxa"/>
          </w:tcPr>
          <w:p w14:paraId="6234E4CB" w14:textId="77777777" w:rsidR="00C77AEF" w:rsidRDefault="00C77AEF" w:rsidP="00544E98">
            <w:pPr>
              <w:spacing w:line="480" w:lineRule="auto"/>
              <w:rPr>
                <w:rFonts w:ascii="Calibri Light" w:hAnsi="Calibri Light" w:cs="Calibri Light"/>
              </w:rPr>
            </w:pPr>
            <w:r>
              <w:rPr>
                <w:rFonts w:ascii="Calibri Light" w:hAnsi="Calibri Light" w:cs="Calibri Light"/>
              </w:rPr>
              <w:t>Admin</w:t>
            </w:r>
          </w:p>
        </w:tc>
        <w:tc>
          <w:tcPr>
            <w:tcW w:w="3005" w:type="dxa"/>
          </w:tcPr>
          <w:p w14:paraId="223A1D55" w14:textId="77777777" w:rsidR="00C77AEF" w:rsidRDefault="00C77AEF" w:rsidP="00544E98">
            <w:pPr>
              <w:spacing w:line="480" w:lineRule="auto"/>
              <w:rPr>
                <w:rFonts w:ascii="Calibri Light" w:hAnsi="Calibri Light" w:cs="Calibri Light"/>
              </w:rPr>
            </w:pPr>
            <w:r>
              <w:rPr>
                <w:rFonts w:ascii="Calibri Light" w:hAnsi="Calibri Light" w:cs="Calibri Light"/>
              </w:rPr>
              <w:t>Ordering System Backend.</w:t>
            </w:r>
          </w:p>
        </w:tc>
        <w:tc>
          <w:tcPr>
            <w:tcW w:w="3006" w:type="dxa"/>
          </w:tcPr>
          <w:p w14:paraId="2A841AB3" w14:textId="77777777" w:rsidR="00C77AEF" w:rsidRDefault="00C77AEF" w:rsidP="00544E98">
            <w:pPr>
              <w:spacing w:line="480" w:lineRule="auto"/>
              <w:rPr>
                <w:rFonts w:ascii="Calibri Light" w:hAnsi="Calibri Light" w:cs="Calibri Light"/>
              </w:rPr>
            </w:pPr>
            <w:r>
              <w:rPr>
                <w:rFonts w:ascii="Calibri Light" w:hAnsi="Calibri Light" w:cs="Calibri Light"/>
              </w:rPr>
              <w:t>Full.</w:t>
            </w:r>
          </w:p>
        </w:tc>
      </w:tr>
      <w:tr w:rsidR="00C77AEF" w14:paraId="1544EF9F" w14:textId="77777777" w:rsidTr="00544E98">
        <w:tc>
          <w:tcPr>
            <w:tcW w:w="3005" w:type="dxa"/>
          </w:tcPr>
          <w:p w14:paraId="28D695AB" w14:textId="77777777" w:rsidR="00C77AEF" w:rsidRDefault="00C77AEF" w:rsidP="00544E98">
            <w:pPr>
              <w:spacing w:line="480" w:lineRule="auto"/>
              <w:rPr>
                <w:rFonts w:ascii="Calibri Light" w:hAnsi="Calibri Light" w:cs="Calibri Light"/>
              </w:rPr>
            </w:pPr>
            <w:r>
              <w:rPr>
                <w:rFonts w:ascii="Calibri Light" w:hAnsi="Calibri Light" w:cs="Calibri Light"/>
              </w:rPr>
              <w:t>Staff</w:t>
            </w:r>
          </w:p>
        </w:tc>
        <w:tc>
          <w:tcPr>
            <w:tcW w:w="3005" w:type="dxa"/>
          </w:tcPr>
          <w:p w14:paraId="4B389C9C" w14:textId="77777777" w:rsidR="00C77AEF" w:rsidRDefault="00C77AEF" w:rsidP="00544E98">
            <w:pPr>
              <w:spacing w:line="480" w:lineRule="auto"/>
              <w:rPr>
                <w:rFonts w:ascii="Calibri Light" w:hAnsi="Calibri Light" w:cs="Calibri Light"/>
              </w:rPr>
            </w:pPr>
            <w:r>
              <w:rPr>
                <w:rFonts w:ascii="Calibri Light" w:hAnsi="Calibri Light" w:cs="Calibri Light"/>
              </w:rPr>
              <w:t>Ordering System Backend.</w:t>
            </w:r>
          </w:p>
        </w:tc>
        <w:tc>
          <w:tcPr>
            <w:tcW w:w="3006" w:type="dxa"/>
          </w:tcPr>
          <w:p w14:paraId="55DCDE31" w14:textId="77777777" w:rsidR="00C77AEF" w:rsidRDefault="00C77AEF" w:rsidP="00544E98">
            <w:pPr>
              <w:spacing w:line="480" w:lineRule="auto"/>
              <w:rPr>
                <w:rFonts w:ascii="Calibri Light" w:hAnsi="Calibri Light" w:cs="Calibri Light"/>
              </w:rPr>
            </w:pPr>
            <w:r>
              <w:rPr>
                <w:rFonts w:ascii="Calibri Light" w:hAnsi="Calibri Light" w:cs="Calibri Light"/>
              </w:rPr>
              <w:t>Read/Write Orders Only.</w:t>
            </w:r>
          </w:p>
        </w:tc>
      </w:tr>
      <w:tr w:rsidR="00C77AEF" w14:paraId="1FD88DAB" w14:textId="77777777" w:rsidTr="00544E98">
        <w:tc>
          <w:tcPr>
            <w:tcW w:w="3005" w:type="dxa"/>
          </w:tcPr>
          <w:p w14:paraId="10A956DE" w14:textId="77777777" w:rsidR="00C77AEF" w:rsidRDefault="00C77AEF" w:rsidP="00544E98">
            <w:pPr>
              <w:spacing w:line="480" w:lineRule="auto"/>
              <w:rPr>
                <w:rFonts w:ascii="Calibri Light" w:hAnsi="Calibri Light" w:cs="Calibri Light"/>
              </w:rPr>
            </w:pPr>
            <w:r>
              <w:rPr>
                <w:rFonts w:ascii="Calibri Light" w:hAnsi="Calibri Light" w:cs="Calibri Light"/>
              </w:rPr>
              <w:t>Staff</w:t>
            </w:r>
          </w:p>
        </w:tc>
        <w:tc>
          <w:tcPr>
            <w:tcW w:w="3005" w:type="dxa"/>
          </w:tcPr>
          <w:p w14:paraId="4B764DA7" w14:textId="77777777" w:rsidR="00C77AEF" w:rsidRDefault="00C77AEF" w:rsidP="00544E98">
            <w:pPr>
              <w:spacing w:line="480" w:lineRule="auto"/>
              <w:rPr>
                <w:rFonts w:ascii="Calibri Light" w:hAnsi="Calibri Light" w:cs="Calibri Light"/>
              </w:rPr>
            </w:pPr>
            <w:r>
              <w:rPr>
                <w:rFonts w:ascii="Calibri Light" w:hAnsi="Calibri Light" w:cs="Calibri Light"/>
              </w:rPr>
              <w:t>Server OS.</w:t>
            </w:r>
          </w:p>
        </w:tc>
        <w:tc>
          <w:tcPr>
            <w:tcW w:w="3006" w:type="dxa"/>
          </w:tcPr>
          <w:p w14:paraId="148DD2B1" w14:textId="77777777" w:rsidR="00C77AEF" w:rsidRDefault="00C77AEF" w:rsidP="00544E98">
            <w:pPr>
              <w:spacing w:line="480" w:lineRule="auto"/>
              <w:rPr>
                <w:rFonts w:ascii="Calibri Light" w:hAnsi="Calibri Light" w:cs="Calibri Light"/>
              </w:rPr>
            </w:pPr>
            <w:r>
              <w:rPr>
                <w:rFonts w:ascii="Calibri Light" w:hAnsi="Calibri Light" w:cs="Calibri Light"/>
              </w:rPr>
              <w:t>No Access.</w:t>
            </w:r>
          </w:p>
        </w:tc>
      </w:tr>
      <w:tr w:rsidR="00C77AEF" w14:paraId="469097E3" w14:textId="77777777" w:rsidTr="00544E98">
        <w:tc>
          <w:tcPr>
            <w:tcW w:w="3005" w:type="dxa"/>
          </w:tcPr>
          <w:p w14:paraId="51BFA9E5" w14:textId="77777777" w:rsidR="00C77AEF" w:rsidRDefault="00C77AEF" w:rsidP="00544E98">
            <w:pPr>
              <w:spacing w:line="480" w:lineRule="auto"/>
              <w:rPr>
                <w:rFonts w:ascii="Calibri Light" w:hAnsi="Calibri Light" w:cs="Calibri Light"/>
              </w:rPr>
            </w:pPr>
            <w:r>
              <w:rPr>
                <w:rFonts w:ascii="Calibri Light" w:hAnsi="Calibri Light" w:cs="Calibri Light"/>
              </w:rPr>
              <w:t>Customer</w:t>
            </w:r>
          </w:p>
        </w:tc>
        <w:tc>
          <w:tcPr>
            <w:tcW w:w="3005" w:type="dxa"/>
          </w:tcPr>
          <w:p w14:paraId="40E588B0" w14:textId="77777777" w:rsidR="00C77AEF" w:rsidRDefault="00C77AEF" w:rsidP="00544E98">
            <w:pPr>
              <w:spacing w:line="480" w:lineRule="auto"/>
              <w:rPr>
                <w:rFonts w:ascii="Calibri Light" w:hAnsi="Calibri Light" w:cs="Calibri Light"/>
              </w:rPr>
            </w:pPr>
            <w:r>
              <w:rPr>
                <w:rFonts w:ascii="Calibri Light" w:hAnsi="Calibri Light" w:cs="Calibri Light"/>
              </w:rPr>
              <w:t>Ordering System Frontend.</w:t>
            </w:r>
          </w:p>
        </w:tc>
        <w:tc>
          <w:tcPr>
            <w:tcW w:w="3006" w:type="dxa"/>
          </w:tcPr>
          <w:p w14:paraId="40B9A141" w14:textId="77777777" w:rsidR="00C77AEF" w:rsidRDefault="00C77AEF" w:rsidP="00544E98">
            <w:pPr>
              <w:spacing w:line="480" w:lineRule="auto"/>
              <w:rPr>
                <w:rFonts w:ascii="Calibri Light" w:hAnsi="Calibri Light" w:cs="Calibri Light"/>
              </w:rPr>
            </w:pPr>
            <w:r>
              <w:rPr>
                <w:rFonts w:ascii="Calibri Light" w:hAnsi="Calibri Light" w:cs="Calibri Light"/>
              </w:rPr>
              <w:t>Limited Access to Place and</w:t>
            </w:r>
          </w:p>
          <w:p w14:paraId="2C6C01DF" w14:textId="77777777" w:rsidR="00C77AEF" w:rsidRDefault="00C77AEF" w:rsidP="00544E98">
            <w:pPr>
              <w:spacing w:line="480" w:lineRule="auto"/>
              <w:rPr>
                <w:rFonts w:ascii="Calibri Light" w:hAnsi="Calibri Light" w:cs="Calibri Light"/>
              </w:rPr>
            </w:pPr>
            <w:r>
              <w:rPr>
                <w:rFonts w:ascii="Calibri Light" w:hAnsi="Calibri Light" w:cs="Calibri Light"/>
              </w:rPr>
              <w:t>View Orders Only.</w:t>
            </w:r>
          </w:p>
        </w:tc>
      </w:tr>
    </w:tbl>
    <w:p w14:paraId="341FAB12" w14:textId="77777777" w:rsidR="00C77AEF" w:rsidRDefault="00C77AEF" w:rsidP="00C77AEF">
      <w:pPr>
        <w:spacing w:line="480" w:lineRule="auto"/>
        <w:rPr>
          <w:rFonts w:ascii="Calibri Light" w:hAnsi="Calibri Light" w:cs="Calibri Light"/>
        </w:rPr>
      </w:pPr>
    </w:p>
    <w:p w14:paraId="3DF28F95" w14:textId="77777777" w:rsidR="00C77AEF" w:rsidRPr="004C63B0" w:rsidRDefault="00C77AEF" w:rsidP="00C77AEF">
      <w:pPr>
        <w:spacing w:line="480" w:lineRule="auto"/>
        <w:rPr>
          <w:rFonts w:ascii="Calibri Light" w:hAnsi="Calibri Light" w:cs="Calibri Light"/>
        </w:rPr>
      </w:pPr>
      <w:r>
        <w:rPr>
          <w:rFonts w:ascii="Calibri Light" w:hAnsi="Calibri Light" w:cs="Calibri Light"/>
        </w:rPr>
        <w:t>This type of matrix enforces least privilege access by restricting staff to the areas necessary for their job duty. Customers can only interact with the public facing ordering interface, while administrative users have full access to maintain the system.</w:t>
      </w:r>
    </w:p>
    <w:p w14:paraId="41387962" w14:textId="77777777" w:rsidR="00DF4DA3" w:rsidRDefault="00C77AEF" w:rsidP="00C77AEF">
      <w:pPr>
        <w:spacing w:line="480" w:lineRule="auto"/>
        <w:rPr>
          <w:rFonts w:ascii="Calibri Light" w:hAnsi="Calibri Light" w:cs="Calibri Light"/>
          <w:u w:val="single"/>
        </w:rPr>
      </w:pPr>
      <w:r>
        <w:rPr>
          <w:rFonts w:ascii="Calibri Light" w:hAnsi="Calibri Light" w:cs="Calibri Light"/>
          <w:u w:val="single"/>
        </w:rPr>
        <w:lastRenderedPageBreak/>
        <w:t>Enforcement</w:t>
      </w:r>
    </w:p>
    <w:p w14:paraId="1437439A" w14:textId="5AFEF952" w:rsidR="00C77AEF" w:rsidRPr="00DF4DA3" w:rsidRDefault="00DF4DA3" w:rsidP="00C77AEF">
      <w:pPr>
        <w:spacing w:line="480" w:lineRule="auto"/>
        <w:rPr>
          <w:rFonts w:ascii="Calibri Light" w:hAnsi="Calibri Light" w:cs="Calibri Light"/>
          <w:u w:val="single"/>
        </w:rPr>
      </w:pPr>
      <w:r>
        <w:rPr>
          <w:rFonts w:ascii="Calibri Light" w:hAnsi="Calibri Light" w:cs="Calibri Light"/>
        </w:rPr>
        <w:t>Following</w:t>
      </w:r>
      <w:r w:rsidR="00C77AEF">
        <w:rPr>
          <w:rFonts w:ascii="Calibri Light" w:hAnsi="Calibri Light" w:cs="Calibri Light"/>
        </w:rPr>
        <w:t xml:space="preserve"> these policies is mandatory</w:t>
      </w:r>
      <w:r>
        <w:rPr>
          <w:rFonts w:ascii="Calibri Light" w:hAnsi="Calibri Light" w:cs="Calibri Light"/>
        </w:rPr>
        <w:t xml:space="preserve"> for the business to remain safe from cyber security incidents</w:t>
      </w:r>
      <w:r w:rsidR="00C77AEF">
        <w:rPr>
          <w:rFonts w:ascii="Calibri Light" w:hAnsi="Calibri Light" w:cs="Calibri Light"/>
        </w:rPr>
        <w:t xml:space="preserve">. Any sort of violation such as sharing passwords, attempting unauthorised access, or bypassing authentication controls may result in </w:t>
      </w:r>
      <w:r>
        <w:rPr>
          <w:rFonts w:ascii="Calibri Light" w:hAnsi="Calibri Light" w:cs="Calibri Light"/>
        </w:rPr>
        <w:t xml:space="preserve">disciplinary actions. </w:t>
      </w:r>
      <w:r w:rsidR="00C77AEF">
        <w:rPr>
          <w:rFonts w:ascii="Calibri Light" w:hAnsi="Calibri Light" w:cs="Calibri Light"/>
        </w:rPr>
        <w:t>The system administrator is responsible for enforcing this policy, maintaining audit logs, and reporting any suspicious activity to the business owner. Having enforcement ensures that access control remains consistent across the business.</w:t>
      </w:r>
    </w:p>
    <w:p w14:paraId="27292145" w14:textId="77777777" w:rsidR="00C77AEF" w:rsidRDefault="00C77AEF" w:rsidP="00C77AEF">
      <w:pPr>
        <w:spacing w:line="480" w:lineRule="auto"/>
        <w:rPr>
          <w:rFonts w:ascii="Calibri Light" w:hAnsi="Calibri Light" w:cs="Calibri Light"/>
          <w:u w:val="single"/>
        </w:rPr>
      </w:pPr>
      <w:r>
        <w:rPr>
          <w:rFonts w:ascii="Calibri Light" w:hAnsi="Calibri Light" w:cs="Calibri Light"/>
          <w:u w:val="single"/>
        </w:rPr>
        <w:t>Review Cycle</w:t>
      </w:r>
    </w:p>
    <w:p w14:paraId="65FB961A" w14:textId="65A88397" w:rsidR="00C77AEF" w:rsidRPr="00C77AEF" w:rsidRDefault="00C77AEF" w:rsidP="00C77AEF">
      <w:pPr>
        <w:spacing w:line="480" w:lineRule="auto"/>
      </w:pPr>
      <w:r>
        <w:rPr>
          <w:rFonts w:ascii="Calibri Light" w:hAnsi="Calibri Light" w:cs="Calibri Light"/>
        </w:rPr>
        <w:t>Regularly this policy must be reviewed quarterly to ensure that it remains aligned with the businesses’ needs, regulatory requirements, and evolving cyber security threats. It must also be reviewed immediately following any suspicious activity to determine whether changes are required. Regular review ensures that the policy remains to be effective and relevant as the business grows</w:t>
      </w:r>
      <w:r>
        <w:rPr>
          <w:rFonts w:ascii="Calibri Light" w:hAnsi="Calibri Light" w:cs="Calibri Light"/>
        </w:rPr>
        <w:t>.</w:t>
      </w:r>
    </w:p>
    <w:sectPr w:rsidR="00C77AEF" w:rsidRPr="00C77AEF" w:rsidSect="00C77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75B6C"/>
    <w:multiLevelType w:val="hybridMultilevel"/>
    <w:tmpl w:val="D3B43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8490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64"/>
    <w:rsid w:val="00335BA5"/>
    <w:rsid w:val="00345764"/>
    <w:rsid w:val="003F3193"/>
    <w:rsid w:val="004C63B0"/>
    <w:rsid w:val="00503831"/>
    <w:rsid w:val="00527F55"/>
    <w:rsid w:val="00633305"/>
    <w:rsid w:val="0066601C"/>
    <w:rsid w:val="009117EF"/>
    <w:rsid w:val="009D1AD3"/>
    <w:rsid w:val="00A23DDD"/>
    <w:rsid w:val="00AD4871"/>
    <w:rsid w:val="00C67BC7"/>
    <w:rsid w:val="00C77AEF"/>
    <w:rsid w:val="00DF4DA3"/>
    <w:rsid w:val="00DF6233"/>
    <w:rsid w:val="00E2075B"/>
    <w:rsid w:val="00F65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8F011"/>
  <w15:chartTrackingRefBased/>
  <w15:docId w15:val="{7982A8F9-B01F-4D7D-A523-61306BA21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764"/>
    <w:rPr>
      <w:rFonts w:eastAsiaTheme="majorEastAsia" w:cstheme="majorBidi"/>
      <w:color w:val="272727" w:themeColor="text1" w:themeTint="D8"/>
    </w:rPr>
  </w:style>
  <w:style w:type="paragraph" w:styleId="Title">
    <w:name w:val="Title"/>
    <w:basedOn w:val="Normal"/>
    <w:next w:val="Normal"/>
    <w:link w:val="TitleChar"/>
    <w:uiPriority w:val="10"/>
    <w:qFormat/>
    <w:rsid w:val="00345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764"/>
    <w:pPr>
      <w:spacing w:before="160"/>
      <w:jc w:val="center"/>
    </w:pPr>
    <w:rPr>
      <w:i/>
      <w:iCs/>
      <w:color w:val="404040" w:themeColor="text1" w:themeTint="BF"/>
    </w:rPr>
  </w:style>
  <w:style w:type="character" w:customStyle="1" w:styleId="QuoteChar">
    <w:name w:val="Quote Char"/>
    <w:basedOn w:val="DefaultParagraphFont"/>
    <w:link w:val="Quote"/>
    <w:uiPriority w:val="29"/>
    <w:rsid w:val="00345764"/>
    <w:rPr>
      <w:i/>
      <w:iCs/>
      <w:color w:val="404040" w:themeColor="text1" w:themeTint="BF"/>
    </w:rPr>
  </w:style>
  <w:style w:type="paragraph" w:styleId="ListParagraph">
    <w:name w:val="List Paragraph"/>
    <w:basedOn w:val="Normal"/>
    <w:uiPriority w:val="34"/>
    <w:qFormat/>
    <w:rsid w:val="00345764"/>
    <w:pPr>
      <w:ind w:left="720"/>
      <w:contextualSpacing/>
    </w:pPr>
  </w:style>
  <w:style w:type="character" w:styleId="IntenseEmphasis">
    <w:name w:val="Intense Emphasis"/>
    <w:basedOn w:val="DefaultParagraphFont"/>
    <w:uiPriority w:val="21"/>
    <w:qFormat/>
    <w:rsid w:val="00345764"/>
    <w:rPr>
      <w:i/>
      <w:iCs/>
      <w:color w:val="0F4761" w:themeColor="accent1" w:themeShade="BF"/>
    </w:rPr>
  </w:style>
  <w:style w:type="paragraph" w:styleId="IntenseQuote">
    <w:name w:val="Intense Quote"/>
    <w:basedOn w:val="Normal"/>
    <w:next w:val="Normal"/>
    <w:link w:val="IntenseQuoteChar"/>
    <w:uiPriority w:val="30"/>
    <w:qFormat/>
    <w:rsid w:val="00345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764"/>
    <w:rPr>
      <w:i/>
      <w:iCs/>
      <w:color w:val="0F4761" w:themeColor="accent1" w:themeShade="BF"/>
    </w:rPr>
  </w:style>
  <w:style w:type="character" w:styleId="IntenseReference">
    <w:name w:val="Intense Reference"/>
    <w:basedOn w:val="DefaultParagraphFont"/>
    <w:uiPriority w:val="32"/>
    <w:qFormat/>
    <w:rsid w:val="00345764"/>
    <w:rPr>
      <w:b/>
      <w:bCs/>
      <w:smallCaps/>
      <w:color w:val="0F4761" w:themeColor="accent1" w:themeShade="BF"/>
      <w:spacing w:val="5"/>
    </w:rPr>
  </w:style>
  <w:style w:type="table" w:styleId="TableGrid">
    <w:name w:val="Table Grid"/>
    <w:basedOn w:val="TableNormal"/>
    <w:uiPriority w:val="39"/>
    <w:rsid w:val="004C6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Wai</dc:creator>
  <cp:keywords/>
  <dc:description/>
  <cp:lastModifiedBy>Howard Wai</cp:lastModifiedBy>
  <cp:revision>5</cp:revision>
  <dcterms:created xsi:type="dcterms:W3CDTF">2026-05-27T12:13:00Z</dcterms:created>
  <dcterms:modified xsi:type="dcterms:W3CDTF">2026-05-28T00:54:00Z</dcterms:modified>
</cp:coreProperties>
</file>