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F0E42" w:rsidRDefault="003F0E42" w14:paraId="36E34E05"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0AF55E95"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F5F0E5"/>
            <w:tcMar>
              <w:top w:w="100" w:type="dxa"/>
              <w:left w:w="160" w:type="dxa"/>
              <w:bottom w:w="100" w:type="dxa"/>
              <w:right w:w="140" w:type="dxa"/>
            </w:tcMar>
          </w:tcPr>
          <w:p w:rsidR="003F0E42" w:rsidRDefault="00000000" w14:paraId="4934D5A8" w14:textId="77777777">
            <w:r>
              <w:rPr>
                <w:sz w:val="22"/>
                <w:szCs w:val="22"/>
              </w:rPr>
              <w:t>This worksheet runs alongside Session 1B. It has three parts: IP addressing exercises (individual), evidence retrieval from the server (individual with group debrief), and STRIDE canvas work (group). All outputs are committed to your repository before you leave today.</w:t>
            </w:r>
          </w:p>
        </w:tc>
      </w:tr>
    </w:tbl>
    <w:p w:rsidR="003F0E42" w:rsidRDefault="003F0E42" w14:paraId="023A37B9"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6CF09A00" w14:textId="77777777">
        <w:tblPrEx>
          <w:tblCellMar>
            <w:top w:w="0" w:type="dxa"/>
            <w:bottom w:w="0" w:type="dxa"/>
          </w:tblCellMar>
        </w:tblPrEx>
        <w:tc>
          <w:tcPr>
            <w:tcW w:w="9360" w:type="dxa"/>
            <w:tcBorders>
              <w:top w:val="single" w:color="C8A84B" w:sz="8" w:space="0"/>
              <w:left w:val="single" w:color="C8A84B" w:sz="20" w:space="0"/>
              <w:bottom w:val="single" w:color="C8A84B" w:sz="8" w:space="0"/>
              <w:right w:val="none" w:color="FFFFFF" w:sz="0" w:space="0"/>
            </w:tcBorders>
            <w:shd w:val="clear" w:color="auto" w:fill="1A1409"/>
            <w:tcMar>
              <w:top w:w="120" w:type="dxa"/>
              <w:left w:w="180" w:type="dxa"/>
              <w:bottom w:w="100" w:type="dxa"/>
              <w:right w:w="180" w:type="dxa"/>
            </w:tcMar>
          </w:tcPr>
          <w:p w:rsidR="003F0E42" w:rsidRDefault="00000000" w14:paraId="0E787386" w14:textId="77777777">
            <w:pPr>
              <w:spacing w:after="40"/>
            </w:pPr>
            <w:r>
              <w:rPr>
                <w:rFonts w:ascii="Georgia" w:hAnsi="Georgia" w:eastAsia="Georgia" w:cs="Georgia"/>
                <w:b/>
                <w:bCs/>
                <w:color w:val="7A6328"/>
                <w:sz w:val="28"/>
                <w:szCs w:val="28"/>
              </w:rPr>
              <w:t xml:space="preserve">Part 1  </w:t>
            </w:r>
            <w:r>
              <w:rPr>
                <w:rFonts w:ascii="Georgia" w:hAnsi="Georgia" w:eastAsia="Georgia" w:cs="Georgia"/>
                <w:b/>
                <w:bCs/>
                <w:color w:val="F0E6CC"/>
                <w:sz w:val="36"/>
                <w:szCs w:val="36"/>
              </w:rPr>
              <w:t>IP Addressing</w:t>
            </w:r>
          </w:p>
          <w:p w:rsidR="003F0E42" w:rsidRDefault="00000000" w14:paraId="3DF4A1D1" w14:textId="77777777">
            <w:r>
              <w:rPr>
                <w:color w:val="A07830"/>
                <w:sz w:val="20"/>
                <w:szCs w:val="20"/>
              </w:rPr>
              <w:t>Individual work</w:t>
            </w:r>
          </w:p>
        </w:tc>
      </w:tr>
    </w:tbl>
    <w:p w:rsidR="003F0E42" w:rsidRDefault="003F0E42" w14:paraId="6550F25A" w14:textId="77777777">
      <w:pPr>
        <w:spacing w:after="140"/>
      </w:pPr>
    </w:p>
    <w:p w:rsidR="003F0E42" w:rsidRDefault="00000000" w14:paraId="6D6E4660" w14:textId="77777777">
      <w:pPr>
        <w:spacing w:before="280" w:after="120"/>
      </w:pPr>
      <w:r>
        <w:rPr>
          <w:rFonts w:ascii="Georgia" w:hAnsi="Georgia" w:eastAsia="Georgia" w:cs="Georgia"/>
          <w:b/>
          <w:bCs/>
          <w:color w:val="C8A84B"/>
          <w:sz w:val="56"/>
          <w:szCs w:val="56"/>
        </w:rPr>
        <w:t>1.1  Public and private address ranges</w:t>
      </w:r>
    </w:p>
    <w:p w:rsidR="003F0E42" w:rsidRDefault="00000000" w14:paraId="3A8ECF5B" w14:textId="77777777">
      <w:pPr>
        <w:spacing w:before="60" w:after="60"/>
      </w:pPr>
      <w:r>
        <w:t>The three private (non-routable) IPv4 address ranges reserved by RFC 1918 are shown below. For each IP address in the table, state whether it is public (routable) or private (non-routable), and identify the range if private.</w:t>
      </w:r>
    </w:p>
    <w:p w:rsidR="003F0E42" w:rsidRDefault="003F0E42" w14:paraId="13B5A0EA" w14:textId="77777777">
      <w:pPr>
        <w:spacing w:after="1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400"/>
        <w:gridCol w:w="4760"/>
      </w:tblGrid>
      <w:tr w:rsidR="003F0E42" w14:paraId="238631AD" w14:textId="77777777">
        <w:tblPrEx>
          <w:tblCellMar>
            <w:top w:w="0" w:type="dxa"/>
            <w:bottom w:w="0" w:type="dxa"/>
          </w:tblCellMar>
        </w:tblPrEx>
        <w:tc>
          <w:tcPr>
            <w:tcW w:w="22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39EAF618" w14:textId="77777777">
            <w:r>
              <w:rPr>
                <w:b/>
                <w:bCs/>
                <w:color w:val="0D0D0D"/>
                <w:sz w:val="22"/>
                <w:szCs w:val="22"/>
              </w:rPr>
              <w:t>Range name</w:t>
            </w:r>
          </w:p>
        </w:tc>
        <w:tc>
          <w:tcPr>
            <w:tcW w:w="24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05EFBC55" w14:textId="77777777">
            <w:r>
              <w:rPr>
                <w:b/>
                <w:bCs/>
                <w:color w:val="0D0D0D"/>
                <w:sz w:val="22"/>
                <w:szCs w:val="22"/>
              </w:rPr>
              <w:t>CIDR notation</w:t>
            </w:r>
          </w:p>
        </w:tc>
        <w:tc>
          <w:tcPr>
            <w:tcW w:w="47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5918B28A" w14:textId="77777777">
            <w:r>
              <w:rPr>
                <w:b/>
                <w:bCs/>
                <w:color w:val="0D0D0D"/>
                <w:sz w:val="22"/>
                <w:szCs w:val="22"/>
              </w:rPr>
              <w:t>Example addresses</w:t>
            </w:r>
          </w:p>
        </w:tc>
      </w:tr>
      <w:tr w:rsidR="003F0E42" w14:paraId="181DCC61"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E2C6FA5" w14:textId="77777777">
            <w:pPr>
              <w:spacing w:before="60" w:after="60"/>
            </w:pPr>
            <w:r>
              <w:rPr>
                <w:rFonts w:ascii="Consolas" w:hAnsi="Consolas" w:eastAsia="Consolas" w:cs="Consolas"/>
                <w:color w:val="7A6328"/>
                <w:sz w:val="22"/>
                <w:szCs w:val="22"/>
              </w:rPr>
              <w:t>Class A private</w:t>
            </w:r>
          </w:p>
        </w:tc>
        <w:tc>
          <w:tcPr>
            <w:tcW w:w="24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9C3F6D1" w14:textId="77777777">
            <w:pPr>
              <w:spacing w:before="60" w:after="60"/>
            </w:pPr>
            <w:r>
              <w:rPr>
                <w:rFonts w:ascii="Consolas" w:hAnsi="Consolas" w:eastAsia="Consolas" w:cs="Consolas"/>
                <w:color w:val="7A6328"/>
                <w:sz w:val="22"/>
                <w:szCs w:val="22"/>
              </w:rPr>
              <w:t>10.0.0.0/8</w:t>
            </w:r>
          </w:p>
        </w:tc>
        <w:tc>
          <w:tcPr>
            <w:tcW w:w="47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DE07CBB" w14:textId="77777777">
            <w:pPr>
              <w:spacing w:before="60" w:after="60"/>
            </w:pPr>
            <w:r>
              <w:rPr>
                <w:rFonts w:ascii="Consolas" w:hAnsi="Consolas" w:eastAsia="Consolas" w:cs="Consolas"/>
                <w:color w:val="7A6328"/>
                <w:sz w:val="22"/>
                <w:szCs w:val="22"/>
              </w:rPr>
              <w:t>10.0.0.1 — 10.255.255.254</w:t>
            </w:r>
          </w:p>
        </w:tc>
      </w:tr>
      <w:tr w:rsidR="003F0E42" w14:paraId="6D1DF5BC"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A3672CA" w14:textId="77777777">
            <w:pPr>
              <w:spacing w:before="60" w:after="60"/>
            </w:pPr>
            <w:r>
              <w:rPr>
                <w:rFonts w:ascii="Consolas" w:hAnsi="Consolas" w:eastAsia="Consolas" w:cs="Consolas"/>
                <w:color w:val="7A6328"/>
                <w:sz w:val="22"/>
                <w:szCs w:val="22"/>
              </w:rPr>
              <w:t>Class B private</w:t>
            </w:r>
          </w:p>
        </w:tc>
        <w:tc>
          <w:tcPr>
            <w:tcW w:w="24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5DE8926" w14:textId="77777777">
            <w:pPr>
              <w:spacing w:before="60" w:after="60"/>
            </w:pPr>
            <w:r>
              <w:rPr>
                <w:rFonts w:ascii="Consolas" w:hAnsi="Consolas" w:eastAsia="Consolas" w:cs="Consolas"/>
                <w:color w:val="7A6328"/>
                <w:sz w:val="22"/>
                <w:szCs w:val="22"/>
              </w:rPr>
              <w:t>172.16.0.0/12</w:t>
            </w:r>
          </w:p>
        </w:tc>
        <w:tc>
          <w:tcPr>
            <w:tcW w:w="47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5404182" w14:textId="77777777">
            <w:pPr>
              <w:spacing w:before="60" w:after="60"/>
            </w:pPr>
            <w:r>
              <w:rPr>
                <w:rFonts w:ascii="Consolas" w:hAnsi="Consolas" w:eastAsia="Consolas" w:cs="Consolas"/>
                <w:color w:val="7A6328"/>
                <w:sz w:val="22"/>
                <w:szCs w:val="22"/>
              </w:rPr>
              <w:t>172.16.0.1 — 172.31.255.254</w:t>
            </w:r>
          </w:p>
        </w:tc>
      </w:tr>
      <w:tr w:rsidR="003F0E42" w14:paraId="57DB688C"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1692183" w14:textId="77777777">
            <w:pPr>
              <w:spacing w:before="60" w:after="60"/>
            </w:pPr>
            <w:r>
              <w:rPr>
                <w:rFonts w:ascii="Consolas" w:hAnsi="Consolas" w:eastAsia="Consolas" w:cs="Consolas"/>
                <w:color w:val="7A6328"/>
                <w:sz w:val="22"/>
                <w:szCs w:val="22"/>
              </w:rPr>
              <w:t>Class C private</w:t>
            </w:r>
          </w:p>
        </w:tc>
        <w:tc>
          <w:tcPr>
            <w:tcW w:w="24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9376DF1" w14:textId="77777777">
            <w:pPr>
              <w:spacing w:before="60" w:after="60"/>
            </w:pPr>
            <w:r>
              <w:rPr>
                <w:rFonts w:ascii="Consolas" w:hAnsi="Consolas" w:eastAsia="Consolas" w:cs="Consolas"/>
                <w:color w:val="7A6328"/>
                <w:sz w:val="22"/>
                <w:szCs w:val="22"/>
              </w:rPr>
              <w:t>192.168.0.0/16</w:t>
            </w:r>
          </w:p>
        </w:tc>
        <w:tc>
          <w:tcPr>
            <w:tcW w:w="47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E8177BD" w14:textId="77777777">
            <w:pPr>
              <w:spacing w:before="60" w:after="60"/>
            </w:pPr>
            <w:r>
              <w:rPr>
                <w:rFonts w:ascii="Consolas" w:hAnsi="Consolas" w:eastAsia="Consolas" w:cs="Consolas"/>
                <w:color w:val="7A6328"/>
                <w:sz w:val="22"/>
                <w:szCs w:val="22"/>
              </w:rPr>
              <w:t>192.168.0.1 — 192.168.255.254</w:t>
            </w:r>
          </w:p>
        </w:tc>
      </w:tr>
    </w:tbl>
    <w:p w:rsidR="003F0E42" w:rsidRDefault="003F0E42" w14:paraId="1746A95D" w14:textId="77777777">
      <w:pPr>
        <w:spacing w:after="1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3000"/>
        <w:gridCol w:w="4160"/>
      </w:tblGrid>
      <w:tr w:rsidR="003F0E42" w:rsidTr="02EF0CA0" w14:paraId="22146F46" w14:textId="77777777">
        <w:tblPrEx>
          <w:tblCellMar>
            <w:top w:w="0" w:type="dxa"/>
            <w:bottom w:w="0" w:type="dxa"/>
          </w:tblCellMar>
        </w:tblPrEx>
        <w:tc>
          <w:tcPr>
            <w:tcW w:w="22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0CDC1AD9" w14:textId="77777777">
            <w:r>
              <w:rPr>
                <w:b/>
                <w:bCs/>
                <w:color w:val="0D0D0D"/>
                <w:sz w:val="22"/>
                <w:szCs w:val="22"/>
              </w:rPr>
              <w:t>IP address</w:t>
            </w:r>
          </w:p>
        </w:tc>
        <w:tc>
          <w:tcPr>
            <w:tcW w:w="30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72FEA3F0" w14:textId="77777777">
            <w:r>
              <w:rPr>
                <w:b/>
                <w:bCs/>
                <w:color w:val="0D0D0D"/>
                <w:sz w:val="22"/>
                <w:szCs w:val="22"/>
              </w:rPr>
              <w:t>Public or private?</w:t>
            </w:r>
          </w:p>
        </w:tc>
        <w:tc>
          <w:tcPr>
            <w:tcW w:w="41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2DE4155D" w14:textId="77777777">
            <w:r>
              <w:rPr>
                <w:b/>
                <w:bCs/>
                <w:color w:val="0D0D0D"/>
                <w:sz w:val="22"/>
                <w:szCs w:val="22"/>
              </w:rPr>
              <w:t>Range (if private)</w:t>
            </w:r>
          </w:p>
        </w:tc>
      </w:tr>
      <w:tr w:rsidR="003F0E42" w:rsidTr="02EF0CA0" w14:paraId="6EF87A83"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4FD85C8" w14:textId="77777777">
            <w:pPr>
              <w:spacing w:before="60" w:after="60"/>
            </w:pPr>
            <w:r>
              <w:rPr>
                <w:rFonts w:ascii="Consolas" w:hAnsi="Consolas" w:eastAsia="Consolas" w:cs="Consolas"/>
                <w:color w:val="7A6328"/>
                <w:sz w:val="22"/>
                <w:szCs w:val="22"/>
              </w:rPr>
              <w:t>185.220.101.47</w:t>
            </w:r>
          </w:p>
        </w:tc>
        <w:tc>
          <w:tcPr>
            <w:tcW w:w="300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0D0209B9" w14:textId="74ADC2E8">
            <w:r w:rsidR="2E02E098">
              <w:rPr/>
              <w:t>public</w:t>
            </w:r>
          </w:p>
          <w:p w:rsidR="003F0E42" w:rsidRDefault="003F0E42" w14:paraId="223BBD4C" w14:textId="77777777"/>
          <w:p w:rsidR="003F0E42" w:rsidRDefault="003F0E42" w14:paraId="68D9E433" w14:textId="77777777"/>
        </w:tc>
        <w:tc>
          <w:tcPr>
            <w:tcW w:w="41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0A145F55" w14:textId="77777777"/>
          <w:p w:rsidR="003F0E42" w:rsidRDefault="003F0E42" w14:paraId="4A99FB72" w14:textId="77777777"/>
          <w:p w:rsidR="003F0E42" w:rsidRDefault="003F0E42" w14:paraId="10502DC4" w14:textId="77777777"/>
        </w:tc>
      </w:tr>
      <w:tr w:rsidR="003F0E42" w:rsidTr="02EF0CA0" w14:paraId="2C7908D3"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D80EA47" w14:textId="77777777">
            <w:pPr>
              <w:spacing w:before="60" w:after="60"/>
            </w:pPr>
            <w:r>
              <w:rPr>
                <w:rFonts w:ascii="Consolas" w:hAnsi="Consolas" w:eastAsia="Consolas" w:cs="Consolas"/>
                <w:color w:val="7A6328"/>
                <w:sz w:val="22"/>
                <w:szCs w:val="22"/>
              </w:rPr>
              <w:t>10.0.0.1</w:t>
            </w:r>
          </w:p>
        </w:tc>
        <w:tc>
          <w:tcPr>
            <w:tcW w:w="300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65A874D7" w14:textId="77777777"/>
          <w:p w:rsidR="003F0E42" w:rsidRDefault="003F0E42" w14:paraId="0A974E26" w14:textId="0622646A">
            <w:r w:rsidR="6A6088C2">
              <w:rPr/>
              <w:t>private</w:t>
            </w:r>
          </w:p>
          <w:p w:rsidR="003F0E42" w:rsidRDefault="003F0E42" w14:paraId="699DCCD0" w14:textId="77777777"/>
        </w:tc>
        <w:tc>
          <w:tcPr>
            <w:tcW w:w="41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65C72C90" w14:textId="44BBE626">
            <w:pPr>
              <w:spacing w:before="0" w:beforeAutospacing="off" w:after="240" w:afterAutospacing="off"/>
            </w:pPr>
            <w:r w:rsidRPr="02EF0CA0" w:rsidR="69D7AF9B">
              <w:rPr>
                <w:rFonts w:ascii="Calibri" w:hAnsi="Calibri" w:eastAsia="Calibri" w:cs="Calibri"/>
                <w:noProof w:val="0"/>
                <w:sz w:val="24"/>
                <w:szCs w:val="24"/>
                <w:lang w:val="en-GB"/>
              </w:rPr>
              <w:t>10.0.0.0/8</w:t>
            </w:r>
          </w:p>
          <w:p w:rsidR="003F0E42" w:rsidRDefault="003F0E42" w14:paraId="25058AD2" w14:textId="77777777"/>
          <w:p w:rsidR="003F0E42" w:rsidRDefault="003F0E42" w14:paraId="60AB7374" w14:textId="77777777"/>
        </w:tc>
      </w:tr>
      <w:tr w:rsidR="003F0E42" w:rsidTr="02EF0CA0" w14:paraId="5E86C0B6"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A545EC5" w14:textId="77777777">
            <w:pPr>
              <w:spacing w:before="60" w:after="60"/>
            </w:pPr>
            <w:r>
              <w:rPr>
                <w:rFonts w:ascii="Consolas" w:hAnsi="Consolas" w:eastAsia="Consolas" w:cs="Consolas"/>
                <w:color w:val="C8A84B"/>
                <w:sz w:val="22"/>
                <w:szCs w:val="22"/>
              </w:rPr>
              <w:t>192.168.1.105</w:t>
            </w:r>
          </w:p>
        </w:tc>
        <w:tc>
          <w:tcPr>
            <w:tcW w:w="300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51C4766B" w14:textId="3DF2CFFA">
            <w:r w:rsidR="2D56D925">
              <w:rPr/>
              <w:t>private</w:t>
            </w:r>
          </w:p>
          <w:p w:rsidR="003F0E42" w:rsidRDefault="003F0E42" w14:paraId="78FFD251" w14:textId="77777777"/>
          <w:p w:rsidR="003F0E42" w:rsidRDefault="003F0E42" w14:paraId="09345967" w14:textId="77777777"/>
        </w:tc>
        <w:tc>
          <w:tcPr>
            <w:tcW w:w="41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21182E77" w14:textId="36789959">
            <w:pPr>
              <w:spacing w:before="0" w:beforeAutospacing="off" w:after="240" w:afterAutospacing="off"/>
            </w:pPr>
            <w:r w:rsidRPr="02EF0CA0" w:rsidR="1D6EC930">
              <w:rPr>
                <w:rFonts w:ascii="Calibri" w:hAnsi="Calibri" w:eastAsia="Calibri" w:cs="Calibri"/>
                <w:noProof w:val="0"/>
                <w:sz w:val="24"/>
                <w:szCs w:val="24"/>
                <w:lang w:val="en-GB"/>
              </w:rPr>
              <w:t>192.168.1.0/24</w:t>
            </w:r>
          </w:p>
          <w:p w:rsidR="003F0E42" w:rsidRDefault="003F0E42" w14:paraId="38566E27" w14:textId="6F89AF63"/>
          <w:p w:rsidR="003F0E42" w:rsidRDefault="003F0E42" w14:paraId="66CCAEAC" w14:textId="77777777"/>
          <w:p w:rsidR="003F0E42" w:rsidRDefault="003F0E42" w14:paraId="5555FAE3" w14:textId="77777777"/>
        </w:tc>
      </w:tr>
      <w:tr w:rsidR="00B86B82" w:rsidTr="02EF0CA0" w14:paraId="644708B7" w14:textId="77777777">
        <w:tblPrEx>
          <w:tblCellMar>
            <w:top w:w="0" w:type="dxa"/>
            <w:bottom w:w="0" w:type="dxa"/>
          </w:tblCellMar>
        </w:tblPrEx>
        <w:trPr>
          <w:trHeight w:val="893"/>
        </w:trPr>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B86B82" w:rsidRDefault="00B86B82" w14:paraId="468C34D6" w14:textId="65C8C846">
            <w:pPr>
              <w:spacing w:before="60" w:after="60"/>
              <w:rPr>
                <w:rFonts w:ascii="Consolas" w:hAnsi="Consolas" w:eastAsia="Consolas" w:cs="Consolas"/>
                <w:color w:val="C8A84B"/>
                <w:sz w:val="22"/>
                <w:szCs w:val="22"/>
              </w:rPr>
            </w:pPr>
            <w:r>
              <w:rPr>
                <w:rFonts w:ascii="Consolas" w:hAnsi="Consolas" w:eastAsia="Consolas" w:cs="Consolas"/>
                <w:color w:val="C8A84B"/>
                <w:sz w:val="22"/>
                <w:szCs w:val="22"/>
              </w:rPr>
              <w:t>172.16.19.101/24</w:t>
            </w:r>
          </w:p>
        </w:tc>
        <w:tc>
          <w:tcPr>
            <w:tcW w:w="300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B86B82" w:rsidRDefault="00B86B82" w14:paraId="0BD3C984" w14:textId="41F88AF4">
            <w:r w:rsidR="503BA9BE">
              <w:rPr/>
              <w:t>p</w:t>
            </w:r>
            <w:r w:rsidR="444C7B21">
              <w:rPr/>
              <w:t>rivate</w:t>
            </w:r>
          </w:p>
        </w:tc>
        <w:tc>
          <w:tcPr>
            <w:tcW w:w="41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B86B82" w:rsidP="02EF0CA0" w:rsidRDefault="00B86B82" w14:paraId="7D018D78" w14:textId="08E0E592">
            <w:pPr>
              <w:spacing w:before="0" w:beforeAutospacing="off" w:after="240" w:afterAutospacing="off"/>
            </w:pPr>
            <w:r w:rsidRPr="02EF0CA0" w:rsidR="444C7B21">
              <w:rPr>
                <w:rFonts w:ascii="Calibri" w:hAnsi="Calibri" w:eastAsia="Calibri" w:cs="Calibri"/>
                <w:noProof w:val="0"/>
                <w:sz w:val="24"/>
                <w:szCs w:val="24"/>
                <w:lang w:val="en-GB"/>
              </w:rPr>
              <w:t>172.16.0.0/12</w:t>
            </w:r>
          </w:p>
          <w:p w:rsidR="00B86B82" w:rsidRDefault="00B86B82" w14:paraId="56E68346" w14:textId="3D1C2BCB"/>
        </w:tc>
      </w:tr>
      <w:tr w:rsidR="003F0E42" w:rsidTr="02EF0CA0" w14:paraId="1A180B35"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29BF5AF" w14:textId="77777777">
            <w:pPr>
              <w:spacing w:before="60" w:after="60"/>
            </w:pPr>
            <w:r>
              <w:rPr>
                <w:rFonts w:ascii="Consolas" w:hAnsi="Consolas" w:eastAsia="Consolas" w:cs="Consolas"/>
                <w:color w:val="7A6328"/>
                <w:sz w:val="22"/>
                <w:szCs w:val="22"/>
              </w:rPr>
              <w:t>172.18.5.200</w:t>
            </w:r>
          </w:p>
        </w:tc>
        <w:tc>
          <w:tcPr>
            <w:tcW w:w="300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642D262B" w14:textId="3A342010">
            <w:r w:rsidR="7DEAD527">
              <w:rPr/>
              <w:t>p</w:t>
            </w:r>
            <w:r w:rsidR="120383DD">
              <w:rPr/>
              <w:t>rivate</w:t>
            </w:r>
          </w:p>
          <w:p w:rsidR="003F0E42" w:rsidRDefault="003F0E42" w14:paraId="331E3988" w14:textId="77777777"/>
          <w:p w:rsidR="003F0E42" w:rsidRDefault="003F0E42" w14:paraId="2991DE30" w14:textId="77777777"/>
        </w:tc>
        <w:tc>
          <w:tcPr>
            <w:tcW w:w="41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618001B0" w14:textId="43DF1F1B">
            <w:pPr>
              <w:spacing w:before="0" w:beforeAutospacing="off" w:after="240" w:afterAutospacing="off"/>
            </w:pPr>
            <w:r w:rsidRPr="02EF0CA0" w:rsidR="6F56D9F0">
              <w:rPr>
                <w:rFonts w:ascii="Calibri" w:hAnsi="Calibri" w:eastAsia="Calibri" w:cs="Calibri"/>
                <w:noProof w:val="0"/>
                <w:sz w:val="24"/>
                <w:szCs w:val="24"/>
                <w:lang w:val="en-GB"/>
              </w:rPr>
              <w:t>172.16.0.0/12</w:t>
            </w:r>
          </w:p>
          <w:p w:rsidR="003F0E42" w:rsidRDefault="003F0E42" w14:paraId="06CDA3F8" w14:textId="77777777"/>
        </w:tc>
      </w:tr>
      <w:tr w:rsidR="003F0E42" w:rsidTr="02EF0CA0" w14:paraId="7B1E5AAA"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772A6E1" w14:textId="77777777">
            <w:pPr>
              <w:spacing w:before="60" w:after="60"/>
            </w:pPr>
            <w:r>
              <w:rPr>
                <w:rFonts w:ascii="Consolas" w:hAnsi="Consolas" w:eastAsia="Consolas" w:cs="Consolas"/>
                <w:color w:val="7A6328"/>
                <w:sz w:val="22"/>
                <w:szCs w:val="22"/>
              </w:rPr>
              <w:t>8.8.8.8</w:t>
            </w:r>
          </w:p>
        </w:tc>
        <w:tc>
          <w:tcPr>
            <w:tcW w:w="300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7478C92C" w14:textId="66502081">
            <w:r w:rsidR="39112DB3">
              <w:rPr/>
              <w:t>public</w:t>
            </w:r>
          </w:p>
          <w:p w:rsidR="003F0E42" w:rsidRDefault="003F0E42" w14:paraId="58CA891B" w14:textId="77777777"/>
          <w:p w:rsidR="003F0E42" w:rsidRDefault="003F0E42" w14:paraId="6CFAAED7" w14:textId="77777777"/>
        </w:tc>
        <w:tc>
          <w:tcPr>
            <w:tcW w:w="41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68126CBB" w14:textId="77777777"/>
          <w:p w:rsidR="003F0E42" w:rsidRDefault="003F0E42" w14:paraId="25E2413D" w14:textId="77777777"/>
          <w:p w:rsidR="003F0E42" w:rsidRDefault="003F0E42" w14:paraId="73ED8BF0" w14:textId="77777777"/>
        </w:tc>
      </w:tr>
    </w:tbl>
    <w:p w:rsidR="003F0E42" w:rsidRDefault="003F0E42" w14:paraId="56891BED" w14:textId="77777777">
      <w:pPr>
        <w:spacing w:after="200"/>
      </w:pPr>
    </w:p>
    <w:p w:rsidR="003F0E42" w:rsidRDefault="00000000" w14:paraId="650129CA" w14:textId="77777777">
      <w:pPr>
        <w:spacing w:before="280" w:after="120"/>
      </w:pPr>
      <w:r>
        <w:rPr>
          <w:rFonts w:ascii="Georgia" w:hAnsi="Georgia" w:eastAsia="Georgia" w:cs="Georgia"/>
          <w:b/>
          <w:bCs/>
          <w:color w:val="C8A84B"/>
          <w:sz w:val="56"/>
          <w:szCs w:val="56"/>
        </w:rPr>
        <w:t>1.2  The key question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2170A5E8"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1A1409"/>
            <w:tcMar>
              <w:top w:w="100" w:type="dxa"/>
              <w:left w:w="160" w:type="dxa"/>
              <w:bottom w:w="100" w:type="dxa"/>
              <w:right w:w="140" w:type="dxa"/>
            </w:tcMar>
          </w:tcPr>
          <w:p w:rsidR="003F0E42" w:rsidRDefault="00000000" w14:paraId="78AD0A4A" w14:textId="77777777">
            <w:r>
              <w:rPr>
                <w:color w:val="F0E6CC"/>
                <w:sz w:val="22"/>
                <w:szCs w:val="22"/>
              </w:rPr>
              <w:t>Is 192.168.1.105 routable on the public internet? Answer in one sentence. Your answer must reference the address range, not just assert the conclusion.</w:t>
            </w:r>
          </w:p>
        </w:tc>
      </w:tr>
    </w:tbl>
    <w:p w:rsidR="003F0E42" w:rsidRDefault="003F0E42" w14:paraId="799973D8" w14:textId="77777777">
      <w:pPr>
        <w:spacing w:after="80"/>
      </w:pPr>
    </w:p>
    <w:p w:rsidR="003F0E42" w:rsidRDefault="00000000" w14:paraId="0EFE1903" w14:textId="77777777">
      <w:pPr>
        <w:spacing w:before="60" w:after="60"/>
      </w:pPr>
      <w:r>
        <w:rPr>
          <w:b/>
          <w:bCs/>
        </w:rPr>
        <w:t>Your answer: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rsidTr="02EF0CA0" w14:paraId="6AF6A8C9" w14:textId="77777777">
        <w:tblPrEx>
          <w:tblCellMar>
            <w:top w:w="0" w:type="dxa"/>
            <w:bottom w:w="0" w:type="dxa"/>
          </w:tblCellMar>
        </w:tblPrEx>
        <w:tc>
          <w:tcPr>
            <w:tcW w:w="9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70E3B72A" w14:textId="4542AD50">
            <w:pPr>
              <w:spacing w:before="0" w:beforeAutospacing="off" w:after="240" w:afterAutospacing="off"/>
              <w:rPr>
                <w:rFonts w:ascii="Calibri" w:hAnsi="Calibri" w:eastAsia="Calibri" w:cs="Calibri"/>
                <w:noProof w:val="0"/>
                <w:sz w:val="24"/>
                <w:szCs w:val="24"/>
                <w:lang w:val="en-GB"/>
              </w:rPr>
            </w:pPr>
            <w:r w:rsidR="4FCA2600">
              <w:rPr/>
              <w:t xml:space="preserve">No, shown in a reserve range, </w:t>
            </w:r>
            <w:r w:rsidRPr="02EF0CA0" w:rsidR="4FCA2600">
              <w:rPr>
                <w:rFonts w:ascii="Calibri" w:hAnsi="Calibri" w:eastAsia="Calibri" w:cs="Calibri"/>
                <w:noProof w:val="0"/>
                <w:sz w:val="24"/>
                <w:szCs w:val="24"/>
                <w:lang w:val="en-GB"/>
              </w:rPr>
              <w:t xml:space="preserve">192.168.1.0/24, the IP can be seen to be non-routable </w:t>
            </w:r>
            <w:r w:rsidRPr="02EF0CA0" w:rsidR="6A807F17">
              <w:rPr>
                <w:rFonts w:ascii="Calibri" w:hAnsi="Calibri" w:eastAsia="Calibri" w:cs="Calibri"/>
                <w:noProof w:val="0"/>
                <w:sz w:val="24"/>
                <w:szCs w:val="24"/>
                <w:lang w:val="en-GB"/>
              </w:rPr>
              <w:t xml:space="preserve">from the public internet, meaning it was assigned by the router and </w:t>
            </w:r>
            <w:r w:rsidRPr="02EF0CA0" w:rsidR="6A807F17">
              <w:rPr>
                <w:rFonts w:ascii="Calibri" w:hAnsi="Calibri" w:eastAsia="Calibri" w:cs="Calibri"/>
                <w:noProof w:val="0"/>
                <w:sz w:val="24"/>
                <w:szCs w:val="24"/>
                <w:lang w:val="en-GB"/>
              </w:rPr>
              <w:t>ir</w:t>
            </w:r>
            <w:r w:rsidRPr="02EF0CA0" w:rsidR="6A807F17">
              <w:rPr>
                <w:rFonts w:ascii="Calibri" w:hAnsi="Calibri" w:eastAsia="Calibri" w:cs="Calibri"/>
                <w:noProof w:val="0"/>
                <w:sz w:val="24"/>
                <w:szCs w:val="24"/>
                <w:lang w:val="en-GB"/>
              </w:rPr>
              <w:t xml:space="preserve"> not reachable from public internet.</w:t>
            </w:r>
          </w:p>
        </w:tc>
      </w:tr>
    </w:tbl>
    <w:p w:rsidR="003F0E42" w:rsidRDefault="003F0E42" w14:paraId="13B621D4"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278A855F"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1A1409"/>
            <w:tcMar>
              <w:top w:w="100" w:type="dxa"/>
              <w:left w:w="160" w:type="dxa"/>
              <w:bottom w:w="100" w:type="dxa"/>
              <w:right w:w="140" w:type="dxa"/>
            </w:tcMar>
          </w:tcPr>
          <w:p w:rsidR="003F0E42" w:rsidRDefault="00000000" w14:paraId="4D3C90C4" w14:textId="6CDC03B7">
            <w:r>
              <w:rPr>
                <w:color w:val="F0E6CC"/>
                <w:sz w:val="22"/>
                <w:szCs w:val="22"/>
              </w:rPr>
              <w:t>What does your answer tell you about the location of the device that sent the 02:14 request? What further evidence would you need</w:t>
            </w:r>
            <w:r w:rsidR="00B86B82">
              <w:rPr>
                <w:color w:val="F0E6CC"/>
                <w:sz w:val="22"/>
                <w:szCs w:val="22"/>
              </w:rPr>
              <w:t xml:space="preserve"> and what evidence is missing</w:t>
            </w:r>
            <w:r>
              <w:rPr>
                <w:color w:val="F0E6CC"/>
                <w:sz w:val="22"/>
                <w:szCs w:val="22"/>
              </w:rPr>
              <w:t>?</w:t>
            </w:r>
          </w:p>
        </w:tc>
      </w:tr>
    </w:tbl>
    <w:p w:rsidR="003F0E42" w:rsidRDefault="003F0E42" w14:paraId="082B6302" w14:textId="77777777">
      <w:pPr>
        <w:spacing w:after="80"/>
      </w:pPr>
    </w:p>
    <w:p w:rsidR="003F0E42" w:rsidRDefault="00000000" w14:paraId="038200DF" w14:textId="77777777">
      <w:pPr>
        <w:spacing w:before="60" w:after="60"/>
      </w:pPr>
      <w:r>
        <w:rPr>
          <w:b/>
          <w:bCs/>
        </w:rPr>
        <w:t>Your answer:</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rsidTr="02EF0CA0" w14:paraId="7FD74052" w14:textId="77777777">
        <w:tblPrEx>
          <w:tblCellMar>
            <w:top w:w="0" w:type="dxa"/>
            <w:bottom w:w="0" w:type="dxa"/>
          </w:tblCellMar>
        </w:tblPrEx>
        <w:tc>
          <w:tcPr>
            <w:tcW w:w="9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7F7192BF" w14:textId="36E5E897">
            <w:pPr>
              <w:pStyle w:val="Normal"/>
            </w:pPr>
            <w:r w:rsidR="39F6E0AC">
              <w:rPr/>
              <w:t xml:space="preserve">The device was made in the internal network, so it must have been connected to the database directly wither through </w:t>
            </w:r>
            <w:r w:rsidR="6C99B15B">
              <w:rPr/>
              <w:t>spoofing or</w:t>
            </w:r>
            <w:r w:rsidR="39F6E0AC">
              <w:rPr/>
              <w:t xml:space="preserve"> conne</w:t>
            </w:r>
            <w:r w:rsidR="6B2D8DE4">
              <w:rPr/>
              <w:t xml:space="preserve">cting directly. </w:t>
            </w:r>
            <w:r w:rsidR="399C77C0">
              <w:rPr/>
              <w:t>When was the IP address assigned,</w:t>
            </w:r>
            <w:r w:rsidR="7B104BC5">
              <w:rPr/>
              <w:t xml:space="preserve"> and</w:t>
            </w:r>
            <w:r w:rsidR="399C77C0">
              <w:rPr/>
              <w:t xml:space="preserve"> has this IP been used before</w:t>
            </w:r>
            <w:r w:rsidR="0965645E">
              <w:rPr/>
              <w:t>.</w:t>
            </w:r>
          </w:p>
          <w:p w:rsidR="003F0E42" w:rsidRDefault="003F0E42" w14:paraId="4317B714" w14:textId="77777777"/>
        </w:tc>
      </w:tr>
    </w:tbl>
    <w:p w:rsidR="003F0E42" w:rsidRDefault="003F0E42" w14:paraId="7FCB839E" w14:textId="77777777">
      <w:pPr>
        <w:spacing w:after="2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41886FFA" w14:textId="77777777">
        <w:tblPrEx>
          <w:tblCellMar>
            <w:top w:w="0" w:type="dxa"/>
            <w:bottom w:w="0" w:type="dxa"/>
          </w:tblCellMar>
        </w:tblPrEx>
        <w:tc>
          <w:tcPr>
            <w:tcW w:w="9360" w:type="dxa"/>
            <w:tcBorders>
              <w:top w:val="single" w:color="C8A84B" w:sz="8" w:space="0"/>
              <w:left w:val="single" w:color="C8A84B" w:sz="20" w:space="0"/>
              <w:bottom w:val="single" w:color="C8A84B" w:sz="8" w:space="0"/>
              <w:right w:val="none" w:color="FFFFFF" w:sz="0" w:space="0"/>
            </w:tcBorders>
            <w:shd w:val="clear" w:color="auto" w:fill="1A1409"/>
            <w:tcMar>
              <w:top w:w="120" w:type="dxa"/>
              <w:left w:w="180" w:type="dxa"/>
              <w:bottom w:w="100" w:type="dxa"/>
              <w:right w:w="180" w:type="dxa"/>
            </w:tcMar>
          </w:tcPr>
          <w:p w:rsidR="003F0E42" w:rsidRDefault="00000000" w14:paraId="3D855217" w14:textId="77777777">
            <w:pPr>
              <w:spacing w:after="40"/>
            </w:pPr>
            <w:r>
              <w:rPr>
                <w:rFonts w:ascii="Georgia" w:hAnsi="Georgia" w:eastAsia="Georgia" w:cs="Georgia"/>
                <w:b/>
                <w:bCs/>
                <w:color w:val="7A6328"/>
                <w:sz w:val="28"/>
                <w:szCs w:val="28"/>
              </w:rPr>
              <w:t xml:space="preserve">Part 2  </w:t>
            </w:r>
            <w:r>
              <w:rPr>
                <w:rFonts w:ascii="Georgia" w:hAnsi="Georgia" w:eastAsia="Georgia" w:cs="Georgia"/>
                <w:b/>
                <w:bCs/>
                <w:color w:val="F0E6CC"/>
                <w:sz w:val="36"/>
                <w:szCs w:val="36"/>
              </w:rPr>
              <w:t>Evidence Retrieval</w:t>
            </w:r>
          </w:p>
          <w:p w:rsidR="003F0E42" w:rsidRDefault="00000000" w14:paraId="3EAB026A" w14:textId="77777777">
            <w:r>
              <w:rPr>
                <w:color w:val="A07830"/>
                <w:sz w:val="20"/>
                <w:szCs w:val="20"/>
              </w:rPr>
              <w:t xml:space="preserve">Individual work — tools: Terminal (Guacamole) + </w:t>
            </w:r>
            <w:proofErr w:type="spellStart"/>
            <w:r>
              <w:rPr>
                <w:color w:val="A07830"/>
                <w:sz w:val="20"/>
                <w:szCs w:val="20"/>
              </w:rPr>
              <w:t>Gitea</w:t>
            </w:r>
            <w:proofErr w:type="spellEnd"/>
          </w:p>
        </w:tc>
      </w:tr>
    </w:tbl>
    <w:p w:rsidR="003F0E42" w:rsidRDefault="003F0E42" w14:paraId="2A3CB100"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5951721A"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F5F0E5"/>
            <w:tcMar>
              <w:top w:w="100" w:type="dxa"/>
              <w:left w:w="160" w:type="dxa"/>
              <w:bottom w:w="100" w:type="dxa"/>
              <w:right w:w="140" w:type="dxa"/>
            </w:tcMar>
          </w:tcPr>
          <w:p w:rsidR="003F0E42" w:rsidRDefault="00000000" w14:paraId="755F050B" w14:textId="77777777">
            <w:r>
              <w:rPr>
                <w:sz w:val="22"/>
                <w:szCs w:val="22"/>
              </w:rPr>
              <w:t>Open the portal at http://192.168.56.10. Navigate to the Terminal. Log in. Follow the steps below.</w:t>
            </w:r>
          </w:p>
        </w:tc>
      </w:tr>
    </w:tbl>
    <w:p w:rsidR="003F0E42" w:rsidRDefault="003F0E42" w14:paraId="24933A12" w14:textId="77777777">
      <w:pPr>
        <w:spacing w:after="160"/>
      </w:pPr>
    </w:p>
    <w:p w:rsidR="003F0E42" w:rsidRDefault="00000000" w14:paraId="3F278A39" w14:textId="77777777">
      <w:pPr>
        <w:spacing w:before="280" w:after="120"/>
      </w:pPr>
      <w:r>
        <w:rPr>
          <w:rFonts w:ascii="Georgia" w:hAnsi="Georgia" w:eastAsia="Georgia" w:cs="Georgia"/>
          <w:b/>
          <w:bCs/>
          <w:color w:val="C8A84B"/>
          <w:sz w:val="56"/>
          <w:szCs w:val="56"/>
        </w:rPr>
        <w:t xml:space="preserve">2.1  Retrieve the nginx access </w:t>
      </w:r>
      <w:proofErr w:type="gramStart"/>
      <w:r>
        <w:rPr>
          <w:rFonts w:ascii="Georgia" w:hAnsi="Georgia" w:eastAsia="Georgia" w:cs="Georgia"/>
          <w:b/>
          <w:bCs/>
          <w:color w:val="C8A84B"/>
          <w:sz w:val="56"/>
          <w:szCs w:val="56"/>
        </w:rPr>
        <w:t>log</w:t>
      </w:r>
      <w:proofErr w:type="gramEnd"/>
    </w:p>
    <w:p w:rsidR="003F0E42" w:rsidRDefault="00000000" w14:paraId="6AEE83B2" w14:textId="77777777">
      <w:pPr>
        <w:spacing w:before="60" w:after="60"/>
      </w:pPr>
      <w:r>
        <w:t>Run the following command in the Guacamole terminal. The full log will print to screen.</w:t>
      </w:r>
    </w:p>
    <w:p w:rsidR="003F0E42" w:rsidRDefault="003F0E42" w14:paraId="5B3F3F72" w14:textId="77777777">
      <w:pPr>
        <w:spacing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3E0354A1" w14:textId="77777777">
        <w:tblPrEx>
          <w:tblCellMar>
            <w:top w:w="0" w:type="dxa"/>
            <w:bottom w:w="0" w:type="dxa"/>
          </w:tblCellMar>
        </w:tblPrEx>
        <w:tc>
          <w:tcPr>
            <w:tcW w:w="9360" w:type="dxa"/>
            <w:tcBorders>
              <w:top w:val="single" w:color="C8A84B" w:sz="8" w:space="0"/>
              <w:left w:val="single" w:color="C8A84B" w:sz="8" w:space="0"/>
              <w:bottom w:val="single" w:color="C8A84B" w:sz="8" w:space="0"/>
              <w:right w:val="single" w:color="C8A84B" w:sz="8" w:space="0"/>
            </w:tcBorders>
            <w:shd w:val="clear" w:color="auto" w:fill="1A1409"/>
            <w:tcMar>
              <w:top w:w="80" w:type="dxa"/>
              <w:left w:w="140" w:type="dxa"/>
              <w:bottom w:w="80" w:type="dxa"/>
              <w:right w:w="120" w:type="dxa"/>
            </w:tcMar>
            <w:vAlign w:val="center"/>
          </w:tcPr>
          <w:p w:rsidR="003F0E42" w:rsidRDefault="00000000" w14:paraId="2471D4F4" w14:textId="77777777">
            <w:pPr>
              <w:spacing w:before="60" w:after="60"/>
            </w:pPr>
            <w:r>
              <w:rPr>
                <w:rFonts w:ascii="Consolas" w:hAnsi="Consolas" w:eastAsia="Consolas" w:cs="Consolas"/>
                <w:color w:val="C8A84B"/>
                <w:sz w:val="22"/>
                <w:szCs w:val="22"/>
              </w:rPr>
              <w:t>$ cat /var/log/nginx/access.log</w:t>
            </w:r>
          </w:p>
        </w:tc>
      </w:tr>
    </w:tbl>
    <w:p w:rsidR="003F0E42" w:rsidRDefault="003F0E42" w14:paraId="20D282FA" w14:textId="77777777">
      <w:pPr>
        <w:spacing w:after="100"/>
      </w:pPr>
    </w:p>
    <w:p w:rsidR="003F0E42" w:rsidRDefault="00000000" w14:paraId="46F7662B" w14:textId="77777777">
      <w:pPr>
        <w:spacing w:before="60" w:after="60"/>
      </w:pPr>
      <w:r>
        <w:t>Now filter for the suspicious entry:</w:t>
      </w:r>
    </w:p>
    <w:p w:rsidR="003F0E42" w:rsidRDefault="003F0E42" w14:paraId="1C17660D" w14:textId="77777777">
      <w:pPr>
        <w:spacing w:after="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47B02806" w14:textId="77777777">
        <w:tblPrEx>
          <w:tblCellMar>
            <w:top w:w="0" w:type="dxa"/>
            <w:bottom w:w="0" w:type="dxa"/>
          </w:tblCellMar>
        </w:tblPrEx>
        <w:tc>
          <w:tcPr>
            <w:tcW w:w="9360" w:type="dxa"/>
            <w:tcBorders>
              <w:top w:val="single" w:color="C8A84B" w:sz="8" w:space="0"/>
              <w:left w:val="single" w:color="C8A84B" w:sz="8" w:space="0"/>
              <w:bottom w:val="single" w:color="C8A84B" w:sz="8" w:space="0"/>
              <w:right w:val="single" w:color="C8A84B" w:sz="8" w:space="0"/>
            </w:tcBorders>
            <w:shd w:val="clear" w:color="auto" w:fill="1A1409"/>
            <w:tcMar>
              <w:top w:w="80" w:type="dxa"/>
              <w:left w:w="140" w:type="dxa"/>
              <w:bottom w:w="80" w:type="dxa"/>
              <w:right w:w="120" w:type="dxa"/>
            </w:tcMar>
            <w:vAlign w:val="center"/>
          </w:tcPr>
          <w:p w:rsidR="003F0E42" w:rsidRDefault="00000000" w14:paraId="48B2BFD0" w14:textId="77777777">
            <w:pPr>
              <w:spacing w:before="60" w:after="60"/>
            </w:pPr>
            <w:r>
              <w:rPr>
                <w:rFonts w:ascii="Consolas" w:hAnsi="Consolas" w:eastAsia="Consolas" w:cs="Consolas"/>
                <w:color w:val="C8A84B"/>
                <w:sz w:val="22"/>
                <w:szCs w:val="22"/>
              </w:rPr>
              <w:t>$ grep "02:14" /var/log/nginx/access.log</w:t>
            </w:r>
          </w:p>
          <w:p w:rsidR="003F0E42" w:rsidRDefault="003F0E42" w14:paraId="0C756628" w14:textId="77777777">
            <w:pPr>
              <w:spacing w:after="40"/>
            </w:pPr>
          </w:p>
          <w:p w:rsidR="003F0E42" w:rsidRDefault="00000000" w14:paraId="0EDCCCF9" w14:textId="77777777">
            <w:pPr>
              <w:spacing w:before="60" w:after="60"/>
            </w:pPr>
            <w:r>
              <w:t>Paste the output into your Investigation Log commit — not on paper.</w:t>
            </w:r>
          </w:p>
        </w:tc>
      </w:tr>
    </w:tbl>
    <w:p w:rsidR="003F0E42" w:rsidRDefault="003F0E42" w14:paraId="4BFC5787" w14:textId="77777777">
      <w:pPr>
        <w:spacing w:after="200"/>
      </w:pPr>
    </w:p>
    <w:p w:rsidR="003F0E42" w:rsidRDefault="00000000" w14:paraId="2AB6BEB8" w14:textId="77777777">
      <w:pPr>
        <w:spacing w:before="280" w:after="120"/>
      </w:pPr>
      <w:r>
        <w:rPr>
          <w:rFonts w:ascii="Georgia" w:hAnsi="Georgia" w:eastAsia="Georgia" w:cs="Georgia"/>
          <w:b/>
          <w:bCs/>
          <w:color w:val="C8A84B"/>
          <w:sz w:val="56"/>
          <w:szCs w:val="56"/>
        </w:rPr>
        <w:t>2.2  Analyse the log entry</w:t>
      </w:r>
    </w:p>
    <w:p w:rsidR="003F0E42" w:rsidRDefault="00000000" w14:paraId="3FBF692B" w14:textId="77777777">
      <w:pPr>
        <w:spacing w:before="60" w:after="60"/>
      </w:pPr>
      <w:r>
        <w:t>For each field in the log entry, record its value and what it tells you about the incident.</w:t>
      </w:r>
    </w:p>
    <w:p w:rsidR="003F0E42" w:rsidRDefault="003F0E42" w14:paraId="2D3265AC"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800"/>
        <w:gridCol w:w="4360"/>
      </w:tblGrid>
      <w:tr w:rsidR="003F0E42" w:rsidTr="2407659E" w14:paraId="71087F5C" w14:textId="77777777">
        <w:tblPrEx>
          <w:tblCellMar>
            <w:top w:w="0" w:type="dxa"/>
            <w:bottom w:w="0" w:type="dxa"/>
          </w:tblCellMar>
        </w:tblPrEx>
        <w:tc>
          <w:tcPr>
            <w:tcW w:w="22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0173432B" w14:textId="77777777">
            <w:r>
              <w:rPr>
                <w:b/>
                <w:bCs/>
                <w:color w:val="0D0D0D"/>
                <w:sz w:val="22"/>
                <w:szCs w:val="22"/>
              </w:rPr>
              <w:t>Field</w:t>
            </w:r>
          </w:p>
        </w:tc>
        <w:tc>
          <w:tcPr>
            <w:tcW w:w="28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3DE46744" w14:textId="77777777">
            <w:r>
              <w:rPr>
                <w:b/>
                <w:bCs/>
                <w:color w:val="0D0D0D"/>
                <w:sz w:val="22"/>
                <w:szCs w:val="22"/>
              </w:rPr>
              <w:t>Value from your log</w:t>
            </w:r>
          </w:p>
        </w:tc>
        <w:tc>
          <w:tcPr>
            <w:tcW w:w="43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7E5A80B4" w14:textId="77777777">
            <w:r>
              <w:rPr>
                <w:b/>
                <w:bCs/>
                <w:color w:val="0D0D0D"/>
                <w:sz w:val="22"/>
                <w:szCs w:val="22"/>
              </w:rPr>
              <w:t>What it tells you</w:t>
            </w:r>
          </w:p>
        </w:tc>
      </w:tr>
      <w:tr w:rsidR="003F0E42" w:rsidTr="2407659E" w14:paraId="7395672A"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E0AE3EE" w14:textId="77777777">
            <w:pPr>
              <w:spacing w:before="60" w:after="60"/>
            </w:pPr>
            <w:r>
              <w:rPr>
                <w:b/>
                <w:bCs/>
              </w:rPr>
              <w:t>Source IP</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2D716E0" w14:textId="77777777">
            <w:pPr>
              <w:spacing w:before="60" w:after="60"/>
            </w:pPr>
            <w:r>
              <w:rPr>
                <w:rFonts w:ascii="Consolas" w:hAnsi="Consolas" w:eastAsia="Consolas" w:cs="Consolas"/>
                <w:color w:val="7A6328"/>
                <w:sz w:val="22"/>
                <w:szCs w:val="22"/>
              </w:rPr>
              <w:t>192.168.1.105</w:t>
            </w:r>
          </w:p>
        </w:tc>
        <w:tc>
          <w:tcPr>
            <w:tcW w:w="4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3125009D" w14:textId="140C5205">
            <w:r w:rsidR="58317E36">
              <w:rPr/>
              <w:t xml:space="preserve">It is a private (non-routable) IP </w:t>
            </w:r>
            <w:r w:rsidR="58317E36">
              <w:rPr/>
              <w:t>address</w:t>
            </w:r>
            <w:r w:rsidR="58317E36">
              <w:rPr/>
              <w:t>, so it had to originate inside in internal network</w:t>
            </w:r>
          </w:p>
        </w:tc>
      </w:tr>
      <w:tr w:rsidR="003F0E42" w:rsidTr="2407659E" w14:paraId="189039D6"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5A3B82F" w14:textId="77777777">
            <w:pPr>
              <w:spacing w:before="60" w:after="60"/>
            </w:pPr>
            <w:r>
              <w:rPr>
                <w:b/>
                <w:bCs/>
              </w:rPr>
              <w:t>Timestamp</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4DDBBB7" w14:textId="77777777">
            <w:pPr>
              <w:spacing w:before="60" w:after="60"/>
            </w:pPr>
            <w:r>
              <w:rPr>
                <w:rFonts w:ascii="Consolas" w:hAnsi="Consolas" w:eastAsia="Consolas" w:cs="Consolas"/>
                <w:color w:val="7A6328"/>
                <w:sz w:val="22"/>
                <w:szCs w:val="22"/>
              </w:rPr>
              <w:t>02:14:11</w:t>
            </w:r>
          </w:p>
        </w:tc>
        <w:tc>
          <w:tcPr>
            <w:tcW w:w="4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1231B8EE" w14:textId="0BCBC2CB">
            <w:pPr>
              <w:pStyle w:val="Normal"/>
            </w:pPr>
            <w:r w:rsidR="645A8214">
              <w:rPr/>
              <w:t xml:space="preserve">What time the command had run in the console, as the time seems random, we are leaning on the fact the code </w:t>
            </w:r>
            <w:r w:rsidR="645A8214">
              <w:rPr/>
              <w:t>hadn’t</w:t>
            </w:r>
            <w:r w:rsidR="645A8214">
              <w:rPr/>
              <w:t xml:space="preserve"> been setup beforehand</w:t>
            </w:r>
          </w:p>
        </w:tc>
      </w:tr>
      <w:tr w:rsidR="003F0E42" w:rsidTr="2407659E" w14:paraId="75350ECE"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0078322" w14:textId="77777777">
            <w:pPr>
              <w:spacing w:before="60" w:after="60"/>
            </w:pPr>
            <w:r>
              <w:rPr>
                <w:b/>
                <w:bCs/>
              </w:rPr>
              <w:t>HTTP method</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B3E98A0" w14:textId="77777777">
            <w:pPr>
              <w:spacing w:before="60" w:after="60"/>
            </w:pPr>
            <w:r>
              <w:rPr>
                <w:rFonts w:ascii="Consolas" w:hAnsi="Consolas" w:eastAsia="Consolas" w:cs="Consolas"/>
                <w:color w:val="7A6328"/>
                <w:sz w:val="22"/>
                <w:szCs w:val="22"/>
              </w:rPr>
              <w:t>PUT</w:t>
            </w:r>
          </w:p>
        </w:tc>
        <w:tc>
          <w:tcPr>
            <w:tcW w:w="4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3EA90517" w14:textId="3E39931E">
            <w:pPr>
              <w:pStyle w:val="Normal"/>
            </w:pPr>
            <w:r w:rsidR="050A6BEA">
              <w:rPr/>
              <w:t>They were trying to update a file, most likely to replace index.html</w:t>
            </w:r>
          </w:p>
        </w:tc>
      </w:tr>
      <w:tr w:rsidR="003F0E42" w:rsidTr="2407659E" w14:paraId="06671337"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F85F1AB" w14:textId="77777777">
            <w:pPr>
              <w:spacing w:before="60" w:after="60"/>
            </w:pPr>
            <w:r>
              <w:rPr>
                <w:b/>
                <w:bCs/>
              </w:rPr>
              <w:t>Resource</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094F847" w14:textId="77777777">
            <w:pPr>
              <w:spacing w:before="60" w:after="60"/>
            </w:pPr>
            <w:r>
              <w:rPr>
                <w:rFonts w:ascii="Consolas" w:hAnsi="Consolas" w:eastAsia="Consolas" w:cs="Consolas"/>
                <w:color w:val="7A6328"/>
                <w:sz w:val="22"/>
                <w:szCs w:val="22"/>
              </w:rPr>
              <w:t>/index.html</w:t>
            </w:r>
          </w:p>
        </w:tc>
        <w:tc>
          <w:tcPr>
            <w:tcW w:w="4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02EF0CA0" w:rsidRDefault="003F0E42" w14:paraId="24DB26AA" w14:textId="7D3CE3DD">
            <w:pPr>
              <w:pStyle w:val="Normal"/>
            </w:pPr>
            <w:r w:rsidR="1F1A0E01">
              <w:rPr/>
              <w:t xml:space="preserve">This is the resource they were </w:t>
            </w:r>
            <w:r w:rsidR="1F1A0E01">
              <w:rPr/>
              <w:t>trying</w:t>
            </w:r>
            <w:r w:rsidR="1F1A0E01">
              <w:rPr/>
              <w:t xml:space="preserve"> to replace; we assume that was when the derogatory index page has been added</w:t>
            </w:r>
          </w:p>
        </w:tc>
      </w:tr>
      <w:tr w:rsidR="003F0E42" w:rsidTr="2407659E" w14:paraId="7AC0BECE"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B58EC17" w14:textId="77777777">
            <w:pPr>
              <w:spacing w:before="60" w:after="60"/>
            </w:pPr>
            <w:r>
              <w:rPr>
                <w:b/>
                <w:bCs/>
              </w:rPr>
              <w:t>Status code</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B86B82" w14:paraId="5D65F04A" w14:textId="510FE5CC">
            <w:pPr>
              <w:spacing w:before="60" w:after="60"/>
            </w:pPr>
            <w:r>
              <w:rPr>
                <w:rFonts w:ascii="Consolas" w:hAnsi="Consolas" w:eastAsia="Consolas" w:cs="Consolas"/>
                <w:color w:val="7A6328"/>
                <w:sz w:val="22"/>
                <w:szCs w:val="22"/>
              </w:rPr>
              <w:t>405</w:t>
            </w:r>
          </w:p>
        </w:tc>
        <w:tc>
          <w:tcPr>
            <w:tcW w:w="4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5CB083E5" w14:textId="758FD825">
            <w:r w:rsidR="163D169F">
              <w:rPr/>
              <w:t xml:space="preserve">the server knows the request method, but the target resource </w:t>
            </w:r>
            <w:r w:rsidR="163D169F">
              <w:rPr/>
              <w:t>doesn't</w:t>
            </w:r>
            <w:r w:rsidR="163D169F">
              <w:rPr/>
              <w:t xml:space="preserve"> support this method</w:t>
            </w:r>
          </w:p>
        </w:tc>
      </w:tr>
      <w:tr w:rsidR="003F0E42" w:rsidTr="2407659E" w14:paraId="2B25DF89"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F64E423" w14:textId="77777777">
            <w:pPr>
              <w:spacing w:before="60" w:after="60"/>
            </w:pPr>
            <w:r>
              <w:rPr>
                <w:b/>
                <w:bCs/>
              </w:rPr>
              <w:t>User agent</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C9103EE" w14:textId="77777777">
            <w:pPr>
              <w:spacing w:before="60" w:after="60"/>
            </w:pPr>
            <w:r>
              <w:rPr>
                <w:rFonts w:ascii="Consolas" w:hAnsi="Consolas" w:eastAsia="Consolas" w:cs="Consolas"/>
                <w:color w:val="7A6328"/>
                <w:sz w:val="22"/>
                <w:szCs w:val="22"/>
              </w:rPr>
              <w:t>curl/7.88.1</w:t>
            </w:r>
          </w:p>
        </w:tc>
        <w:tc>
          <w:tcPr>
            <w:tcW w:w="4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P="2407659E" w:rsidRDefault="003F0E42" w14:paraId="53E24961" w14:textId="2DD522D3">
            <w:pPr>
              <w:pStyle w:val="Normal"/>
            </w:pPr>
            <w:r w:rsidR="3C7C6254">
              <w:rPr/>
              <w:t xml:space="preserve">What command line they use, depending on what the other devices use we might be able to </w:t>
            </w:r>
          </w:p>
        </w:tc>
      </w:tr>
    </w:tbl>
    <w:p w:rsidR="003F0E42" w:rsidRDefault="003F0E42" w14:paraId="66FD67AE" w14:textId="77777777">
      <w:pPr>
        <w:spacing w:after="200"/>
      </w:pPr>
    </w:p>
    <w:p w:rsidR="003F0E42" w:rsidRDefault="00000000" w14:paraId="227F610B" w14:textId="77777777">
      <w:pPr>
        <w:spacing w:before="280" w:after="120"/>
      </w:pPr>
      <w:r>
        <w:rPr>
          <w:rFonts w:ascii="Georgia" w:hAnsi="Georgia" w:eastAsia="Georgia" w:cs="Georgia"/>
          <w:b/>
          <w:bCs/>
          <w:color w:val="C8A84B"/>
          <w:sz w:val="56"/>
          <w:szCs w:val="56"/>
        </w:rPr>
        <w:t xml:space="preserve">2.3  Evidence handling </w:t>
      </w:r>
      <w:proofErr w:type="gramStart"/>
      <w:r>
        <w:rPr>
          <w:rFonts w:ascii="Georgia" w:hAnsi="Georgia" w:eastAsia="Georgia" w:cs="Georgia"/>
          <w:b/>
          <w:bCs/>
          <w:color w:val="C8A84B"/>
          <w:sz w:val="56"/>
          <w:szCs w:val="56"/>
        </w:rPr>
        <w:t>record</w:t>
      </w:r>
      <w:proofErr w:type="gramEnd"/>
    </w:p>
    <w:p w:rsidR="003F0E42" w:rsidRDefault="00000000" w14:paraId="0BBAACE1" w14:textId="77777777">
      <w:pPr>
        <w:spacing w:before="60" w:after="60"/>
      </w:pPr>
      <w:r>
        <w:t>Complete this record for the access log. This is your chain of custody entry.</w:t>
      </w:r>
    </w:p>
    <w:p w:rsidR="003F0E42" w:rsidRDefault="003F0E42" w14:paraId="1386EAF7"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160"/>
      </w:tblGrid>
      <w:tr w:rsidR="003F0E42" w:rsidTr="2407659E" w14:paraId="67AF61D0"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9F0B430" w14:textId="77777777">
            <w:pPr>
              <w:spacing w:before="60" w:after="60"/>
            </w:pPr>
            <w:r>
              <w:t>Evidence item</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23D6097" w14:textId="77777777">
            <w:pPr>
              <w:spacing w:before="60" w:after="60"/>
            </w:pPr>
            <w:r>
              <w:t>nginx access log — Bee Pies web server</w:t>
            </w:r>
          </w:p>
        </w:tc>
      </w:tr>
      <w:tr w:rsidR="003F0E42" w:rsidTr="2407659E" w14:paraId="2D7CD457"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E48440D" w14:textId="77777777">
            <w:pPr>
              <w:spacing w:before="60" w:after="60"/>
            </w:pPr>
            <w:r>
              <w:t>Retrieved from</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567783F" w14:textId="77777777">
            <w:pPr>
              <w:spacing w:before="60" w:after="60"/>
            </w:pPr>
            <w:r>
              <w:rPr>
                <w:rFonts w:ascii="Consolas" w:hAnsi="Consolas" w:eastAsia="Consolas" w:cs="Consolas"/>
                <w:color w:val="7A6328"/>
                <w:sz w:val="22"/>
                <w:szCs w:val="22"/>
              </w:rPr>
              <w:t>/var/log/nginx/access.log</w:t>
            </w:r>
          </w:p>
        </w:tc>
      </w:tr>
      <w:tr w:rsidR="003F0E42" w:rsidTr="2407659E" w14:paraId="68D0D24D"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8EAE413" w14:textId="77777777">
            <w:pPr>
              <w:spacing w:before="60" w:after="60"/>
            </w:pPr>
            <w:r>
              <w:t>Retrieved by (your name)</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3F0E42" w14:paraId="563C77E8" w14:textId="15AE2FC8">
            <w:pPr>
              <w:spacing w:before="60" w:after="60"/>
            </w:pPr>
            <w:r w:rsidR="269A4DE7">
              <w:rPr/>
              <w:t>Daniel</w:t>
            </w:r>
          </w:p>
        </w:tc>
      </w:tr>
      <w:tr w:rsidR="003F0E42" w:rsidTr="2407659E" w14:paraId="484E2EC1"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E20B7B4" w14:textId="77777777">
            <w:pPr>
              <w:spacing w:before="60" w:after="60"/>
            </w:pPr>
            <w:r>
              <w:t>Retrieved at (date/time)</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3F0E42" w14:paraId="3834452A" w14:textId="267B4A28">
            <w:pPr>
              <w:spacing w:before="60" w:after="60"/>
            </w:pPr>
            <w:r w:rsidR="7BD106CD">
              <w:rPr/>
              <w:t>04/05/2026 1:34 pm</w:t>
            </w:r>
          </w:p>
        </w:tc>
      </w:tr>
      <w:tr w:rsidR="003F0E42" w:rsidTr="2407659E" w14:paraId="595C1E4B"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A647B6D" w14:textId="77777777">
            <w:pPr>
              <w:spacing w:before="60" w:after="60"/>
            </w:pPr>
            <w:r>
              <w:t>Method</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BDFF237" w14:textId="77777777">
            <w:pPr>
              <w:spacing w:before="60" w:after="60"/>
            </w:pPr>
            <w:r>
              <w:t>cat + grep — original file not modified</w:t>
            </w:r>
          </w:p>
        </w:tc>
      </w:tr>
      <w:tr w:rsidR="003F0E42" w:rsidTr="2407659E" w14:paraId="2208CBA5"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E02F5E4" w14:textId="77777777">
            <w:pPr>
              <w:spacing w:before="60" w:after="60"/>
            </w:pPr>
            <w:r>
              <w:t>Committed to repository</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2A01315" w14:textId="552DB924">
            <w:pPr>
              <w:spacing w:before="60" w:after="60"/>
            </w:pPr>
            <w:r w:rsidR="00000000">
              <w:rPr/>
              <w:t>Yes</w:t>
            </w:r>
          </w:p>
        </w:tc>
      </w:tr>
      <w:tr w:rsidR="003F0E42" w:rsidTr="2407659E" w14:paraId="6C97535A" w14:textId="77777777">
        <w:tblPrEx>
          <w:tblCellMar>
            <w:top w:w="0" w:type="dxa"/>
            <w:bottom w:w="0" w:type="dxa"/>
          </w:tblCellMar>
        </w:tblPrEx>
        <w:tc>
          <w:tcPr>
            <w:tcW w:w="3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6794990" w14:textId="77777777">
            <w:pPr>
              <w:spacing w:before="60" w:after="60"/>
            </w:pPr>
            <w:r>
              <w:t>Commit hash (if committed)</w:t>
            </w:r>
          </w:p>
        </w:tc>
        <w:tc>
          <w:tcPr>
            <w:tcW w:w="6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3F0E42" w14:paraId="3608043C" w14:textId="77777777">
            <w:pPr>
              <w:spacing w:before="60" w:after="60"/>
            </w:pPr>
          </w:p>
        </w:tc>
      </w:tr>
    </w:tbl>
    <w:p w:rsidR="003F0E42" w:rsidRDefault="003F0E42" w14:paraId="04659092" w14:textId="77777777">
      <w:pPr>
        <w:spacing w:after="200"/>
      </w:pPr>
    </w:p>
    <w:p w:rsidR="003F0E42" w:rsidRDefault="00000000" w14:paraId="4767E1AB" w14:textId="77777777">
      <w:pPr>
        <w:spacing w:before="280" w:after="120"/>
      </w:pPr>
      <w:r>
        <w:rPr>
          <w:rFonts w:ascii="Georgia" w:hAnsi="Georgia" w:eastAsia="Georgia" w:cs="Georgia"/>
          <w:b/>
          <w:bCs/>
          <w:color w:val="C8A84B"/>
          <w:sz w:val="56"/>
          <w:szCs w:val="56"/>
        </w:rPr>
        <w:t xml:space="preserve">2.4  </w:t>
      </w:r>
      <w:proofErr w:type="spellStart"/>
      <w:r>
        <w:rPr>
          <w:rFonts w:ascii="Georgia" w:hAnsi="Georgia" w:eastAsia="Georgia" w:cs="Georgia"/>
          <w:b/>
          <w:bCs/>
          <w:color w:val="C8A84B"/>
          <w:sz w:val="56"/>
          <w:szCs w:val="56"/>
        </w:rPr>
        <w:t>Gitea</w:t>
      </w:r>
      <w:proofErr w:type="spellEnd"/>
      <w:r>
        <w:rPr>
          <w:rFonts w:ascii="Georgia" w:hAnsi="Georgia" w:eastAsia="Georgia" w:cs="Georgia"/>
          <w:b/>
          <w:bCs/>
          <w:color w:val="C8A84B"/>
          <w:sz w:val="56"/>
          <w:szCs w:val="56"/>
        </w:rPr>
        <w:t xml:space="preserve"> commit </w:t>
      </w:r>
      <w:proofErr w:type="gramStart"/>
      <w:r>
        <w:rPr>
          <w:rFonts w:ascii="Georgia" w:hAnsi="Georgia" w:eastAsia="Georgia" w:cs="Georgia"/>
          <w:b/>
          <w:bCs/>
          <w:color w:val="C8A84B"/>
          <w:sz w:val="56"/>
          <w:szCs w:val="56"/>
        </w:rPr>
        <w:t>history</w:t>
      </w:r>
      <w:proofErr w:type="gramEnd"/>
    </w:p>
    <w:p w:rsidR="003F0E42" w:rsidRDefault="00000000" w14:paraId="77493289" w14:textId="77777777">
      <w:pPr>
        <w:spacing w:before="60" w:after="60"/>
      </w:pPr>
      <w:r>
        <w:t xml:space="preserve">Navigate to </w:t>
      </w:r>
      <w:proofErr w:type="spellStart"/>
      <w:r>
        <w:t>Gitea</w:t>
      </w:r>
      <w:proofErr w:type="spellEnd"/>
      <w:r>
        <w:t xml:space="preserve"> via the portal. Open the </w:t>
      </w:r>
      <w:proofErr w:type="spellStart"/>
      <w:r>
        <w:t>bpbpies</w:t>
      </w:r>
      <w:proofErr w:type="spellEnd"/>
      <w:r>
        <w:t>-ordering repository. Find the commit history.</w:t>
      </w:r>
    </w:p>
    <w:p w:rsidR="003F0E42" w:rsidRDefault="003F0E42" w14:paraId="4E24B4AB"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6FB9E24F"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1A1409"/>
            <w:tcMar>
              <w:top w:w="100" w:type="dxa"/>
              <w:left w:w="160" w:type="dxa"/>
              <w:bottom w:w="100" w:type="dxa"/>
              <w:right w:w="140" w:type="dxa"/>
            </w:tcMar>
          </w:tcPr>
          <w:p w:rsidR="003F0E42" w:rsidRDefault="00000000" w14:paraId="7133EA8C" w14:textId="77777777">
            <w:r>
              <w:rPr>
                <w:color w:val="F0E6CC"/>
                <w:sz w:val="22"/>
                <w:szCs w:val="22"/>
              </w:rPr>
              <w:t>Your task: Note anything in the commit history that you would not expect to be there. Write it down exactly as you see it. Do not interpret. Do not attribute. Record the observation.</w:t>
            </w:r>
          </w:p>
        </w:tc>
      </w:tr>
    </w:tbl>
    <w:p w:rsidR="003F0E42" w:rsidRDefault="003F0E42" w14:paraId="492BEECE" w14:textId="77777777">
      <w:pPr>
        <w:spacing w:after="80"/>
      </w:pPr>
    </w:p>
    <w:p w:rsidR="003F0E42" w:rsidRDefault="00000000" w14:paraId="35752349" w14:textId="77777777">
      <w:pPr>
        <w:spacing w:before="60" w:after="60"/>
      </w:pPr>
      <w:r>
        <w:rPr>
          <w:b/>
          <w:bCs/>
        </w:rPr>
        <w:t>Observation(s):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rsidTr="2407659E" w14:paraId="6025B849" w14:textId="77777777">
        <w:tblPrEx>
          <w:tblCellMar>
            <w:top w:w="0" w:type="dxa"/>
            <w:bottom w:w="0" w:type="dxa"/>
          </w:tblCellMar>
        </w:tblPrEx>
        <w:tc>
          <w:tcPr>
            <w:tcW w:w="936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12FD7D64" w14:textId="7EDC8966">
            <w:r w:rsidR="7FDDE68E">
              <w:rPr/>
              <w:t>The .env file was removed, this file was mentioned previously in the README.md file. We are not sure why this file was removed specifically. In the code we have found three employees, Darren We</w:t>
            </w:r>
            <w:r w:rsidR="3D656E3E">
              <w:rPr/>
              <w:t>b</w:t>
            </w:r>
            <w:r w:rsidR="7FDDE68E">
              <w:rPr/>
              <w:t>ber</w:t>
            </w:r>
            <w:r w:rsidR="23A53B85">
              <w:rPr/>
              <w:t xml:space="preserve"> which we find to be the lead </w:t>
            </w:r>
            <w:r w:rsidR="04416A20">
              <w:rPr/>
              <w:t>programmer, Maureen</w:t>
            </w:r>
            <w:r w:rsidR="5091C001">
              <w:rPr/>
              <w:t xml:space="preserve"> Butterworth</w:t>
            </w:r>
            <w:r w:rsidR="69193C77">
              <w:rPr/>
              <w:t xml:space="preserve"> which we s</w:t>
            </w:r>
            <w:r w:rsidR="69193C77">
              <w:rPr/>
              <w:t>u</w:t>
            </w:r>
            <w:r w:rsidR="69193C77">
              <w:rPr/>
              <w:t>spe</w:t>
            </w:r>
            <w:r w:rsidR="69193C77">
              <w:rPr/>
              <w:t xml:space="preserve">ct to be the business owner, and a suspect called </w:t>
            </w:r>
            <w:r w:rsidR="7FC78A81">
              <w:rPr/>
              <w:t>S</w:t>
            </w:r>
            <w:r w:rsidR="69193C77">
              <w:rPr/>
              <w:t>andra</w:t>
            </w:r>
            <w:r w:rsidR="69193C77">
              <w:rPr/>
              <w:t xml:space="preserve"> which may h</w:t>
            </w:r>
            <w:r w:rsidR="69193C77">
              <w:rPr/>
              <w:t>a</w:t>
            </w:r>
            <w:r w:rsidR="69193C77">
              <w:rPr/>
              <w:t>v</w:t>
            </w:r>
            <w:r w:rsidR="69193C77">
              <w:rPr/>
              <w:t>e</w:t>
            </w:r>
            <w:r w:rsidR="69193C77">
              <w:rPr/>
              <w:t xml:space="preserve"> </w:t>
            </w:r>
            <w:r w:rsidR="69193C77">
              <w:rPr/>
              <w:t>h</w:t>
            </w:r>
            <w:r w:rsidR="69193C77">
              <w:rPr/>
              <w:t>a</w:t>
            </w:r>
            <w:r w:rsidR="69193C77">
              <w:rPr/>
              <w:t>d</w:t>
            </w:r>
            <w:r w:rsidR="69193C77">
              <w:rPr/>
              <w:t xml:space="preserve"> </w:t>
            </w:r>
            <w:r w:rsidR="69193C77">
              <w:rPr/>
              <w:t>a</w:t>
            </w:r>
            <w:r w:rsidR="69193C77">
              <w:rPr/>
              <w:t>c</w:t>
            </w:r>
            <w:r w:rsidR="69193C77">
              <w:rPr/>
              <w:t>c</w:t>
            </w:r>
            <w:r w:rsidR="69193C77">
              <w:rPr/>
              <w:t>e</w:t>
            </w:r>
            <w:r w:rsidR="69193C77">
              <w:rPr/>
              <w:t>s</w:t>
            </w:r>
            <w:r w:rsidR="69193C77">
              <w:rPr/>
              <w:t>s</w:t>
            </w:r>
            <w:r w:rsidR="69193C77">
              <w:rPr/>
              <w:t xml:space="preserve"> </w:t>
            </w:r>
            <w:r w:rsidR="69193C77">
              <w:rPr/>
              <w:t>t</w:t>
            </w:r>
            <w:r w:rsidR="69193C77">
              <w:rPr/>
              <w:t>o</w:t>
            </w:r>
            <w:r w:rsidR="69193C77">
              <w:rPr/>
              <w:t xml:space="preserve"> </w:t>
            </w:r>
            <w:r w:rsidR="69193C77">
              <w:rPr/>
              <w:t>t</w:t>
            </w:r>
            <w:r w:rsidR="69193C77">
              <w:rPr/>
              <w:t>h</w:t>
            </w:r>
            <w:r w:rsidR="69193C77">
              <w:rPr/>
              <w:t>e</w:t>
            </w:r>
            <w:r w:rsidR="69193C77">
              <w:rPr/>
              <w:t xml:space="preserve"> </w:t>
            </w:r>
            <w:r w:rsidR="69193C77">
              <w:rPr/>
              <w:t xml:space="preserve">building (to </w:t>
            </w:r>
            <w:r w:rsidR="69193C77">
              <w:rPr/>
              <w:t>invistage</w:t>
            </w:r>
            <w:r w:rsidR="69193C77">
              <w:rPr/>
              <w:t>). Ad</w:t>
            </w:r>
            <w:r w:rsidR="6DD60984">
              <w:rPr/>
              <w:t xml:space="preserve">ditionally, we found </w:t>
            </w:r>
            <w:r w:rsidR="59D2A266">
              <w:rPr/>
              <w:t>a person name Fred</w:t>
            </w:r>
            <w:r w:rsidR="2B62D694">
              <w:rPr/>
              <w:t xml:space="preserve"> Dibnah</w:t>
            </w:r>
            <w:r w:rsidR="59D2A266">
              <w:rPr/>
              <w:t xml:space="preserve"> wh</w:t>
            </w:r>
            <w:r w:rsidR="719BF9D9">
              <w:rPr/>
              <w:t>o</w:t>
            </w:r>
            <w:r w:rsidR="59D2A266">
              <w:rPr/>
              <w:t xml:space="preserve"> is mentioned and is suspected to be Maureen's husband (what is their current relationship).</w:t>
            </w:r>
          </w:p>
          <w:p w:rsidR="003F0E42" w:rsidRDefault="003F0E42" w14:paraId="21C00FAA" w14:textId="77777777"/>
        </w:tc>
      </w:tr>
    </w:tbl>
    <w:p w:rsidR="003F0E42" w:rsidRDefault="003F0E42" w14:paraId="221BA5F5"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203CCDDD"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F5F0E5"/>
            <w:tcMar>
              <w:top w:w="100" w:type="dxa"/>
              <w:left w:w="160" w:type="dxa"/>
              <w:bottom w:w="100" w:type="dxa"/>
              <w:right w:w="140" w:type="dxa"/>
            </w:tcMar>
          </w:tcPr>
          <w:p w:rsidR="003F0E42" w:rsidRDefault="00000000" w14:paraId="19BA6EE4" w14:textId="127FBA90">
            <w:r>
              <w:rPr>
                <w:sz w:val="22"/>
                <w:szCs w:val="22"/>
              </w:rPr>
              <w:t>If you found something — write it down and carry it forward. If you found nothing unusual, record that as your observation. Both are valid entries.</w:t>
            </w:r>
            <w:r w:rsidR="00B86B82">
              <w:rPr>
                <w:sz w:val="22"/>
                <w:szCs w:val="22"/>
              </w:rPr>
              <w:t xml:space="preserve"> Remember the absence of evidence is a finding too!</w:t>
            </w:r>
          </w:p>
        </w:tc>
      </w:tr>
    </w:tbl>
    <w:p w:rsidR="003F0E42" w:rsidRDefault="003F0E42" w14:paraId="57B25121" w14:textId="77777777">
      <w:pPr>
        <w:spacing w:after="2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3220AACB" w14:textId="77777777">
        <w:tblPrEx>
          <w:tblCellMar>
            <w:top w:w="0" w:type="dxa"/>
            <w:bottom w:w="0" w:type="dxa"/>
          </w:tblCellMar>
        </w:tblPrEx>
        <w:tc>
          <w:tcPr>
            <w:tcW w:w="9360" w:type="dxa"/>
            <w:tcBorders>
              <w:top w:val="single" w:color="C8A84B" w:sz="8" w:space="0"/>
              <w:left w:val="single" w:color="C8A84B" w:sz="20" w:space="0"/>
              <w:bottom w:val="single" w:color="C8A84B" w:sz="8" w:space="0"/>
              <w:right w:val="none" w:color="FFFFFF" w:sz="0" w:space="0"/>
            </w:tcBorders>
            <w:shd w:val="clear" w:color="auto" w:fill="1A1409"/>
            <w:tcMar>
              <w:top w:w="120" w:type="dxa"/>
              <w:left w:w="180" w:type="dxa"/>
              <w:bottom w:w="100" w:type="dxa"/>
              <w:right w:w="180" w:type="dxa"/>
            </w:tcMar>
          </w:tcPr>
          <w:p w:rsidR="003F0E42" w:rsidRDefault="00000000" w14:paraId="6EDF4184" w14:textId="77777777">
            <w:pPr>
              <w:spacing w:after="40"/>
            </w:pPr>
            <w:r>
              <w:rPr>
                <w:rFonts w:ascii="Georgia" w:hAnsi="Georgia" w:eastAsia="Georgia" w:cs="Georgia"/>
                <w:b/>
                <w:bCs/>
                <w:color w:val="7A6328"/>
                <w:sz w:val="28"/>
                <w:szCs w:val="28"/>
              </w:rPr>
              <w:t xml:space="preserve">Part 3  </w:t>
            </w:r>
            <w:r>
              <w:rPr>
                <w:rFonts w:ascii="Georgia" w:hAnsi="Georgia" w:eastAsia="Georgia" w:cs="Georgia"/>
                <w:b/>
                <w:bCs/>
                <w:color w:val="F0E6CC"/>
                <w:sz w:val="36"/>
                <w:szCs w:val="36"/>
              </w:rPr>
              <w:t>STRIDE Canvas and Network Sketch</w:t>
            </w:r>
          </w:p>
          <w:p w:rsidR="003F0E42" w:rsidRDefault="00000000" w14:paraId="05E15FB1" w14:textId="77777777">
            <w:r>
              <w:rPr>
                <w:color w:val="A07830"/>
                <w:sz w:val="20"/>
                <w:szCs w:val="20"/>
              </w:rPr>
              <w:t>Group work — Network and Threat Modelling Lead owns the canonical version</w:t>
            </w:r>
          </w:p>
        </w:tc>
      </w:tr>
    </w:tbl>
    <w:p w:rsidR="003F0E42" w:rsidRDefault="003F0E42" w14:paraId="2A450F0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38C632D3"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F5F0E5"/>
            <w:tcMar>
              <w:top w:w="100" w:type="dxa"/>
              <w:left w:w="160" w:type="dxa"/>
              <w:bottom w:w="100" w:type="dxa"/>
              <w:right w:w="140" w:type="dxa"/>
            </w:tcMar>
          </w:tcPr>
          <w:p w:rsidR="003F0E42" w:rsidRDefault="00000000" w14:paraId="471A831F" w14:textId="77777777">
            <w:pPr>
              <w:rPr>
                <w:sz w:val="22"/>
                <w:szCs w:val="22"/>
              </w:rPr>
            </w:pPr>
            <w:r>
              <w:rPr>
                <w:sz w:val="22"/>
                <w:szCs w:val="22"/>
              </w:rPr>
              <w:t xml:space="preserve">All roles contribute their domain's evidence to the STRIDE table. Agree the entries as a group. The </w:t>
            </w:r>
            <w:r w:rsidR="00B86B82">
              <w:rPr>
                <w:sz w:val="22"/>
                <w:szCs w:val="22"/>
              </w:rPr>
              <w:t>Network</w:t>
            </w:r>
            <w:r>
              <w:rPr>
                <w:sz w:val="22"/>
                <w:szCs w:val="22"/>
              </w:rPr>
              <w:t xml:space="preserve"> Lead commits the </w:t>
            </w:r>
            <w:r w:rsidR="00B86B82">
              <w:rPr>
                <w:sz w:val="22"/>
                <w:szCs w:val="22"/>
              </w:rPr>
              <w:t>definitive version</w:t>
            </w:r>
            <w:r>
              <w:rPr>
                <w:sz w:val="22"/>
                <w:szCs w:val="22"/>
              </w:rPr>
              <w:t xml:space="preserve"> to their role folder. Other roles note relevant observations in their own Role Evidence Documents.</w:t>
            </w:r>
          </w:p>
          <w:p w:rsidR="00B86B82" w:rsidRDefault="00B86B82" w14:paraId="2A91AEDB" w14:textId="77777777"/>
          <w:p w:rsidR="00B86B82" w:rsidRDefault="00B86B82" w14:paraId="365D6A5D" w14:textId="3825BC48">
            <w:r>
              <w:t>Remember you have to record your own roles findings. And the CODE lead is responsible for “THE ONE REPOSITROY TO RULE THEM ALL”</w:t>
            </w:r>
          </w:p>
        </w:tc>
      </w:tr>
    </w:tbl>
    <w:p w:rsidR="003F0E42" w:rsidRDefault="003F0E42" w14:paraId="2698959B" w14:textId="77777777">
      <w:pPr>
        <w:spacing w:after="160"/>
      </w:pPr>
    </w:p>
    <w:p w:rsidR="003F0E42" w:rsidRDefault="00000000" w14:paraId="46B023B0" w14:textId="77777777">
      <w:pPr>
        <w:spacing w:before="280" w:after="120"/>
      </w:pPr>
      <w:r>
        <w:rPr>
          <w:rFonts w:ascii="Georgia" w:hAnsi="Georgia" w:eastAsia="Georgia" w:cs="Georgia"/>
          <w:b/>
          <w:bCs/>
          <w:color w:val="C8A84B"/>
          <w:sz w:val="56"/>
          <w:szCs w:val="56"/>
        </w:rPr>
        <w:t>3.1  STRIDE table — Session 1B evidence</w:t>
      </w:r>
    </w:p>
    <w:p w:rsidR="003F0E42" w:rsidRDefault="00000000" w14:paraId="6E56029B" w14:textId="77777777">
      <w:pPr>
        <w:spacing w:before="60" w:after="60"/>
      </w:pPr>
      <w:r>
        <w:t>For each STRIDE category, assess the current evidence state: Evidenced  /  Possible  /  Insufficient evidence yet. Record the specific evidence or the gap.</w:t>
      </w:r>
    </w:p>
    <w:p w:rsidR="003F0E42" w:rsidRDefault="003F0E42" w14:paraId="74AEF52F"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0"/>
        <w:gridCol w:w="2200"/>
        <w:gridCol w:w="2280"/>
        <w:gridCol w:w="4280"/>
      </w:tblGrid>
      <w:tr w:rsidR="003F0E42" w:rsidTr="2407659E" w14:paraId="501C7A67" w14:textId="77777777">
        <w:tblPrEx>
          <w:tblCellMar>
            <w:top w:w="0" w:type="dxa"/>
            <w:bottom w:w="0" w:type="dxa"/>
          </w:tblCellMar>
        </w:tblPrEx>
        <w:tc>
          <w:tcPr>
            <w:tcW w:w="6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7700F618" w14:textId="77777777">
            <w:r>
              <w:rPr>
                <w:b/>
                <w:bCs/>
                <w:color w:val="0D0D0D"/>
                <w:sz w:val="22"/>
                <w:szCs w:val="22"/>
              </w:rPr>
              <w:t>·</w:t>
            </w:r>
          </w:p>
        </w:tc>
        <w:tc>
          <w:tcPr>
            <w:tcW w:w="22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7AEDF7D1" w14:textId="77777777">
            <w:r>
              <w:rPr>
                <w:b/>
                <w:bCs/>
                <w:color w:val="0D0D0D"/>
                <w:sz w:val="22"/>
                <w:szCs w:val="22"/>
              </w:rPr>
              <w:t>Category</w:t>
            </w:r>
          </w:p>
        </w:tc>
        <w:tc>
          <w:tcPr>
            <w:tcW w:w="228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16490BEF" w14:textId="77777777">
            <w:r>
              <w:rPr>
                <w:b/>
                <w:bCs/>
                <w:color w:val="0D0D0D"/>
                <w:sz w:val="22"/>
                <w:szCs w:val="22"/>
              </w:rPr>
              <w:t>Evidence state</w:t>
            </w:r>
          </w:p>
        </w:tc>
        <w:tc>
          <w:tcPr>
            <w:tcW w:w="428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0B5B7ECF" w14:textId="77777777">
            <w:r>
              <w:rPr>
                <w:b/>
                <w:bCs/>
                <w:color w:val="0D0D0D"/>
                <w:sz w:val="22"/>
                <w:szCs w:val="22"/>
              </w:rPr>
              <w:t>Specific evidence or gap</w:t>
            </w:r>
          </w:p>
        </w:tc>
      </w:tr>
      <w:tr w:rsidR="003F0E42" w:rsidTr="2407659E" w14:paraId="71E6DD27" w14:textId="77777777">
        <w:tblPrEx>
          <w:tblCellMar>
            <w:top w:w="0" w:type="dxa"/>
            <w:bottom w:w="0" w:type="dxa"/>
          </w:tblCellMar>
        </w:tblPrEx>
        <w:tc>
          <w:tcPr>
            <w:tcW w:w="600" w:type="dxa"/>
            <w:tcBorders>
              <w:top w:val="single" w:color="7A6328" w:sz="4" w:space="0"/>
              <w:left w:val="single" w:color="7A6328" w:sz="4" w:space="0"/>
              <w:bottom w:val="single" w:color="7A6328" w:sz="4" w:space="0"/>
              <w:right w:val="single" w:color="7A6328" w:sz="4" w:space="0"/>
            </w:tcBorders>
            <w:shd w:val="clear" w:color="auto" w:fill="1A1409"/>
            <w:tcMar>
              <w:top w:w="60" w:type="dxa"/>
              <w:left w:w="80" w:type="dxa"/>
              <w:bottom w:w="60" w:type="dxa"/>
              <w:right w:w="60" w:type="dxa"/>
            </w:tcMar>
            <w:vAlign w:val="center"/>
          </w:tcPr>
          <w:p w:rsidR="003F0E42" w:rsidRDefault="00000000" w14:paraId="6F90ABE3" w14:textId="77777777">
            <w:r>
              <w:rPr>
                <w:rFonts w:ascii="Georgia" w:hAnsi="Georgia" w:eastAsia="Georgia" w:cs="Georgia"/>
                <w:b/>
                <w:bCs/>
                <w:color w:val="C8A84B"/>
                <w:sz w:val="28"/>
                <w:szCs w:val="28"/>
              </w:rPr>
              <w:t>S</w:t>
            </w:r>
          </w:p>
        </w:tc>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C1F27F1" w14:textId="77777777">
            <w:pPr>
              <w:spacing w:before="60" w:after="60"/>
            </w:pPr>
            <w:r>
              <w:rPr>
                <w:b/>
                <w:bCs/>
              </w:rPr>
              <w:t>Spoofing</w:t>
            </w:r>
          </w:p>
        </w:tc>
        <w:tc>
          <w:tcPr>
            <w:tcW w:w="2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724C016B" w14:textId="77777777"/>
          <w:p w:rsidR="003F0E42" w:rsidRDefault="003F0E42" w14:paraId="68DF60E7" w14:textId="3228924A">
            <w:r w:rsidR="088893C6">
              <w:rPr/>
              <w:t>Possible</w:t>
            </w:r>
          </w:p>
          <w:p w:rsidR="003F0E42" w:rsidRDefault="003F0E42" w14:paraId="5C9561A5" w14:textId="77777777"/>
        </w:tc>
        <w:tc>
          <w:tcPr>
            <w:tcW w:w="4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68ED47C2" w14:textId="22708DBE">
            <w:r w:rsidR="095287D4">
              <w:rPr/>
              <w:t xml:space="preserve">While the source IP is 192.168.1.105 is a private address </w:t>
            </w:r>
            <w:r w:rsidR="095287D4">
              <w:rPr/>
              <w:t>it’s</w:t>
            </w:r>
            <w:r w:rsidR="095287D4">
              <w:rPr/>
              <w:t xml:space="preserve"> completely possible for an external attack such as </w:t>
            </w:r>
            <w:r w:rsidR="095287D4">
              <w:rPr/>
              <w:t>BarmBuzz</w:t>
            </w:r>
            <w:r w:rsidR="13171C45">
              <w:rPr/>
              <w:t xml:space="preserve"> to spoof the IP address, however this </w:t>
            </w:r>
            <w:r w:rsidR="13171C45">
              <w:rPr/>
              <w:t>would’ve</w:t>
            </w:r>
            <w:r w:rsidR="13171C45">
              <w:rPr/>
              <w:t xml:space="preserve"> already required them to be on the LAN.</w:t>
            </w:r>
          </w:p>
        </w:tc>
      </w:tr>
      <w:tr w:rsidR="003F0E42" w:rsidTr="2407659E" w14:paraId="5C912529" w14:textId="77777777">
        <w:tblPrEx>
          <w:tblCellMar>
            <w:top w:w="0" w:type="dxa"/>
            <w:bottom w:w="0" w:type="dxa"/>
          </w:tblCellMar>
        </w:tblPrEx>
        <w:tc>
          <w:tcPr>
            <w:tcW w:w="600" w:type="dxa"/>
            <w:tcBorders>
              <w:top w:val="single" w:color="7A6328" w:sz="4" w:space="0"/>
              <w:left w:val="single" w:color="7A6328" w:sz="4" w:space="0"/>
              <w:bottom w:val="single" w:color="7A6328" w:sz="4" w:space="0"/>
              <w:right w:val="single" w:color="7A6328" w:sz="4" w:space="0"/>
            </w:tcBorders>
            <w:shd w:val="clear" w:color="auto" w:fill="C8A84B"/>
            <w:tcMar>
              <w:top w:w="60" w:type="dxa"/>
              <w:left w:w="80" w:type="dxa"/>
              <w:bottom w:w="60" w:type="dxa"/>
              <w:right w:w="60" w:type="dxa"/>
            </w:tcMar>
            <w:vAlign w:val="center"/>
          </w:tcPr>
          <w:p w:rsidR="003F0E42" w:rsidRDefault="00000000" w14:paraId="40BF0ECA" w14:textId="77777777">
            <w:r>
              <w:rPr>
                <w:rFonts w:ascii="Georgia" w:hAnsi="Georgia" w:eastAsia="Georgia" w:cs="Georgia"/>
                <w:b/>
                <w:bCs/>
                <w:color w:val="0D0D0D"/>
                <w:sz w:val="28"/>
                <w:szCs w:val="28"/>
              </w:rPr>
              <w:t>T</w:t>
            </w:r>
          </w:p>
        </w:tc>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CA72B54" w14:textId="77777777">
            <w:pPr>
              <w:spacing w:before="60" w:after="60"/>
            </w:pPr>
            <w:r>
              <w:rPr>
                <w:b/>
                <w:bCs/>
              </w:rPr>
              <w:t>Tampering</w:t>
            </w:r>
          </w:p>
        </w:tc>
        <w:tc>
          <w:tcPr>
            <w:tcW w:w="2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34362E73" w14:textId="77777777"/>
          <w:p w:rsidR="003F0E42" w:rsidP="02EF0CA0" w:rsidRDefault="003F0E42" w14:paraId="59A22A1E" w14:textId="162D2E8A">
            <w:pPr>
              <w:pStyle w:val="Normal"/>
            </w:pPr>
            <w:r w:rsidR="2A2E563B">
              <w:rPr/>
              <w:t>Evidenced</w:t>
            </w:r>
          </w:p>
          <w:p w:rsidR="003F0E42" w:rsidP="02EF0CA0" w:rsidRDefault="003F0E42" w14:paraId="3DAD32B1" w14:textId="52472A0C">
            <w:pPr>
              <w:pStyle w:val="Normal"/>
            </w:pPr>
          </w:p>
        </w:tc>
        <w:tc>
          <w:tcPr>
            <w:tcW w:w="4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66DA3787" w14:textId="2DA3E167">
            <w:r w:rsidR="76F9A5E6">
              <w:rPr/>
              <w:t xml:space="preserve">The nginx log shows PUT /index.html request with a </w:t>
            </w:r>
            <w:r w:rsidR="7799A565">
              <w:rPr/>
              <w:t>405-status</w:t>
            </w:r>
            <w:r w:rsidR="76F9A5E6">
              <w:rPr/>
              <w:t xml:space="preserve"> code. This means the hacker tampered with </w:t>
            </w:r>
            <w:r w:rsidR="067B9D88">
              <w:rPr/>
              <w:t>the homepage without authorisation.</w:t>
            </w:r>
          </w:p>
        </w:tc>
      </w:tr>
      <w:tr w:rsidR="003F0E42" w:rsidTr="2407659E" w14:paraId="754D6023" w14:textId="77777777">
        <w:tblPrEx>
          <w:tblCellMar>
            <w:top w:w="0" w:type="dxa"/>
            <w:bottom w:w="0" w:type="dxa"/>
          </w:tblCellMar>
        </w:tblPrEx>
        <w:tc>
          <w:tcPr>
            <w:tcW w:w="600" w:type="dxa"/>
            <w:tcBorders>
              <w:top w:val="single" w:color="7A6328" w:sz="4" w:space="0"/>
              <w:left w:val="single" w:color="7A6328" w:sz="4" w:space="0"/>
              <w:bottom w:val="single" w:color="7A6328" w:sz="4" w:space="0"/>
              <w:right w:val="single" w:color="7A6328" w:sz="4" w:space="0"/>
            </w:tcBorders>
            <w:shd w:val="clear" w:color="auto" w:fill="1A1409"/>
            <w:tcMar>
              <w:top w:w="60" w:type="dxa"/>
              <w:left w:w="80" w:type="dxa"/>
              <w:bottom w:w="60" w:type="dxa"/>
              <w:right w:w="60" w:type="dxa"/>
            </w:tcMar>
            <w:vAlign w:val="center"/>
          </w:tcPr>
          <w:p w:rsidR="003F0E42" w:rsidRDefault="00000000" w14:paraId="474B7E0B" w14:textId="77777777">
            <w:r>
              <w:rPr>
                <w:rFonts w:ascii="Georgia" w:hAnsi="Georgia" w:eastAsia="Georgia" w:cs="Georgia"/>
                <w:b/>
                <w:bCs/>
                <w:color w:val="C8A84B"/>
                <w:sz w:val="28"/>
                <w:szCs w:val="28"/>
              </w:rPr>
              <w:t>R</w:t>
            </w:r>
          </w:p>
        </w:tc>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62F5845" w14:textId="77777777">
            <w:pPr>
              <w:spacing w:before="60" w:after="60"/>
            </w:pPr>
            <w:r>
              <w:rPr>
                <w:b/>
                <w:bCs/>
              </w:rPr>
              <w:t>Repudiation</w:t>
            </w:r>
          </w:p>
        </w:tc>
        <w:tc>
          <w:tcPr>
            <w:tcW w:w="2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515A1499" w14:textId="77777777"/>
          <w:p w:rsidR="003F0E42" w:rsidRDefault="003F0E42" w14:paraId="07D52101" w14:textId="6238FAEF">
            <w:r w:rsidR="3C5B59E1">
              <w:rPr/>
              <w:t>Possible</w:t>
            </w:r>
          </w:p>
          <w:p w:rsidR="003F0E42" w:rsidRDefault="003F0E42" w14:paraId="165FDAAA" w14:textId="77777777"/>
        </w:tc>
        <w:tc>
          <w:tcPr>
            <w:tcW w:w="4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1E210F1C" w14:textId="2D34F98B">
            <w:r w:rsidR="4F9C5F73">
              <w:rPr/>
              <w:t>No change</w:t>
            </w:r>
          </w:p>
        </w:tc>
      </w:tr>
      <w:tr w:rsidR="003F0E42" w:rsidTr="2407659E" w14:paraId="46763B4E" w14:textId="77777777">
        <w:tblPrEx>
          <w:tblCellMar>
            <w:top w:w="0" w:type="dxa"/>
            <w:bottom w:w="0" w:type="dxa"/>
          </w:tblCellMar>
        </w:tblPrEx>
        <w:tc>
          <w:tcPr>
            <w:tcW w:w="600" w:type="dxa"/>
            <w:tcBorders>
              <w:top w:val="single" w:color="7A6328" w:sz="4" w:space="0"/>
              <w:left w:val="single" w:color="7A6328" w:sz="4" w:space="0"/>
              <w:bottom w:val="single" w:color="7A6328" w:sz="4" w:space="0"/>
              <w:right w:val="single" w:color="7A6328" w:sz="4" w:space="0"/>
            </w:tcBorders>
            <w:shd w:val="clear" w:color="auto" w:fill="1A1409"/>
            <w:tcMar>
              <w:top w:w="60" w:type="dxa"/>
              <w:left w:w="80" w:type="dxa"/>
              <w:bottom w:w="60" w:type="dxa"/>
              <w:right w:w="60" w:type="dxa"/>
            </w:tcMar>
            <w:vAlign w:val="center"/>
          </w:tcPr>
          <w:p w:rsidR="003F0E42" w:rsidRDefault="00000000" w14:paraId="346E1D0C" w14:textId="77777777">
            <w:r>
              <w:rPr>
                <w:rFonts w:ascii="Georgia" w:hAnsi="Georgia" w:eastAsia="Georgia" w:cs="Georgia"/>
                <w:b/>
                <w:bCs/>
                <w:color w:val="C8A84B"/>
                <w:sz w:val="28"/>
                <w:szCs w:val="28"/>
              </w:rPr>
              <w:t>I</w:t>
            </w:r>
          </w:p>
        </w:tc>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F5D126C" w14:textId="77777777">
            <w:pPr>
              <w:spacing w:before="60" w:after="60"/>
            </w:pPr>
            <w:r>
              <w:rPr>
                <w:b/>
                <w:bCs/>
              </w:rPr>
              <w:t>Information Disclosure</w:t>
            </w:r>
          </w:p>
        </w:tc>
        <w:tc>
          <w:tcPr>
            <w:tcW w:w="2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3098BADD" w14:textId="77777777"/>
          <w:p w:rsidR="003F0E42" w:rsidRDefault="003F0E42" w14:paraId="6E456D0D" w14:textId="49EED8F3">
            <w:r w:rsidR="38D7EDF1">
              <w:rPr/>
              <w:t>Insufficient</w:t>
            </w:r>
          </w:p>
          <w:p w:rsidR="003F0E42" w:rsidRDefault="003F0E42" w14:paraId="78757179" w14:textId="77777777"/>
        </w:tc>
        <w:tc>
          <w:tcPr>
            <w:tcW w:w="4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4C8F2292" w14:textId="7B282EF9">
            <w:r w:rsidR="0FE0950D">
              <w:rPr/>
              <w:t>It’s</w:t>
            </w:r>
            <w:r w:rsidR="0FE0950D">
              <w:rPr/>
              <w:t xml:space="preserve"> currently unknown if the database of information has been exfiltrated.</w:t>
            </w:r>
          </w:p>
          <w:p w:rsidR="003F0E42" w:rsidRDefault="003F0E42" w14:paraId="2A2E1F5F" w14:textId="77777777"/>
        </w:tc>
      </w:tr>
      <w:tr w:rsidR="003F0E42" w:rsidTr="2407659E" w14:paraId="66A2F118" w14:textId="77777777">
        <w:tblPrEx>
          <w:tblCellMar>
            <w:top w:w="0" w:type="dxa"/>
            <w:bottom w:w="0" w:type="dxa"/>
          </w:tblCellMar>
        </w:tblPrEx>
        <w:tc>
          <w:tcPr>
            <w:tcW w:w="600" w:type="dxa"/>
            <w:tcBorders>
              <w:top w:val="single" w:color="7A6328" w:sz="4" w:space="0"/>
              <w:left w:val="single" w:color="7A6328" w:sz="4" w:space="0"/>
              <w:bottom w:val="single" w:color="7A6328" w:sz="4" w:space="0"/>
              <w:right w:val="single" w:color="7A6328" w:sz="4" w:space="0"/>
            </w:tcBorders>
            <w:shd w:val="clear" w:color="auto" w:fill="1A1409"/>
            <w:tcMar>
              <w:top w:w="60" w:type="dxa"/>
              <w:left w:w="80" w:type="dxa"/>
              <w:bottom w:w="60" w:type="dxa"/>
              <w:right w:w="60" w:type="dxa"/>
            </w:tcMar>
            <w:vAlign w:val="center"/>
          </w:tcPr>
          <w:p w:rsidR="003F0E42" w:rsidRDefault="00000000" w14:paraId="40CDF73A" w14:textId="77777777">
            <w:r>
              <w:rPr>
                <w:rFonts w:ascii="Georgia" w:hAnsi="Georgia" w:eastAsia="Georgia" w:cs="Georgia"/>
                <w:b/>
                <w:bCs/>
                <w:color w:val="C8A84B"/>
                <w:sz w:val="28"/>
                <w:szCs w:val="28"/>
              </w:rPr>
              <w:t>D</w:t>
            </w:r>
          </w:p>
        </w:tc>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8924862" w14:textId="77777777">
            <w:pPr>
              <w:spacing w:before="60" w:after="60"/>
            </w:pPr>
            <w:r>
              <w:rPr>
                <w:b/>
                <w:bCs/>
              </w:rPr>
              <w:t>Denial of Service</w:t>
            </w:r>
          </w:p>
        </w:tc>
        <w:tc>
          <w:tcPr>
            <w:tcW w:w="2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5EEFA90C" w14:textId="77777777"/>
          <w:p w:rsidR="003F0E42" w:rsidRDefault="003F0E42" w14:paraId="2B351C35" w14:textId="14490432">
            <w:r w:rsidR="4308419C">
              <w:rPr/>
              <w:t>Insufficient</w:t>
            </w:r>
          </w:p>
          <w:p w:rsidR="003F0E42" w:rsidRDefault="003F0E42" w14:paraId="2F87F7D8" w14:textId="77777777"/>
        </w:tc>
        <w:tc>
          <w:tcPr>
            <w:tcW w:w="4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0E3BE41A" w14:textId="2445DE7F">
            <w:r w:rsidR="4CBF1E4A">
              <w:rPr/>
              <w:t>There’s</w:t>
            </w:r>
            <w:r w:rsidR="4CBF1E4A">
              <w:rPr/>
              <w:t xml:space="preserve"> no direct evidence of impact on system availability.</w:t>
            </w:r>
          </w:p>
          <w:p w:rsidR="003F0E42" w:rsidRDefault="003F0E42" w14:paraId="2AAA69A0" w14:textId="77777777"/>
        </w:tc>
      </w:tr>
      <w:tr w:rsidR="003F0E42" w:rsidTr="2407659E" w14:paraId="755E7EFD" w14:textId="77777777">
        <w:tblPrEx>
          <w:tblCellMar>
            <w:top w:w="0" w:type="dxa"/>
            <w:bottom w:w="0" w:type="dxa"/>
          </w:tblCellMar>
        </w:tblPrEx>
        <w:tc>
          <w:tcPr>
            <w:tcW w:w="600" w:type="dxa"/>
            <w:tcBorders>
              <w:top w:val="single" w:color="7A6328" w:sz="4" w:space="0"/>
              <w:left w:val="single" w:color="7A6328" w:sz="4" w:space="0"/>
              <w:bottom w:val="single" w:color="7A6328" w:sz="4" w:space="0"/>
              <w:right w:val="single" w:color="7A6328" w:sz="4" w:space="0"/>
            </w:tcBorders>
            <w:shd w:val="clear" w:color="auto" w:fill="1A1409"/>
            <w:tcMar>
              <w:top w:w="60" w:type="dxa"/>
              <w:left w:w="80" w:type="dxa"/>
              <w:bottom w:w="60" w:type="dxa"/>
              <w:right w:w="60" w:type="dxa"/>
            </w:tcMar>
            <w:vAlign w:val="center"/>
          </w:tcPr>
          <w:p w:rsidR="003F0E42" w:rsidRDefault="00000000" w14:paraId="14081AFC" w14:textId="77777777">
            <w:r>
              <w:rPr>
                <w:rFonts w:ascii="Georgia" w:hAnsi="Georgia" w:eastAsia="Georgia" w:cs="Georgia"/>
                <w:b/>
                <w:bCs/>
                <w:color w:val="C8A84B"/>
                <w:sz w:val="28"/>
                <w:szCs w:val="28"/>
              </w:rPr>
              <w:t>E</w:t>
            </w:r>
          </w:p>
        </w:tc>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5FFF34A" w14:textId="77777777">
            <w:pPr>
              <w:spacing w:before="60" w:after="60"/>
            </w:pPr>
            <w:r>
              <w:rPr>
                <w:b/>
                <w:bCs/>
              </w:rPr>
              <w:t>Elevation of Privilege</w:t>
            </w:r>
          </w:p>
        </w:tc>
        <w:tc>
          <w:tcPr>
            <w:tcW w:w="2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17252B23" w14:textId="77777777"/>
          <w:p w:rsidR="003F0E42" w:rsidRDefault="003F0E42" w14:paraId="07F49B9C" w14:textId="310C114F">
            <w:r w:rsidR="09D62877">
              <w:rPr/>
              <w:t>Possible</w:t>
            </w:r>
          </w:p>
          <w:p w:rsidR="003F0E42" w:rsidRDefault="003F0E42" w14:paraId="4E02647F" w14:textId="77777777"/>
        </w:tc>
        <w:tc>
          <w:tcPr>
            <w:tcW w:w="4280" w:type="dxa"/>
            <w:tcBorders>
              <w:top w:val="single" w:color="7A6328" w:sz="4" w:space="0"/>
              <w:left w:val="single" w:color="7A6328" w:sz="4" w:space="0"/>
              <w:bottom w:val="single" w:color="7A6328" w:sz="4" w:space="0"/>
              <w:right w:val="single" w:color="7A6328" w:sz="4" w:space="0"/>
            </w:tcBorders>
            <w:shd w:val="clear" w:color="auto" w:fill="FFFFFF" w:themeFill="background1"/>
            <w:tcMar>
              <w:top w:w="80" w:type="dxa"/>
              <w:left w:w="140" w:type="dxa"/>
              <w:bottom w:w="80" w:type="dxa"/>
              <w:right w:w="120" w:type="dxa"/>
            </w:tcMar>
          </w:tcPr>
          <w:p w:rsidR="003F0E42" w:rsidRDefault="003F0E42" w14:paraId="4CD63826" w14:textId="267D2421">
            <w:r w:rsidR="09D62877">
              <w:rPr/>
              <w:t>We have proof of command line system being used but we are not sure about the metho</w:t>
            </w:r>
            <w:r w:rsidR="51ADB318">
              <w:rPr/>
              <w:t>d</w:t>
            </w:r>
            <w:r w:rsidR="09D62877">
              <w:rPr/>
              <w:t>s used.</w:t>
            </w:r>
          </w:p>
          <w:p w:rsidR="003F0E42" w:rsidRDefault="003F0E42" w14:paraId="5134E5BE" w14:textId="77777777"/>
        </w:tc>
      </w:tr>
    </w:tbl>
    <w:p w:rsidR="003F0E42" w:rsidRDefault="003F0E42" w14:paraId="453AAF5D"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2CD3F99C" w14:textId="77777777">
        <w:tblPrEx>
          <w:tblCellMar>
            <w:top w:w="0" w:type="dxa"/>
            <w:bottom w:w="0" w:type="dxa"/>
          </w:tblCellMar>
        </w:tblPrEx>
        <w:tc>
          <w:tcPr>
            <w:tcW w:w="9360" w:type="dxa"/>
            <w:tcBorders>
              <w:top w:val="single" w:color="C8A84B" w:sz="8" w:space="0"/>
              <w:left w:val="single" w:color="C8A84B" w:sz="18" w:space="0"/>
              <w:bottom w:val="single" w:color="C8A84B" w:sz="8" w:space="0"/>
              <w:right w:val="none" w:color="FFFFFF" w:sz="0" w:space="0"/>
            </w:tcBorders>
            <w:shd w:val="clear" w:color="auto" w:fill="F5F0E5"/>
            <w:tcMar>
              <w:top w:w="100" w:type="dxa"/>
              <w:left w:w="160" w:type="dxa"/>
              <w:bottom w:w="100" w:type="dxa"/>
              <w:right w:w="140" w:type="dxa"/>
            </w:tcMar>
          </w:tcPr>
          <w:p w:rsidR="003F0E42" w:rsidRDefault="00000000" w14:paraId="77665B92" w14:textId="77777777">
            <w:r>
              <w:rPr>
                <w:sz w:val="22"/>
                <w:szCs w:val="22"/>
              </w:rPr>
              <w:t>Most categories will read 'Insufficient evidence yet' at this stage. That is correct. The table's value is not what is confirmed — it is what remains open. Your Week 5 STRIDE model will close these gaps.</w:t>
            </w:r>
          </w:p>
        </w:tc>
      </w:tr>
    </w:tbl>
    <w:p w:rsidR="003F0E42" w:rsidRDefault="003F0E42" w14:paraId="5B1B9C07" w14:textId="77777777">
      <w:pPr>
        <w:spacing w:after="200"/>
      </w:pPr>
    </w:p>
    <w:p w:rsidR="003F0E42" w:rsidRDefault="00000000" w14:paraId="4D3DA7E3" w14:textId="77777777">
      <w:pPr>
        <w:spacing w:before="280" w:after="120"/>
      </w:pPr>
      <w:r>
        <w:rPr>
          <w:rFonts w:ascii="Georgia" w:hAnsi="Georgia" w:eastAsia="Georgia" w:cs="Georgia"/>
          <w:b/>
          <w:bCs/>
          <w:color w:val="C8A84B"/>
          <w:sz w:val="56"/>
          <w:szCs w:val="56"/>
        </w:rPr>
        <w:t xml:space="preserve">3.2  Network sketch — elements to </w:t>
      </w:r>
      <w:proofErr w:type="gramStart"/>
      <w:r>
        <w:rPr>
          <w:rFonts w:ascii="Georgia" w:hAnsi="Georgia" w:eastAsia="Georgia" w:cs="Georgia"/>
          <w:b/>
          <w:bCs/>
          <w:color w:val="C8A84B"/>
          <w:sz w:val="56"/>
          <w:szCs w:val="56"/>
        </w:rPr>
        <w:t>include</w:t>
      </w:r>
      <w:proofErr w:type="gramEnd"/>
    </w:p>
    <w:p w:rsidR="003F0E42" w:rsidRDefault="00000000" w14:paraId="515E8628" w14:textId="79983EF5">
      <w:pPr>
        <w:spacing w:before="60" w:after="60"/>
      </w:pPr>
      <w:r>
        <w:t xml:space="preserve">Produce a network </w:t>
      </w:r>
      <w:r w:rsidR="00B86B82">
        <w:t xml:space="preserve">topology diagram </w:t>
      </w:r>
      <w:r>
        <w:t xml:space="preserve"> for the Bee Pies environment as you currently understand it. Hand-drawn, any diagram tool, or </w:t>
      </w:r>
      <w:r w:rsidR="00B86B82">
        <w:t>etched in the blood of your bee pies mortal enemies (well that got dark quick)</w:t>
      </w:r>
      <w:r>
        <w:t>.Photograph or export and commit to your repository.</w:t>
      </w:r>
    </w:p>
    <w:p w:rsidR="003F0E42" w:rsidRDefault="003F0E42" w14:paraId="324D8C7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3600"/>
        <w:gridCol w:w="2960"/>
      </w:tblGrid>
      <w:tr w:rsidR="003F0E42" w14:paraId="5EF36025" w14:textId="77777777">
        <w:tblPrEx>
          <w:tblCellMar>
            <w:top w:w="0" w:type="dxa"/>
            <w:bottom w:w="0" w:type="dxa"/>
          </w:tblCellMar>
        </w:tblPrEx>
        <w:tc>
          <w:tcPr>
            <w:tcW w:w="28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641191B5" w14:textId="77777777">
            <w:r>
              <w:rPr>
                <w:b/>
                <w:bCs/>
                <w:color w:val="0D0D0D"/>
                <w:sz w:val="22"/>
                <w:szCs w:val="22"/>
              </w:rPr>
              <w:t>Element</w:t>
            </w:r>
          </w:p>
        </w:tc>
        <w:tc>
          <w:tcPr>
            <w:tcW w:w="36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110FB19C" w14:textId="77777777">
            <w:r>
              <w:rPr>
                <w:b/>
                <w:bCs/>
                <w:color w:val="0D0D0D"/>
                <w:sz w:val="22"/>
                <w:szCs w:val="22"/>
              </w:rPr>
              <w:t>What to show</w:t>
            </w:r>
          </w:p>
        </w:tc>
        <w:tc>
          <w:tcPr>
            <w:tcW w:w="29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221D73E2" w14:textId="77777777">
            <w:r>
              <w:rPr>
                <w:b/>
                <w:bCs/>
                <w:color w:val="0D0D0D"/>
                <w:sz w:val="22"/>
                <w:szCs w:val="22"/>
              </w:rPr>
              <w:t>Label as</w:t>
            </w:r>
          </w:p>
        </w:tc>
      </w:tr>
      <w:tr w:rsidR="003F0E42" w14:paraId="679823CB" w14:textId="77777777">
        <w:tblPrEx>
          <w:tblCellMar>
            <w:top w:w="0" w:type="dxa"/>
            <w:bottom w:w="0" w:type="dxa"/>
          </w:tblCellMar>
        </w:tblPrEx>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9BC4A60" w14:textId="77777777">
            <w:pPr>
              <w:spacing w:before="60" w:after="60"/>
            </w:pPr>
            <w:r>
              <w:rPr>
                <w:b/>
                <w:bCs/>
              </w:rPr>
              <w:t>Internet</w:t>
            </w:r>
          </w:p>
        </w:tc>
        <w:tc>
          <w:tcPr>
            <w:tcW w:w="3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77E240A" w14:textId="77777777">
            <w:pPr>
              <w:spacing w:before="60" w:after="60"/>
            </w:pPr>
            <w:r>
              <w:t>Cloud or boundary box</w:t>
            </w:r>
          </w:p>
        </w:tc>
        <w:tc>
          <w:tcPr>
            <w:tcW w:w="2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D393AF9" w14:textId="77777777">
            <w:pPr>
              <w:spacing w:before="60" w:after="60"/>
            </w:pPr>
            <w:r>
              <w:t>Internet (public)</w:t>
            </w:r>
          </w:p>
        </w:tc>
      </w:tr>
      <w:tr w:rsidR="003F0E42" w14:paraId="4BED0315" w14:textId="77777777">
        <w:tblPrEx>
          <w:tblCellMar>
            <w:top w:w="0" w:type="dxa"/>
            <w:bottom w:w="0" w:type="dxa"/>
          </w:tblCellMar>
        </w:tblPrEx>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2A20B92" w14:textId="77777777">
            <w:pPr>
              <w:spacing w:before="60" w:after="60"/>
            </w:pPr>
            <w:r>
              <w:rPr>
                <w:b/>
                <w:bCs/>
              </w:rPr>
              <w:t>Bakery LAN</w:t>
            </w:r>
          </w:p>
        </w:tc>
        <w:tc>
          <w:tcPr>
            <w:tcW w:w="3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DA2BE4D" w14:textId="60B447EB">
            <w:pPr>
              <w:spacing w:before="60" w:after="60"/>
            </w:pPr>
            <w:r>
              <w:t xml:space="preserve">Network boundary, </w:t>
            </w:r>
          </w:p>
        </w:tc>
        <w:tc>
          <w:tcPr>
            <w:tcW w:w="2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76B56C7" w14:textId="77777777">
            <w:pPr>
              <w:spacing w:before="60" w:after="60"/>
            </w:pPr>
            <w:r>
              <w:t>Bakery LAN</w:t>
            </w:r>
          </w:p>
        </w:tc>
      </w:tr>
      <w:tr w:rsidR="003F0E42" w14:paraId="136B4856" w14:textId="77777777">
        <w:tblPrEx>
          <w:tblCellMar>
            <w:top w:w="0" w:type="dxa"/>
            <w:bottom w:w="0" w:type="dxa"/>
          </w:tblCellMar>
        </w:tblPrEx>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E9C20F5" w14:textId="77777777">
            <w:pPr>
              <w:spacing w:before="60" w:after="60"/>
            </w:pPr>
            <w:r>
              <w:rPr>
                <w:b/>
                <w:bCs/>
              </w:rPr>
              <w:t>Web server</w:t>
            </w:r>
          </w:p>
        </w:tc>
        <w:tc>
          <w:tcPr>
            <w:tcW w:w="3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6A93929" w14:textId="672E0AB7">
            <w:pPr>
              <w:spacing w:before="60" w:after="60"/>
            </w:pPr>
            <w:r>
              <w:t>Server node, IP 192.168.1.10</w:t>
            </w:r>
            <w:r w:rsidR="00B86B82">
              <w:t>1</w:t>
            </w:r>
          </w:p>
        </w:tc>
        <w:tc>
          <w:tcPr>
            <w:tcW w:w="2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502B1C9" w14:textId="77777777">
            <w:pPr>
              <w:spacing w:before="60" w:after="60"/>
            </w:pPr>
            <w:r>
              <w:t>Bee Pies web server — 192.168.1.10</w:t>
            </w:r>
          </w:p>
        </w:tc>
      </w:tr>
      <w:tr w:rsidR="003F0E42" w14:paraId="483F9E7C" w14:textId="77777777">
        <w:tblPrEx>
          <w:tblCellMar>
            <w:top w:w="0" w:type="dxa"/>
            <w:bottom w:w="0" w:type="dxa"/>
          </w:tblCellMar>
        </w:tblPrEx>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5C2B654" w14:textId="77777777">
            <w:pPr>
              <w:spacing w:before="60" w:after="60"/>
            </w:pPr>
            <w:r>
              <w:rPr>
                <w:b/>
                <w:bCs/>
              </w:rPr>
              <w:t>Unknown device</w:t>
            </w:r>
          </w:p>
        </w:tc>
        <w:tc>
          <w:tcPr>
            <w:tcW w:w="3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9D978FF" w14:textId="77777777">
            <w:pPr>
              <w:spacing w:before="60" w:after="60"/>
            </w:pPr>
            <w:r>
              <w:t>Device node, IP 192.168.1.105</w:t>
            </w:r>
          </w:p>
        </w:tc>
        <w:tc>
          <w:tcPr>
            <w:tcW w:w="2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703CF96" w14:textId="6C5E0DB5">
            <w:pPr>
              <w:spacing w:before="60" w:after="60"/>
            </w:pPr>
            <w:r>
              <w:t xml:space="preserve">Unknown device — 192.168.1.105 </w:t>
            </w:r>
          </w:p>
        </w:tc>
      </w:tr>
      <w:tr w:rsidR="003F0E42" w14:paraId="38E8F31D" w14:textId="77777777">
        <w:tblPrEx>
          <w:tblCellMar>
            <w:top w:w="0" w:type="dxa"/>
            <w:bottom w:w="0" w:type="dxa"/>
          </w:tblCellMar>
        </w:tblPrEx>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BAFD197" w14:textId="77777777">
            <w:pPr>
              <w:spacing w:before="60" w:after="60"/>
            </w:pPr>
            <w:r>
              <w:rPr>
                <w:b/>
                <w:bCs/>
              </w:rPr>
              <w:t>Trust boundary</w:t>
            </w:r>
          </w:p>
        </w:tc>
        <w:tc>
          <w:tcPr>
            <w:tcW w:w="3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3085FD4" w14:textId="77777777">
            <w:pPr>
              <w:spacing w:before="60" w:after="60"/>
            </w:pPr>
            <w:r>
              <w:t>Line between internet and LAN</w:t>
            </w:r>
          </w:p>
        </w:tc>
        <w:tc>
          <w:tcPr>
            <w:tcW w:w="2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35116EA" w14:textId="77777777">
            <w:pPr>
              <w:spacing w:before="60" w:after="60"/>
            </w:pPr>
            <w:r>
              <w:t>Trust boundary</w:t>
            </w:r>
          </w:p>
        </w:tc>
      </w:tr>
      <w:tr w:rsidR="003F0E42" w14:paraId="37DCF87C" w14:textId="77777777">
        <w:tblPrEx>
          <w:tblCellMar>
            <w:top w:w="0" w:type="dxa"/>
            <w:bottom w:w="0" w:type="dxa"/>
          </w:tblCellMar>
        </w:tblPrEx>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BC36CC9" w14:textId="77777777">
            <w:pPr>
              <w:spacing w:before="60" w:after="60"/>
            </w:pPr>
            <w:r>
              <w:rPr>
                <w:b/>
                <w:bCs/>
              </w:rPr>
              <w:t>Attack path</w:t>
            </w:r>
          </w:p>
        </w:tc>
        <w:tc>
          <w:tcPr>
            <w:tcW w:w="3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3313F45" w14:textId="77777777">
            <w:pPr>
              <w:spacing w:before="60" w:after="60"/>
            </w:pPr>
            <w:r>
              <w:t>Arrow from unknown device to web server</w:t>
            </w:r>
          </w:p>
        </w:tc>
        <w:tc>
          <w:tcPr>
            <w:tcW w:w="2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3553B9E" w14:textId="77777777">
            <w:pPr>
              <w:spacing w:before="60" w:after="60"/>
            </w:pPr>
            <w:r>
              <w:t>Suspected attack path — 02:14</w:t>
            </w:r>
          </w:p>
        </w:tc>
      </w:tr>
    </w:tbl>
    <w:p w:rsidR="003F0E42" w:rsidRDefault="003F0E42" w14:paraId="33358FF4"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411618E0" w14:textId="77777777">
        <w:tblPrEx>
          <w:tblCellMar>
            <w:top w:w="0" w:type="dxa"/>
            <w:bottom w:w="0" w:type="dxa"/>
          </w:tblCellMar>
        </w:tblPrEx>
        <w:tc>
          <w:tcPr>
            <w:tcW w:w="9360" w:type="dxa"/>
            <w:tcBorders>
              <w:top w:val="single" w:color="8B4A35" w:sz="12" w:space="0"/>
              <w:left w:val="single" w:color="8B4A35" w:sz="18" w:space="0"/>
              <w:bottom w:val="single" w:color="8B4A35" w:sz="12" w:space="0"/>
              <w:right w:val="none" w:color="FFFFFF" w:sz="0" w:space="0"/>
            </w:tcBorders>
            <w:shd w:val="clear" w:color="auto" w:fill="1A1409"/>
            <w:tcMar>
              <w:top w:w="100" w:type="dxa"/>
              <w:left w:w="160" w:type="dxa"/>
              <w:bottom w:w="100" w:type="dxa"/>
              <w:right w:w="140" w:type="dxa"/>
            </w:tcMar>
          </w:tcPr>
          <w:p w:rsidR="003F0E42" w:rsidRDefault="00000000" w14:paraId="28E0547D" w14:textId="2D7D49B7">
            <w:r>
              <w:rPr>
                <w:color w:val="F0E6CC"/>
                <w:sz w:val="22"/>
                <w:szCs w:val="22"/>
              </w:rPr>
              <w:t xml:space="preserve">Do not label 192.168.1.105 as any </w:t>
            </w:r>
            <w:r w:rsidR="00B86B82">
              <w:rPr>
                <w:color w:val="F0E6CC"/>
                <w:sz w:val="22"/>
                <w:szCs w:val="22"/>
              </w:rPr>
              <w:t xml:space="preserve">other than unknown. </w:t>
            </w:r>
            <w:r>
              <w:rPr>
                <w:color w:val="F0E6CC"/>
                <w:sz w:val="22"/>
                <w:szCs w:val="22"/>
              </w:rPr>
              <w:t xml:space="preserve">You </w:t>
            </w:r>
            <w:r w:rsidR="00B86B82">
              <w:rPr>
                <w:color w:val="F0E6CC"/>
                <w:sz w:val="22"/>
                <w:szCs w:val="22"/>
              </w:rPr>
              <w:t xml:space="preserve">simply do not have enough hard evidence to be able to state otherwise. </w:t>
            </w:r>
            <w:r>
              <w:rPr>
                <w:color w:val="F0E6CC"/>
                <w:sz w:val="22"/>
                <w:szCs w:val="22"/>
              </w:rPr>
              <w:t>.</w:t>
            </w:r>
          </w:p>
        </w:tc>
      </w:tr>
    </w:tbl>
    <w:p w:rsidR="003F0E42" w:rsidRDefault="003F0E42" w14:paraId="07C51E92" w14:textId="77777777">
      <w:pPr>
        <w:spacing w:after="24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4E63771A" w14:textId="77777777">
        <w:tblPrEx>
          <w:tblCellMar>
            <w:top w:w="0" w:type="dxa"/>
            <w:bottom w:w="0" w:type="dxa"/>
          </w:tblCellMar>
        </w:tblPrEx>
        <w:tc>
          <w:tcPr>
            <w:tcW w:w="9360" w:type="dxa"/>
            <w:tcBorders>
              <w:top w:val="single" w:color="C8A84B" w:sz="8" w:space="0"/>
              <w:left w:val="single" w:color="C8A84B" w:sz="20" w:space="0"/>
              <w:bottom w:val="single" w:color="C8A84B" w:sz="8" w:space="0"/>
              <w:right w:val="none" w:color="FFFFFF" w:sz="0" w:space="0"/>
            </w:tcBorders>
            <w:shd w:val="clear" w:color="auto" w:fill="1A1409"/>
            <w:tcMar>
              <w:top w:w="120" w:type="dxa"/>
              <w:left w:w="180" w:type="dxa"/>
              <w:bottom w:w="100" w:type="dxa"/>
              <w:right w:w="180" w:type="dxa"/>
            </w:tcMar>
          </w:tcPr>
          <w:p w:rsidR="003F0E42" w:rsidRDefault="00000000" w14:paraId="30328EAC" w14:textId="77777777">
            <w:pPr>
              <w:spacing w:after="40"/>
            </w:pPr>
            <w:r>
              <w:rPr>
                <w:rFonts w:ascii="Georgia" w:hAnsi="Georgia" w:eastAsia="Georgia" w:cs="Georgia"/>
                <w:b/>
                <w:bCs/>
                <w:color w:val="7A6328"/>
                <w:sz w:val="28"/>
                <w:szCs w:val="28"/>
              </w:rPr>
              <w:t xml:space="preserve">↗  </w:t>
            </w:r>
            <w:r>
              <w:rPr>
                <w:rFonts w:ascii="Georgia" w:hAnsi="Georgia" w:eastAsia="Georgia" w:cs="Georgia"/>
                <w:b/>
                <w:bCs/>
                <w:color w:val="F0E6CC"/>
                <w:sz w:val="36"/>
                <w:szCs w:val="36"/>
              </w:rPr>
              <w:t>Before You Leave — Commit Checklist</w:t>
            </w:r>
          </w:p>
          <w:p w:rsidR="003F0E42" w:rsidRDefault="00000000" w14:paraId="1E9828D7" w14:textId="77777777">
            <w:r>
              <w:rPr>
                <w:color w:val="A07830"/>
                <w:sz w:val="20"/>
                <w:szCs w:val="20"/>
              </w:rPr>
              <w:t>All commits must be signed with your UOGM GitHub account</w:t>
            </w:r>
          </w:p>
        </w:tc>
      </w:tr>
    </w:tbl>
    <w:p w:rsidR="003F0E42" w:rsidRDefault="003F0E42" w14:paraId="58DD06B9" w14:textId="77777777">
      <w:pPr>
        <w:spacing w:after="12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62"/>
        <w:gridCol w:w="8798"/>
      </w:tblGrid>
      <w:tr w:rsidR="003F0E42" w14:paraId="275BAAB3" w14:textId="77777777">
        <w:tblPrEx>
          <w:tblCellMar>
            <w:top w:w="0" w:type="dxa"/>
            <w:bottom w:w="0" w:type="dxa"/>
          </w:tblCellMar>
        </w:tblPrEx>
        <w:tc>
          <w:tcPr>
            <w:tcW w:w="5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3257BEB9" w14:textId="77777777">
            <w:r>
              <w:rPr>
                <w:rFonts w:ascii="Georgia" w:hAnsi="Georgia" w:eastAsia="Georgia" w:cs="Georgia"/>
                <w:b/>
                <w:bCs/>
                <w:color w:val="0D0D0D"/>
                <w:sz w:val="32"/>
                <w:szCs w:val="32"/>
              </w:rPr>
              <w:t>01</w:t>
            </w:r>
          </w:p>
        </w:tc>
        <w:tc>
          <w:tcPr>
            <w:tcW w:w="8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B3C9F0A" w14:textId="77777777">
            <w:pPr>
              <w:spacing w:after="40"/>
            </w:pPr>
            <w:r>
              <w:rPr>
                <w:rFonts w:ascii="Georgia" w:hAnsi="Georgia" w:eastAsia="Georgia" w:cs="Georgia"/>
                <w:b/>
                <w:bCs/>
              </w:rPr>
              <w:t>Investigation Log Entry 1B</w:t>
            </w:r>
          </w:p>
          <w:p w:rsidR="003F0E42" w:rsidRDefault="00000000" w14:paraId="0FAE28B0" w14:textId="77777777">
            <w:r>
              <w:rPr>
                <w:sz w:val="22"/>
                <w:szCs w:val="22"/>
              </w:rPr>
              <w:t>Answers to the three log analysis questions (Parts 1.2 and 2.2). Must include the IP justification referencing the address range, the HTTP method analysis, and the identification of further evidence needed.</w:t>
            </w:r>
          </w:p>
        </w:tc>
      </w:tr>
    </w:tbl>
    <w:p w:rsidR="003F0E42" w:rsidRDefault="003F0E42" w14:paraId="02B068CD"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5"/>
        <w:gridCol w:w="8755"/>
      </w:tblGrid>
      <w:tr w:rsidR="003F0E42" w14:paraId="54487759" w14:textId="77777777">
        <w:tblPrEx>
          <w:tblCellMar>
            <w:top w:w="0" w:type="dxa"/>
            <w:bottom w:w="0" w:type="dxa"/>
          </w:tblCellMar>
        </w:tblPrEx>
        <w:tc>
          <w:tcPr>
            <w:tcW w:w="5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44B136CC" w14:textId="77777777">
            <w:r>
              <w:rPr>
                <w:rFonts w:ascii="Georgia" w:hAnsi="Georgia" w:eastAsia="Georgia" w:cs="Georgia"/>
                <w:b/>
                <w:bCs/>
                <w:color w:val="0D0D0D"/>
                <w:sz w:val="32"/>
                <w:szCs w:val="32"/>
              </w:rPr>
              <w:t>02</w:t>
            </w:r>
          </w:p>
        </w:tc>
        <w:tc>
          <w:tcPr>
            <w:tcW w:w="8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D8FFE09" w14:textId="77777777">
            <w:pPr>
              <w:spacing w:after="40"/>
            </w:pPr>
            <w:r>
              <w:rPr>
                <w:rFonts w:ascii="Georgia" w:hAnsi="Georgia" w:eastAsia="Georgia" w:cs="Georgia"/>
                <w:b/>
                <w:bCs/>
              </w:rPr>
              <w:t xml:space="preserve">Evidence handling </w:t>
            </w:r>
            <w:proofErr w:type="gramStart"/>
            <w:r>
              <w:rPr>
                <w:rFonts w:ascii="Georgia" w:hAnsi="Georgia" w:eastAsia="Georgia" w:cs="Georgia"/>
                <w:b/>
                <w:bCs/>
              </w:rPr>
              <w:t>record</w:t>
            </w:r>
            <w:proofErr w:type="gramEnd"/>
          </w:p>
          <w:p w:rsidR="003F0E42" w:rsidRDefault="00000000" w14:paraId="78118C83" w14:textId="77777777">
            <w:r>
              <w:rPr>
                <w:sz w:val="22"/>
                <w:szCs w:val="22"/>
              </w:rPr>
              <w:t>Task 2.3 committed as a markdown note in investigation-log/. Include the commit timestamp — that is your chain of custody entry.</w:t>
            </w:r>
          </w:p>
        </w:tc>
      </w:tr>
    </w:tbl>
    <w:p w:rsidR="003F0E42" w:rsidRDefault="003F0E42" w14:paraId="7B17719D"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05"/>
        <w:gridCol w:w="8755"/>
      </w:tblGrid>
      <w:tr w:rsidR="003F0E42" w14:paraId="6019DB5A" w14:textId="77777777">
        <w:tblPrEx>
          <w:tblCellMar>
            <w:top w:w="0" w:type="dxa"/>
            <w:bottom w:w="0" w:type="dxa"/>
          </w:tblCellMar>
        </w:tblPrEx>
        <w:tc>
          <w:tcPr>
            <w:tcW w:w="5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4D6E7D89" w14:textId="77777777">
            <w:r>
              <w:rPr>
                <w:rFonts w:ascii="Georgia" w:hAnsi="Georgia" w:eastAsia="Georgia" w:cs="Georgia"/>
                <w:b/>
                <w:bCs/>
                <w:color w:val="0D0D0D"/>
                <w:sz w:val="32"/>
                <w:szCs w:val="32"/>
              </w:rPr>
              <w:t>03</w:t>
            </w:r>
          </w:p>
        </w:tc>
        <w:tc>
          <w:tcPr>
            <w:tcW w:w="8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2D2C105" w14:textId="77777777">
            <w:pPr>
              <w:spacing w:after="40"/>
            </w:pPr>
            <w:proofErr w:type="spellStart"/>
            <w:r>
              <w:rPr>
                <w:rFonts w:ascii="Georgia" w:hAnsi="Georgia" w:eastAsia="Georgia" w:cs="Georgia"/>
                <w:b/>
                <w:bCs/>
              </w:rPr>
              <w:t>Gitea</w:t>
            </w:r>
            <w:proofErr w:type="spellEnd"/>
            <w:r>
              <w:rPr>
                <w:rFonts w:ascii="Georgia" w:hAnsi="Georgia" w:eastAsia="Georgia" w:cs="Georgia"/>
                <w:b/>
                <w:bCs/>
              </w:rPr>
              <w:t xml:space="preserve"> anomaly observation</w:t>
            </w:r>
          </w:p>
          <w:p w:rsidR="003F0E42" w:rsidRDefault="00000000" w14:paraId="0A43A4E7" w14:textId="77777777">
            <w:r>
              <w:rPr>
                <w:sz w:val="22"/>
                <w:szCs w:val="22"/>
              </w:rPr>
              <w:t xml:space="preserve">Task 2.4 — one </w:t>
            </w:r>
            <w:proofErr w:type="gramStart"/>
            <w:r>
              <w:rPr>
                <w:sz w:val="22"/>
                <w:szCs w:val="22"/>
              </w:rPr>
              <w:t>sentence</w:t>
            </w:r>
            <w:proofErr w:type="gramEnd"/>
            <w:r>
              <w:rPr>
                <w:sz w:val="22"/>
                <w:szCs w:val="22"/>
              </w:rPr>
              <w:t xml:space="preserve"> minimum, signed commit. The observation only — no interpretation required at this stage.</w:t>
            </w:r>
          </w:p>
        </w:tc>
      </w:tr>
    </w:tbl>
    <w:p w:rsidR="003F0E42" w:rsidRDefault="003F0E42" w14:paraId="5B00F6B1"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613"/>
        <w:gridCol w:w="8747"/>
      </w:tblGrid>
      <w:tr w:rsidR="003F0E42" w14:paraId="03EA7A0D" w14:textId="77777777">
        <w:tblPrEx>
          <w:tblCellMar>
            <w:top w:w="0" w:type="dxa"/>
            <w:bottom w:w="0" w:type="dxa"/>
          </w:tblCellMar>
        </w:tblPrEx>
        <w:tc>
          <w:tcPr>
            <w:tcW w:w="5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4F04CCD3" w14:textId="77777777">
            <w:r>
              <w:rPr>
                <w:rFonts w:ascii="Georgia" w:hAnsi="Georgia" w:eastAsia="Georgia" w:cs="Georgia"/>
                <w:b/>
                <w:bCs/>
                <w:color w:val="0D0D0D"/>
                <w:sz w:val="32"/>
                <w:szCs w:val="32"/>
              </w:rPr>
              <w:t>04</w:t>
            </w:r>
          </w:p>
        </w:tc>
        <w:tc>
          <w:tcPr>
            <w:tcW w:w="8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632A368" w14:textId="77777777">
            <w:pPr>
              <w:spacing w:after="40"/>
            </w:pPr>
            <w:r>
              <w:rPr>
                <w:rFonts w:ascii="Georgia" w:hAnsi="Georgia" w:eastAsia="Georgia" w:cs="Georgia"/>
                <w:b/>
                <w:bCs/>
              </w:rPr>
              <w:t xml:space="preserve">STRIDE table </w:t>
            </w:r>
            <w:proofErr w:type="gramStart"/>
            <w:r>
              <w:rPr>
                <w:rFonts w:ascii="Georgia" w:hAnsi="Georgia" w:eastAsia="Georgia" w:cs="Georgia"/>
                <w:b/>
                <w:bCs/>
              </w:rPr>
              <w:t>v1</w:t>
            </w:r>
            <w:proofErr w:type="gramEnd"/>
          </w:p>
          <w:p w:rsidR="003F0E42" w:rsidRDefault="00000000" w14:paraId="5FB37DB5" w14:textId="77777777">
            <w:r>
              <w:rPr>
                <w:sz w:val="22"/>
                <w:szCs w:val="22"/>
              </w:rPr>
              <w:t xml:space="preserve">Network and Threat Modelling </w:t>
            </w:r>
            <w:proofErr w:type="gramStart"/>
            <w:r>
              <w:rPr>
                <w:sz w:val="22"/>
                <w:szCs w:val="22"/>
              </w:rPr>
              <w:t>Lead</w:t>
            </w:r>
            <w:proofErr w:type="gramEnd"/>
            <w:r>
              <w:rPr>
                <w:sz w:val="22"/>
                <w:szCs w:val="22"/>
              </w:rPr>
              <w:t xml:space="preserve"> commits to roles/role3-network-threat/. All roles must have contributed their domain's row before it is committed.</w:t>
            </w:r>
          </w:p>
        </w:tc>
      </w:tr>
    </w:tbl>
    <w:p w:rsidR="003F0E42" w:rsidRDefault="003F0E42" w14:paraId="5558EA69"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597"/>
        <w:gridCol w:w="8763"/>
      </w:tblGrid>
      <w:tr w:rsidR="003F0E42" w14:paraId="3E18A971" w14:textId="77777777">
        <w:tblPrEx>
          <w:tblCellMar>
            <w:top w:w="0" w:type="dxa"/>
            <w:bottom w:w="0" w:type="dxa"/>
          </w:tblCellMar>
        </w:tblPrEx>
        <w:tc>
          <w:tcPr>
            <w:tcW w:w="5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4F25A5FF" w14:textId="77777777">
            <w:r>
              <w:rPr>
                <w:rFonts w:ascii="Georgia" w:hAnsi="Georgia" w:eastAsia="Georgia" w:cs="Georgia"/>
                <w:b/>
                <w:bCs/>
                <w:color w:val="0D0D0D"/>
                <w:sz w:val="32"/>
                <w:szCs w:val="32"/>
              </w:rPr>
              <w:t>05</w:t>
            </w:r>
          </w:p>
        </w:tc>
        <w:tc>
          <w:tcPr>
            <w:tcW w:w="8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25DF808" w14:textId="77777777">
            <w:pPr>
              <w:spacing w:after="40"/>
            </w:pPr>
            <w:r>
              <w:rPr>
                <w:rFonts w:ascii="Georgia" w:hAnsi="Georgia" w:eastAsia="Georgia" w:cs="Georgia"/>
                <w:b/>
                <w:bCs/>
              </w:rPr>
              <w:t xml:space="preserve">Network sketch </w:t>
            </w:r>
            <w:proofErr w:type="gramStart"/>
            <w:r>
              <w:rPr>
                <w:rFonts w:ascii="Georgia" w:hAnsi="Georgia" w:eastAsia="Georgia" w:cs="Georgia"/>
                <w:b/>
                <w:bCs/>
              </w:rPr>
              <w:t>v1</w:t>
            </w:r>
            <w:proofErr w:type="gramEnd"/>
          </w:p>
          <w:p w:rsidR="003F0E42" w:rsidRDefault="00000000" w14:paraId="1A01474A" w14:textId="77777777">
            <w:r>
              <w:rPr>
                <w:sz w:val="22"/>
                <w:szCs w:val="22"/>
              </w:rPr>
              <w:t>Any format — photograph, diagram export, or drawn in code-server. Committed to the same folder as the STRIDE table.</w:t>
            </w:r>
          </w:p>
        </w:tc>
      </w:tr>
    </w:tbl>
    <w:p w:rsidR="003F0E42" w:rsidRDefault="003F0E42" w14:paraId="5329196F" w14:textId="77777777">
      <w:pPr>
        <w:spacing w:after="80"/>
      </w:pPr>
    </w:p>
    <w:p w:rsidR="003F0E42" w:rsidRDefault="00B86B82" w14:paraId="6AC198CE" w14:textId="61DF86B5">
      <w:pPr>
        <w:spacing w:after="200"/>
      </w:pPr>
      <w:r>
        <w:t xml:space="preserve">NB: INDIVUDAULALL YOU NEED TO BE LOOKING AND CONSIDERING YOUR ROLES – REMEMBER THE WORK IS CONTINIOUS AND ACTIONS FROM ALL ROLES ARE NEEDED EVERY WEEK – EVEN IF IT JUST CAPTURING YOUR OWN REFLECTIONS. </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1363D61B" w14:textId="77777777">
        <w:tblPrEx>
          <w:tblCellMar>
            <w:top w:w="0" w:type="dxa"/>
            <w:bottom w:w="0" w:type="dxa"/>
          </w:tblCellMar>
        </w:tblPrEx>
        <w:tc>
          <w:tcPr>
            <w:tcW w:w="9360" w:type="dxa"/>
            <w:tcBorders>
              <w:top w:val="single" w:color="C8A84B" w:sz="8" w:space="0"/>
              <w:left w:val="single" w:color="C8A84B" w:sz="20" w:space="0"/>
              <w:bottom w:val="single" w:color="C8A84B" w:sz="8" w:space="0"/>
              <w:right w:val="none" w:color="FFFFFF" w:sz="0" w:space="0"/>
            </w:tcBorders>
            <w:shd w:val="clear" w:color="auto" w:fill="1A1409"/>
            <w:tcMar>
              <w:top w:w="120" w:type="dxa"/>
              <w:left w:w="180" w:type="dxa"/>
              <w:bottom w:w="100" w:type="dxa"/>
              <w:right w:w="180" w:type="dxa"/>
            </w:tcMar>
          </w:tcPr>
          <w:p w:rsidR="003F0E42" w:rsidRDefault="00000000" w14:paraId="200FFCBE" w14:textId="77777777">
            <w:pPr>
              <w:spacing w:after="40"/>
            </w:pPr>
            <w:r>
              <w:rPr>
                <w:rFonts w:ascii="Georgia" w:hAnsi="Georgia" w:eastAsia="Georgia" w:cs="Georgia"/>
                <w:b/>
                <w:bCs/>
                <w:color w:val="7A6328"/>
                <w:sz w:val="28"/>
                <w:szCs w:val="28"/>
              </w:rPr>
              <w:t xml:space="preserve">Ref  </w:t>
            </w:r>
            <w:r>
              <w:rPr>
                <w:rFonts w:ascii="Georgia" w:hAnsi="Georgia" w:eastAsia="Georgia" w:cs="Georgia"/>
                <w:b/>
                <w:bCs/>
                <w:color w:val="F0E6CC"/>
                <w:sz w:val="36"/>
                <w:szCs w:val="36"/>
              </w:rPr>
              <w:t>Quick Reference</w:t>
            </w:r>
          </w:p>
          <w:p w:rsidR="003F0E42" w:rsidRDefault="003F0E42" w14:paraId="205FB9B3" w14:textId="77777777"/>
        </w:tc>
      </w:tr>
    </w:tbl>
    <w:p w:rsidR="003F0E42" w:rsidRDefault="003F0E42" w14:paraId="7819879F" w14:textId="77777777">
      <w:pPr>
        <w:spacing w:after="140"/>
      </w:pPr>
    </w:p>
    <w:p w:rsidR="003F0E42" w:rsidRDefault="00000000" w14:paraId="0674D959" w14:textId="77777777">
      <w:pPr>
        <w:spacing w:before="280" w:after="120"/>
      </w:pPr>
      <w:r>
        <w:rPr>
          <w:rFonts w:ascii="Georgia" w:hAnsi="Georgia" w:eastAsia="Georgia" w:cs="Georgia"/>
          <w:b/>
          <w:bCs/>
          <w:color w:val="C8A84B"/>
          <w:sz w:val="48"/>
          <w:szCs w:val="48"/>
        </w:rPr>
        <w:t>Private address ranges (RFC 1918)</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3F0E42" w14:paraId="26E00F38" w14:textId="77777777">
        <w:tblPrEx>
          <w:tblCellMar>
            <w:top w:w="0" w:type="dxa"/>
            <w:bottom w:w="0" w:type="dxa"/>
          </w:tblCellMar>
        </w:tblPrEx>
        <w:tc>
          <w:tcPr>
            <w:tcW w:w="468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BC2E51A" w14:textId="77777777">
            <w:pPr>
              <w:spacing w:before="60" w:after="60"/>
            </w:pPr>
            <w:r>
              <w:t>Class A — 10.0.0.0/8</w:t>
            </w:r>
          </w:p>
        </w:tc>
        <w:tc>
          <w:tcPr>
            <w:tcW w:w="468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EDBF203" w14:textId="77777777">
            <w:pPr>
              <w:spacing w:before="60" w:after="60"/>
            </w:pPr>
            <w:r>
              <w:t>10.0.0.0 — 10.255.255.255</w:t>
            </w:r>
          </w:p>
        </w:tc>
      </w:tr>
      <w:tr w:rsidR="003F0E42" w14:paraId="5DA432DB" w14:textId="77777777">
        <w:tblPrEx>
          <w:tblCellMar>
            <w:top w:w="0" w:type="dxa"/>
            <w:bottom w:w="0" w:type="dxa"/>
          </w:tblCellMar>
        </w:tblPrEx>
        <w:tc>
          <w:tcPr>
            <w:tcW w:w="468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CB49EAC" w14:textId="77777777">
            <w:pPr>
              <w:spacing w:before="60" w:after="60"/>
            </w:pPr>
            <w:r>
              <w:t>Class B — 172.16.0.0/12</w:t>
            </w:r>
          </w:p>
        </w:tc>
        <w:tc>
          <w:tcPr>
            <w:tcW w:w="468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83829B1" w14:textId="77777777">
            <w:pPr>
              <w:spacing w:before="60" w:after="60"/>
            </w:pPr>
            <w:r>
              <w:t>172.16.0.0 — 172.31.255.255</w:t>
            </w:r>
          </w:p>
        </w:tc>
      </w:tr>
      <w:tr w:rsidR="003F0E42" w14:paraId="085643E8" w14:textId="77777777">
        <w:tblPrEx>
          <w:tblCellMar>
            <w:top w:w="0" w:type="dxa"/>
            <w:bottom w:w="0" w:type="dxa"/>
          </w:tblCellMar>
        </w:tblPrEx>
        <w:tc>
          <w:tcPr>
            <w:tcW w:w="468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F3FE74D" w14:textId="77777777">
            <w:pPr>
              <w:spacing w:before="60" w:after="60"/>
            </w:pPr>
            <w:r>
              <w:t>Class C — 192.168.0.0/16</w:t>
            </w:r>
          </w:p>
        </w:tc>
        <w:tc>
          <w:tcPr>
            <w:tcW w:w="468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51997CD1" w14:textId="77777777">
            <w:pPr>
              <w:spacing w:before="60" w:after="60"/>
            </w:pPr>
            <w:r>
              <w:t>192.168.0.0 — 192.168.255.255</w:t>
            </w:r>
          </w:p>
        </w:tc>
      </w:tr>
    </w:tbl>
    <w:p w:rsidR="003F0E42" w:rsidRDefault="003F0E42" w14:paraId="7077D6EC" w14:textId="77777777">
      <w:pPr>
        <w:spacing w:after="160"/>
      </w:pPr>
    </w:p>
    <w:p w:rsidR="003F0E42" w:rsidRDefault="00000000" w14:paraId="407D0C0D" w14:textId="77777777">
      <w:pPr>
        <w:spacing w:before="280" w:after="120"/>
      </w:pPr>
      <w:r>
        <w:rPr>
          <w:rFonts w:ascii="Georgia" w:hAnsi="Georgia" w:eastAsia="Georgia" w:cs="Georgia"/>
          <w:b/>
          <w:bCs/>
          <w:color w:val="C8A84B"/>
          <w:sz w:val="48"/>
          <w:szCs w:val="48"/>
        </w:rPr>
        <w:t xml:space="preserve">Evidence handling </w:t>
      </w:r>
      <w:proofErr w:type="gramStart"/>
      <w:r>
        <w:rPr>
          <w:rFonts w:ascii="Georgia" w:hAnsi="Georgia" w:eastAsia="Georgia" w:cs="Georgia"/>
          <w:b/>
          <w:bCs/>
          <w:color w:val="C8A84B"/>
          <w:sz w:val="48"/>
          <w:szCs w:val="48"/>
        </w:rPr>
        <w:t>principles</w:t>
      </w:r>
      <w:proofErr w:type="gramEnd"/>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3F0E42" w14:paraId="50564631"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844335B" w14:textId="77777777">
            <w:pPr>
              <w:spacing w:before="60" w:after="60"/>
            </w:pPr>
            <w:r>
              <w:t>Retrieve</w:t>
            </w:r>
          </w:p>
        </w:tc>
        <w:tc>
          <w:tcPr>
            <w:tcW w:w="7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B72DB5D" w14:textId="77777777">
            <w:pPr>
              <w:spacing w:before="60" w:after="60"/>
            </w:pPr>
            <w:r>
              <w:t>Read logs with cat/grep — do not modify the original.</w:t>
            </w:r>
          </w:p>
        </w:tc>
      </w:tr>
      <w:tr w:rsidR="003F0E42" w14:paraId="3DA4E4D8"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8CFA39D" w14:textId="77777777">
            <w:pPr>
              <w:spacing w:before="60" w:after="60"/>
            </w:pPr>
            <w:r>
              <w:t>Record</w:t>
            </w:r>
          </w:p>
        </w:tc>
        <w:tc>
          <w:tcPr>
            <w:tcW w:w="7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0C48165" w14:textId="77777777">
            <w:pPr>
              <w:spacing w:before="60" w:after="60"/>
            </w:pPr>
            <w:r>
              <w:t>Commit findings to the repository. The timestamp is your chain of custody.</w:t>
            </w:r>
          </w:p>
        </w:tc>
      </w:tr>
      <w:tr w:rsidR="003F0E42" w14:paraId="4DFFDDCE"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9EC14B2" w14:textId="77777777">
            <w:pPr>
              <w:spacing w:before="60" w:after="60"/>
            </w:pPr>
            <w:r>
              <w:t>Reason</w:t>
            </w:r>
          </w:p>
        </w:tc>
        <w:tc>
          <w:tcPr>
            <w:tcW w:w="7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0E2F5E2" w14:textId="77777777">
            <w:pPr>
              <w:spacing w:before="60" w:after="60"/>
            </w:pPr>
            <w:r>
              <w:t>Separate what the log says (fact) from what you conclude (inference).</w:t>
            </w:r>
          </w:p>
        </w:tc>
      </w:tr>
      <w:tr w:rsidR="003F0E42" w14:paraId="243BAE1C" w14:textId="77777777">
        <w:tblPrEx>
          <w:tblCellMar>
            <w:top w:w="0" w:type="dxa"/>
            <w:bottom w:w="0" w:type="dxa"/>
          </w:tblCellMar>
        </w:tblPrEx>
        <w:tc>
          <w:tcPr>
            <w:tcW w:w="22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BED07AB" w14:textId="77777777">
            <w:pPr>
              <w:spacing w:before="60" w:after="60"/>
            </w:pPr>
            <w:r>
              <w:t>Commit</w:t>
            </w:r>
          </w:p>
        </w:tc>
        <w:tc>
          <w:tcPr>
            <w:tcW w:w="71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F4C112B" w14:textId="77777777">
            <w:pPr>
              <w:spacing w:before="60" w:after="60"/>
            </w:pPr>
            <w:r>
              <w:t>Unsigned, uncommitted work does not exist as contribution evidence.</w:t>
            </w:r>
          </w:p>
        </w:tc>
      </w:tr>
    </w:tbl>
    <w:p w:rsidR="003F0E42" w:rsidRDefault="003F0E42" w14:paraId="20933C05" w14:textId="77777777">
      <w:pPr>
        <w:spacing w:after="160"/>
      </w:pPr>
    </w:p>
    <w:p w:rsidR="003F0E42" w:rsidRDefault="00000000" w14:paraId="4B72491B" w14:textId="77777777">
      <w:pPr>
        <w:spacing w:before="280" w:after="120"/>
      </w:pPr>
      <w:r>
        <w:rPr>
          <w:rFonts w:ascii="Georgia" w:hAnsi="Georgia" w:eastAsia="Georgia" w:cs="Georgia"/>
          <w:b/>
          <w:bCs/>
          <w:color w:val="C8A84B"/>
          <w:sz w:val="48"/>
          <w:szCs w:val="48"/>
        </w:rPr>
        <w:t>HTTP methods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800"/>
        <w:gridCol w:w="4960"/>
      </w:tblGrid>
      <w:tr w:rsidR="003F0E42" w14:paraId="2B3F5D45" w14:textId="77777777">
        <w:tblPrEx>
          <w:tblCellMar>
            <w:top w:w="0" w:type="dxa"/>
            <w:bottom w:w="0" w:type="dxa"/>
          </w:tblCellMar>
        </w:tblPrEx>
        <w:tc>
          <w:tcPr>
            <w:tcW w:w="16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7A6B80F9" w14:textId="77777777">
            <w:r>
              <w:rPr>
                <w:b/>
                <w:bCs/>
                <w:color w:val="0D0D0D"/>
                <w:sz w:val="22"/>
                <w:szCs w:val="22"/>
              </w:rPr>
              <w:t>Method</w:t>
            </w:r>
          </w:p>
        </w:tc>
        <w:tc>
          <w:tcPr>
            <w:tcW w:w="280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093FCD71" w14:textId="77777777">
            <w:r>
              <w:rPr>
                <w:b/>
                <w:bCs/>
                <w:color w:val="0D0D0D"/>
                <w:sz w:val="22"/>
                <w:szCs w:val="22"/>
              </w:rPr>
              <w:t>Effect</w:t>
            </w:r>
          </w:p>
        </w:tc>
        <w:tc>
          <w:tcPr>
            <w:tcW w:w="4960" w:type="dxa"/>
            <w:tcBorders>
              <w:top w:val="single" w:color="C8A84B" w:sz="8" w:space="0"/>
              <w:left w:val="single" w:color="C8A84B" w:sz="8" w:space="0"/>
              <w:bottom w:val="single" w:color="C8A84B" w:sz="8" w:space="0"/>
              <w:right w:val="single" w:color="C8A84B" w:sz="8" w:space="0"/>
            </w:tcBorders>
            <w:shd w:val="clear" w:color="auto" w:fill="C8A84B"/>
            <w:tcMar>
              <w:top w:w="60" w:type="dxa"/>
              <w:left w:w="100" w:type="dxa"/>
              <w:bottom w:w="60" w:type="dxa"/>
              <w:right w:w="80" w:type="dxa"/>
            </w:tcMar>
            <w:vAlign w:val="center"/>
          </w:tcPr>
          <w:p w:rsidR="003F0E42" w:rsidRDefault="00000000" w14:paraId="6FB91AA0" w14:textId="77777777">
            <w:r>
              <w:rPr>
                <w:b/>
                <w:bCs/>
                <w:color w:val="0D0D0D"/>
                <w:sz w:val="22"/>
                <w:szCs w:val="22"/>
              </w:rPr>
              <w:t>Relevance to this incident</w:t>
            </w:r>
          </w:p>
        </w:tc>
      </w:tr>
      <w:tr w:rsidR="003F0E42" w14:paraId="5A811296" w14:textId="77777777">
        <w:tblPrEx>
          <w:tblCellMar>
            <w:top w:w="0" w:type="dxa"/>
            <w:bottom w:w="0" w:type="dxa"/>
          </w:tblCellMar>
        </w:tblPrEx>
        <w:tc>
          <w:tcPr>
            <w:tcW w:w="1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8E9DE55" w14:textId="77777777">
            <w:pPr>
              <w:spacing w:before="60" w:after="60"/>
            </w:pPr>
            <w:r>
              <w:rPr>
                <w:rFonts w:ascii="Consolas" w:hAnsi="Consolas" w:eastAsia="Consolas" w:cs="Consolas"/>
                <w:color w:val="7A6328"/>
                <w:sz w:val="22"/>
                <w:szCs w:val="22"/>
              </w:rPr>
              <w:t>GET</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7F033A8B" w14:textId="77777777">
            <w:pPr>
              <w:spacing w:before="60" w:after="60"/>
            </w:pPr>
            <w:r>
              <w:t>Read a resource</w:t>
            </w:r>
          </w:p>
        </w:tc>
        <w:tc>
          <w:tcPr>
            <w:tcW w:w="4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39E9D444" w14:textId="77777777">
            <w:pPr>
              <w:spacing w:before="60" w:after="60"/>
            </w:pPr>
            <w:r>
              <w:t>Normal page browsing — passive.</w:t>
            </w:r>
          </w:p>
        </w:tc>
      </w:tr>
      <w:tr w:rsidR="003F0E42" w14:paraId="7558891A" w14:textId="77777777">
        <w:tblPrEx>
          <w:tblCellMar>
            <w:top w:w="0" w:type="dxa"/>
            <w:bottom w:w="0" w:type="dxa"/>
          </w:tblCellMar>
        </w:tblPrEx>
        <w:tc>
          <w:tcPr>
            <w:tcW w:w="1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4B2F530" w14:textId="77777777">
            <w:pPr>
              <w:spacing w:before="60" w:after="60"/>
            </w:pPr>
            <w:r>
              <w:rPr>
                <w:rFonts w:ascii="Consolas" w:hAnsi="Consolas" w:eastAsia="Consolas" w:cs="Consolas"/>
                <w:color w:val="7A6328"/>
                <w:sz w:val="22"/>
                <w:szCs w:val="22"/>
              </w:rPr>
              <w:t>POST</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0074ED1C" w14:textId="77777777">
            <w:pPr>
              <w:spacing w:before="60" w:after="60"/>
            </w:pPr>
            <w:r>
              <w:t>Submit data to a resource</w:t>
            </w:r>
          </w:p>
        </w:tc>
        <w:tc>
          <w:tcPr>
            <w:tcW w:w="4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0B90744" w14:textId="77777777">
            <w:pPr>
              <w:spacing w:before="60" w:after="60"/>
            </w:pPr>
            <w:r>
              <w:t>Form submissions, logins.</w:t>
            </w:r>
          </w:p>
        </w:tc>
      </w:tr>
      <w:tr w:rsidR="003F0E42" w14:paraId="35CAF6FF" w14:textId="77777777">
        <w:tblPrEx>
          <w:tblCellMar>
            <w:top w:w="0" w:type="dxa"/>
            <w:bottom w:w="0" w:type="dxa"/>
          </w:tblCellMar>
        </w:tblPrEx>
        <w:tc>
          <w:tcPr>
            <w:tcW w:w="1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6090A823" w14:textId="77777777">
            <w:pPr>
              <w:spacing w:before="60" w:after="60"/>
            </w:pPr>
            <w:r>
              <w:rPr>
                <w:rFonts w:ascii="Consolas" w:hAnsi="Consolas" w:eastAsia="Consolas" w:cs="Consolas"/>
                <w:color w:val="7A6328"/>
                <w:sz w:val="22"/>
                <w:szCs w:val="22"/>
              </w:rPr>
              <w:t>PUT</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88F2859" w14:textId="77777777">
            <w:pPr>
              <w:spacing w:before="60" w:after="60"/>
            </w:pPr>
            <w:r>
              <w:t>Write/replace a resource</w:t>
            </w:r>
          </w:p>
        </w:tc>
        <w:tc>
          <w:tcPr>
            <w:tcW w:w="4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70BABD0" w14:textId="573FBBD3">
            <w:pPr>
              <w:spacing w:before="60" w:after="60"/>
            </w:pPr>
            <w:r w:rsidRPr="00B86B82">
              <w:t>homepage was overwritten</w:t>
            </w:r>
            <w:r>
              <w:rPr>
                <w:b/>
                <w:bCs/>
              </w:rPr>
              <w:t>.</w:t>
            </w:r>
          </w:p>
        </w:tc>
      </w:tr>
      <w:tr w:rsidR="003F0E42" w14:paraId="7E74A62C" w14:textId="77777777">
        <w:tblPrEx>
          <w:tblCellMar>
            <w:top w:w="0" w:type="dxa"/>
            <w:bottom w:w="0" w:type="dxa"/>
          </w:tblCellMar>
        </w:tblPrEx>
        <w:tc>
          <w:tcPr>
            <w:tcW w:w="16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46726376" w14:textId="77777777">
            <w:pPr>
              <w:spacing w:before="60" w:after="60"/>
            </w:pPr>
            <w:r>
              <w:rPr>
                <w:rFonts w:ascii="Consolas" w:hAnsi="Consolas" w:eastAsia="Consolas" w:cs="Consolas"/>
                <w:color w:val="7A6328"/>
                <w:sz w:val="22"/>
                <w:szCs w:val="22"/>
              </w:rPr>
              <w:t>DELETE</w:t>
            </w:r>
          </w:p>
        </w:tc>
        <w:tc>
          <w:tcPr>
            <w:tcW w:w="280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2D5E8301" w14:textId="77777777">
            <w:pPr>
              <w:spacing w:before="60" w:after="60"/>
            </w:pPr>
            <w:r>
              <w:t>Remove a resource</w:t>
            </w:r>
          </w:p>
        </w:tc>
        <w:tc>
          <w:tcPr>
            <w:tcW w:w="4960" w:type="dxa"/>
            <w:tcBorders>
              <w:top w:val="single" w:color="7A6328" w:sz="4" w:space="0"/>
              <w:left w:val="single" w:color="7A6328" w:sz="4" w:space="0"/>
              <w:bottom w:val="single" w:color="7A6328" w:sz="4" w:space="0"/>
              <w:right w:val="single" w:color="7A6328" w:sz="4" w:space="0"/>
            </w:tcBorders>
            <w:shd w:val="clear" w:color="auto" w:fill="FAF8F3"/>
            <w:tcMar>
              <w:top w:w="80" w:type="dxa"/>
              <w:left w:w="140" w:type="dxa"/>
              <w:bottom w:w="80" w:type="dxa"/>
              <w:right w:w="120" w:type="dxa"/>
            </w:tcMar>
          </w:tcPr>
          <w:p w:rsidR="003F0E42" w:rsidRDefault="00000000" w14:paraId="1DD48EBD" w14:textId="77777777">
            <w:pPr>
              <w:spacing w:before="60" w:after="60"/>
            </w:pPr>
            <w:r>
              <w:t>Evidence destruction risk.</w:t>
            </w:r>
          </w:p>
        </w:tc>
      </w:tr>
    </w:tbl>
    <w:p w:rsidR="003F0E42" w:rsidRDefault="003F0E42" w14:paraId="5C17EB0E" w14:textId="77777777">
      <w:pPr>
        <w:spacing w:after="20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1E6A97B8" w14:textId="77777777">
        <w:tblPrEx>
          <w:tblCellMar>
            <w:top w:w="0" w:type="dxa"/>
            <w:bottom w:w="0" w:type="dxa"/>
          </w:tblCellMar>
        </w:tblPrEx>
        <w:tc>
          <w:tcPr>
            <w:tcW w:w="9360" w:type="dxa"/>
            <w:tcBorders>
              <w:top w:val="single" w:color="C8A84B" w:sz="8" w:space="0"/>
              <w:left w:val="single" w:color="C8A84B" w:sz="20" w:space="0"/>
              <w:bottom w:val="single" w:color="C8A84B" w:sz="8" w:space="0"/>
              <w:right w:val="none" w:color="FFFFFF" w:sz="0" w:space="0"/>
            </w:tcBorders>
            <w:shd w:val="clear" w:color="auto" w:fill="1A1409"/>
            <w:tcMar>
              <w:top w:w="120" w:type="dxa"/>
              <w:left w:w="180" w:type="dxa"/>
              <w:bottom w:w="100" w:type="dxa"/>
              <w:right w:w="180" w:type="dxa"/>
            </w:tcMar>
          </w:tcPr>
          <w:p w:rsidR="003F0E42" w:rsidRDefault="00000000" w14:paraId="1CA168B5" w14:textId="77777777">
            <w:pPr>
              <w:spacing w:after="40"/>
            </w:pPr>
            <w:r>
              <w:rPr>
                <w:rFonts w:ascii="Georgia" w:hAnsi="Georgia" w:eastAsia="Georgia" w:cs="Georgia"/>
                <w:b/>
                <w:bCs/>
                <w:color w:val="7A6328"/>
                <w:sz w:val="28"/>
                <w:szCs w:val="28"/>
              </w:rPr>
              <w:t xml:space="preserve">Bib  </w:t>
            </w:r>
            <w:r>
              <w:rPr>
                <w:rFonts w:ascii="Georgia" w:hAnsi="Georgia" w:eastAsia="Georgia" w:cs="Georgia"/>
                <w:b/>
                <w:bCs/>
                <w:color w:val="F0E6CC"/>
                <w:sz w:val="36"/>
                <w:szCs w:val="36"/>
              </w:rPr>
              <w:t>Further Reading</w:t>
            </w:r>
          </w:p>
          <w:p w:rsidR="003F0E42" w:rsidRDefault="00000000" w14:paraId="773A9B74" w14:textId="77777777">
            <w:r>
              <w:rPr>
                <w:color w:val="A07830"/>
                <w:sz w:val="20"/>
                <w:szCs w:val="20"/>
              </w:rPr>
              <w:t>Harvard format · sources aligned to Session 1B content</w:t>
            </w:r>
          </w:p>
        </w:tc>
      </w:tr>
    </w:tbl>
    <w:p w:rsidR="003F0E42" w:rsidRDefault="003F0E42" w14:paraId="7A4B3AF1" w14:textId="77777777">
      <w:pPr>
        <w:spacing w:after="140"/>
      </w:pPr>
    </w:p>
    <w:p w:rsidR="003F0E42" w:rsidRDefault="00000000" w14:paraId="33212C3C" w14:textId="77777777">
      <w:pPr>
        <w:spacing w:before="280" w:after="120"/>
      </w:pPr>
      <w:r>
        <w:rPr>
          <w:rFonts w:ascii="Georgia" w:hAnsi="Georgia" w:eastAsia="Georgia" w:cs="Georgia"/>
          <w:b/>
          <w:bCs/>
          <w:color w:val="C8A84B"/>
          <w:sz w:val="48"/>
          <w:szCs w:val="48"/>
        </w:rPr>
        <w:t xml:space="preserve">IP addressing and network </w:t>
      </w:r>
      <w:proofErr w:type="gramStart"/>
      <w:r>
        <w:rPr>
          <w:rFonts w:ascii="Georgia" w:hAnsi="Georgia" w:eastAsia="Georgia" w:cs="Georgia"/>
          <w:b/>
          <w:bCs/>
          <w:color w:val="C8A84B"/>
          <w:sz w:val="48"/>
          <w:szCs w:val="48"/>
        </w:rPr>
        <w:t>fundamentals</w:t>
      </w:r>
      <w:proofErr w:type="gramEnd"/>
    </w:p>
    <w:p w:rsidR="003F0E42" w:rsidRDefault="00000000" w14:paraId="1AAAB6DE" w14:textId="77777777">
      <w:pPr>
        <w:spacing w:before="60" w:after="60"/>
      </w:pPr>
      <w:proofErr w:type="spellStart"/>
      <w:r>
        <w:rPr>
          <w:color w:val="333333"/>
        </w:rPr>
        <w:t>Rekhter</w:t>
      </w:r>
      <w:proofErr w:type="spellEnd"/>
      <w:r>
        <w:rPr>
          <w:color w:val="333333"/>
        </w:rPr>
        <w:t>, Y. et al. (1996) RFC 1918: Address Allocation for Private Internets. The Internet Society. Available at: https://www.rfc-editor.org/rfc/rfc1918 [The primary standard defining private address space. One page of actual content. Worth reading in full.]</w:t>
      </w:r>
    </w:p>
    <w:p w:rsidR="003F0E42" w:rsidRDefault="003F0E42" w14:paraId="2236178D" w14:textId="77777777">
      <w:pPr>
        <w:spacing w:after="60"/>
      </w:pPr>
    </w:p>
    <w:p w:rsidR="003F0E42" w:rsidRDefault="00000000" w14:paraId="103238D8" w14:textId="77777777">
      <w:pPr>
        <w:spacing w:before="60" w:after="60"/>
      </w:pPr>
      <w:r>
        <w:rPr>
          <w:color w:val="333333"/>
        </w:rPr>
        <w:t xml:space="preserve">Tanenbaum, A.S. and Wetherall, D.J. (2011) Computer Networks. 5th </w:t>
      </w:r>
      <w:proofErr w:type="spellStart"/>
      <w:r>
        <w:rPr>
          <w:color w:val="333333"/>
        </w:rPr>
        <w:t>edn</w:t>
      </w:r>
      <w:proofErr w:type="spellEnd"/>
      <w:r>
        <w:rPr>
          <w:color w:val="333333"/>
        </w:rPr>
        <w:t>. Upper Saddle River: Prentice Hall. [Chapter 5 covers the network layer and IP addressing. The NAT section explains why 192.168.x.x cannot be reached from outside.]</w:t>
      </w:r>
    </w:p>
    <w:p w:rsidR="003F0E42" w:rsidRDefault="003F0E42" w14:paraId="71BB67EB" w14:textId="77777777">
      <w:pPr>
        <w:spacing w:after="60"/>
      </w:pPr>
    </w:p>
    <w:p w:rsidR="003F0E42" w:rsidRDefault="003F0E42" w14:paraId="3D8E9E14" w14:textId="77777777">
      <w:pPr>
        <w:spacing w:after="100"/>
      </w:pPr>
    </w:p>
    <w:p w:rsidR="003F0E42" w:rsidRDefault="00000000" w14:paraId="23533AE9" w14:textId="77777777">
      <w:pPr>
        <w:spacing w:before="280" w:after="120"/>
      </w:pPr>
      <w:r>
        <w:rPr>
          <w:rFonts w:ascii="Georgia" w:hAnsi="Georgia" w:eastAsia="Georgia" w:cs="Georgia"/>
          <w:b/>
          <w:bCs/>
          <w:color w:val="C8A84B"/>
          <w:sz w:val="48"/>
          <w:szCs w:val="48"/>
        </w:rPr>
        <w:t>Evidence integrity and digital forensics</w:t>
      </w:r>
    </w:p>
    <w:p w:rsidR="003F0E42" w:rsidRDefault="00000000" w14:paraId="4B07C7B9" w14:textId="77777777">
      <w:pPr>
        <w:spacing w:before="60" w:after="60"/>
      </w:pPr>
      <w:r>
        <w:rPr>
          <w:color w:val="333333"/>
        </w:rPr>
        <w:t xml:space="preserve">Casey, E. (2011) Digital Evidence and Computer Crime. 3rd </w:t>
      </w:r>
      <w:proofErr w:type="spellStart"/>
      <w:r>
        <w:rPr>
          <w:color w:val="333333"/>
        </w:rPr>
        <w:t>edn</w:t>
      </w:r>
      <w:proofErr w:type="spellEnd"/>
      <w:r>
        <w:rPr>
          <w:color w:val="333333"/>
        </w:rPr>
        <w:t>. Waltham: Academic Press. [Chapter 4 covers evidence integrity, chain of custody, and evidence handling principles.]</w:t>
      </w:r>
    </w:p>
    <w:p w:rsidR="003F0E42" w:rsidRDefault="003F0E42" w14:paraId="0485DE33" w14:textId="77777777">
      <w:pPr>
        <w:spacing w:after="60"/>
      </w:pPr>
    </w:p>
    <w:p w:rsidR="003F0E42" w:rsidRDefault="00000000" w14:paraId="1EAA03C6" w14:textId="77777777">
      <w:pPr>
        <w:spacing w:before="60" w:after="60"/>
      </w:pPr>
      <w:r>
        <w:rPr>
          <w:color w:val="333333"/>
        </w:rPr>
        <w:t>National Institute of Standards and Technology (2006) SP 800-86: Guide to Integrating Forensic Techniques into Incident Response. Gaithersburg: NIST. Available at: https://csrc.nist.gov/publications/detail/sp/800-86/final</w:t>
      </w:r>
    </w:p>
    <w:p w:rsidR="003F0E42" w:rsidRDefault="003F0E42" w14:paraId="7B5F9413" w14:textId="77777777">
      <w:pPr>
        <w:spacing w:after="60"/>
      </w:pPr>
    </w:p>
    <w:p w:rsidR="003F0E42" w:rsidRDefault="003F0E42" w14:paraId="1CC0923E" w14:textId="77777777">
      <w:pPr>
        <w:spacing w:after="100"/>
      </w:pPr>
    </w:p>
    <w:p w:rsidR="003F0E42" w:rsidRDefault="00000000" w14:paraId="22B71962" w14:textId="77777777">
      <w:pPr>
        <w:spacing w:before="280" w:after="120"/>
      </w:pPr>
      <w:r>
        <w:rPr>
          <w:rFonts w:ascii="Georgia" w:hAnsi="Georgia" w:eastAsia="Georgia" w:cs="Georgia"/>
          <w:b/>
          <w:bCs/>
          <w:color w:val="C8A84B"/>
          <w:sz w:val="48"/>
          <w:szCs w:val="48"/>
        </w:rPr>
        <w:t xml:space="preserve">The Royal Mail / </w:t>
      </w:r>
      <w:proofErr w:type="spellStart"/>
      <w:r>
        <w:rPr>
          <w:rFonts w:ascii="Georgia" w:hAnsi="Georgia" w:eastAsia="Georgia" w:cs="Georgia"/>
          <w:b/>
          <w:bCs/>
          <w:color w:val="C8A84B"/>
          <w:sz w:val="48"/>
          <w:szCs w:val="48"/>
        </w:rPr>
        <w:t>LockBit</w:t>
      </w:r>
      <w:proofErr w:type="spellEnd"/>
      <w:r>
        <w:rPr>
          <w:rFonts w:ascii="Georgia" w:hAnsi="Georgia" w:eastAsia="Georgia" w:cs="Georgia"/>
          <w:b/>
          <w:bCs/>
          <w:color w:val="C8A84B"/>
          <w:sz w:val="48"/>
          <w:szCs w:val="48"/>
        </w:rPr>
        <w:t xml:space="preserve"> incident</w:t>
      </w:r>
    </w:p>
    <w:p w:rsidR="003F0E42" w:rsidRDefault="00000000" w14:paraId="65559BAB" w14:textId="77777777">
      <w:pPr>
        <w:spacing w:before="60" w:after="60"/>
      </w:pPr>
      <w:r>
        <w:rPr>
          <w:color w:val="333333"/>
        </w:rPr>
        <w:t>National Cyber Security Centre (2023) Ransomware: what boards need to know. London: NCSC. Available at: https://www.ncsc.gov.uk/guidance/ransomware-what-boards-need-to-know</w:t>
      </w:r>
    </w:p>
    <w:p w:rsidR="003F0E42" w:rsidRDefault="003F0E42" w14:paraId="2041CB83" w14:textId="77777777">
      <w:pPr>
        <w:spacing w:after="60"/>
      </w:pPr>
    </w:p>
    <w:p w:rsidR="003F0E42" w:rsidRDefault="003F0E42" w14:paraId="172912A5" w14:textId="77777777">
      <w:pPr>
        <w:spacing w:after="100"/>
      </w:pPr>
    </w:p>
    <w:sectPr w:rsidR="003F0E42">
      <w:headerReference w:type="default" r:id="rId7"/>
      <w:footerReference w:type="default" r:id="rId8"/>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56A4E" w:rsidRDefault="00E56A4E" w14:paraId="74C867DB" w14:textId="77777777">
      <w:r>
        <w:separator/>
      </w:r>
    </w:p>
  </w:endnote>
  <w:endnote w:type="continuationSeparator" w:id="0">
    <w:p w:rsidR="00E56A4E" w:rsidRDefault="00E56A4E" w14:paraId="459ABDA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F0E42" w:rsidRDefault="00000000" w14:paraId="3DA832D1" w14:textId="77777777">
    <w:pPr>
      <w:pBdr>
        <w:top w:val="single" w:color="7A6328" w:sz="4" w:space="0"/>
      </w:pBdr>
      <w:spacing w:before="60"/>
    </w:pPr>
    <w:r>
      <w:rPr>
        <w:color w:val="7A6328"/>
        <w:sz w:val="16"/>
        <w:szCs w:val="16"/>
      </w:rPr>
      <w:t xml:space="preserve">COM5406 Cyber Security  ·  Session 1B Worksheet  ·  University of Greater Manchester     Page </w:t>
    </w:r>
    <w:proofErr w:type="spellStart"/>
    <w:r>
      <w:rPr>
        <w:color w:val="7A6328"/>
        <w:sz w:val="16"/>
        <w:szCs w:val="16"/>
      </w:rPr>
      <w:t>PAGE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56A4E" w:rsidRDefault="00E56A4E" w14:paraId="73EBA176" w14:textId="77777777">
      <w:r>
        <w:separator/>
      </w:r>
    </w:p>
  </w:footnote>
  <w:footnote w:type="continuationSeparator" w:id="0">
    <w:p w:rsidR="00E56A4E" w:rsidRDefault="00E56A4E" w14:paraId="179E134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9360"/>
    </w:tblGrid>
    <w:tr w:rsidR="003F0E42" w14:paraId="63A775FF" w14:textId="77777777">
      <w:tblPrEx>
        <w:tblCellMar>
          <w:top w:w="0" w:type="dxa"/>
          <w:bottom w:w="0" w:type="dxa"/>
        </w:tblCellMar>
      </w:tblPrEx>
      <w:tc>
        <w:tcPr>
          <w:tcW w:w="9360" w:type="dxa"/>
          <w:tcBorders>
            <w:top w:val="none" w:color="FFFFFF" w:sz="0" w:space="0"/>
            <w:left w:val="none" w:color="FFFFFF" w:sz="0" w:space="0"/>
            <w:bottom w:val="single" w:color="C8A84B" w:sz="8" w:space="0"/>
            <w:right w:val="none" w:color="FFFFFF" w:sz="0" w:space="0"/>
          </w:tcBorders>
          <w:shd w:val="clear" w:color="auto" w:fill="1A1409"/>
          <w:tcMar>
            <w:top w:w="80" w:type="dxa"/>
            <w:left w:w="140" w:type="dxa"/>
            <w:bottom w:w="80" w:type="dxa"/>
            <w:right w:w="140" w:type="dxa"/>
          </w:tcMar>
        </w:tcPr>
        <w:p w:rsidR="003F0E42" w:rsidRDefault="00000000" w14:paraId="464C10D4" w14:textId="77777777">
          <w:pPr>
            <w:spacing w:after="20"/>
          </w:pPr>
          <w:r>
            <w:rPr>
              <w:b/>
              <w:bCs/>
              <w:color w:val="C8A84B"/>
              <w:spacing w:val="60"/>
              <w:sz w:val="16"/>
              <w:szCs w:val="16"/>
            </w:rPr>
            <w:t>COM5406  ·  CYBER SECURITY</w:t>
          </w:r>
          <w:r>
            <w:rPr>
              <w:sz w:val="16"/>
              <w:szCs w:val="16"/>
            </w:rPr>
            <w:t xml:space="preserve">                    </w:t>
          </w:r>
          <w:r>
            <w:rPr>
              <w:color w:val="A07830"/>
              <w:sz w:val="16"/>
              <w:szCs w:val="16"/>
            </w:rPr>
            <w:t>RESTRICTED — Client Confidential</w:t>
          </w:r>
        </w:p>
        <w:p w:rsidR="003F0E42" w:rsidRDefault="00000000" w14:paraId="6F2E70BA" w14:textId="77777777">
          <w:r>
            <w:rPr>
              <w:b/>
              <w:bCs/>
              <w:color w:val="F0E6CC"/>
              <w:sz w:val="18"/>
              <w:szCs w:val="18"/>
            </w:rPr>
            <w:t xml:space="preserve">Session 1B Worksheet  ·  The Network Perimeter  ·  Axiom </w:t>
          </w:r>
          <w:proofErr w:type="spellStart"/>
          <w:r>
            <w:rPr>
              <w:b/>
              <w:bCs/>
              <w:color w:val="F0E6CC"/>
              <w:sz w:val="18"/>
              <w:szCs w:val="18"/>
            </w:rPr>
            <w:t>CyberResponse</w:t>
          </w:r>
          <w:proofErr w:type="spellEnd"/>
          <w:r>
            <w:rPr>
              <w:b/>
              <w:bCs/>
              <w:color w:val="F0E6CC"/>
              <w:sz w:val="18"/>
              <w:szCs w:val="18"/>
            </w:rPr>
            <w:t xml:space="preserve">  ·  Case Ref: NFU/CYBER/2025/44821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9926CA"/>
    <w:multiLevelType w:val="hybridMultilevel"/>
    <w:tmpl w:val="978E9EA0"/>
    <w:lvl w:ilvl="0" w:tplc="11F2D4A0">
      <w:start w:val="1"/>
      <w:numFmt w:val="bullet"/>
      <w:lvlText w:val="●"/>
      <w:lvlJc w:val="left"/>
      <w:pPr>
        <w:ind w:left="720" w:hanging="360"/>
      </w:pPr>
    </w:lvl>
    <w:lvl w:ilvl="1" w:tplc="B88E9AC2">
      <w:start w:val="1"/>
      <w:numFmt w:val="bullet"/>
      <w:lvlText w:val="○"/>
      <w:lvlJc w:val="left"/>
      <w:pPr>
        <w:ind w:left="1440" w:hanging="360"/>
      </w:pPr>
    </w:lvl>
    <w:lvl w:ilvl="2" w:tplc="7FA67F2C">
      <w:start w:val="1"/>
      <w:numFmt w:val="bullet"/>
      <w:lvlText w:val="■"/>
      <w:lvlJc w:val="left"/>
      <w:pPr>
        <w:ind w:left="2160" w:hanging="360"/>
      </w:pPr>
    </w:lvl>
    <w:lvl w:ilvl="3" w:tplc="3F3EA42C">
      <w:start w:val="1"/>
      <w:numFmt w:val="bullet"/>
      <w:lvlText w:val="●"/>
      <w:lvlJc w:val="left"/>
      <w:pPr>
        <w:ind w:left="2880" w:hanging="360"/>
      </w:pPr>
    </w:lvl>
    <w:lvl w:ilvl="4" w:tplc="D944B91E">
      <w:start w:val="1"/>
      <w:numFmt w:val="bullet"/>
      <w:lvlText w:val="○"/>
      <w:lvlJc w:val="left"/>
      <w:pPr>
        <w:ind w:left="3600" w:hanging="360"/>
      </w:pPr>
    </w:lvl>
    <w:lvl w:ilvl="5" w:tplc="226872F4">
      <w:start w:val="1"/>
      <w:numFmt w:val="bullet"/>
      <w:lvlText w:val="■"/>
      <w:lvlJc w:val="left"/>
      <w:pPr>
        <w:ind w:left="4320" w:hanging="360"/>
      </w:pPr>
    </w:lvl>
    <w:lvl w:ilvl="6" w:tplc="65E68C8C">
      <w:start w:val="1"/>
      <w:numFmt w:val="bullet"/>
      <w:lvlText w:val="●"/>
      <w:lvlJc w:val="left"/>
      <w:pPr>
        <w:ind w:left="5040" w:hanging="360"/>
      </w:pPr>
    </w:lvl>
    <w:lvl w:ilvl="7" w:tplc="65D2AB84">
      <w:start w:val="1"/>
      <w:numFmt w:val="bullet"/>
      <w:lvlText w:val="●"/>
      <w:lvlJc w:val="left"/>
      <w:pPr>
        <w:ind w:left="5760" w:hanging="360"/>
      </w:pPr>
    </w:lvl>
    <w:lvl w:ilvl="8" w:tplc="8ABA6B40">
      <w:start w:val="1"/>
      <w:numFmt w:val="bullet"/>
      <w:lvlText w:val="●"/>
      <w:lvlJc w:val="left"/>
      <w:pPr>
        <w:ind w:left="6480" w:hanging="360"/>
      </w:pPr>
    </w:lvl>
  </w:abstractNum>
  <w:num w:numId="1" w16cid:durableId="432436941">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E42"/>
    <w:rsid w:val="00000000"/>
    <w:rsid w:val="003C76F8"/>
    <w:rsid w:val="003F0E42"/>
    <w:rsid w:val="00B86B82"/>
    <w:rsid w:val="00D63DD0"/>
    <w:rsid w:val="00E56A4E"/>
    <w:rsid w:val="025CB671"/>
    <w:rsid w:val="02EF0CA0"/>
    <w:rsid w:val="04416A20"/>
    <w:rsid w:val="047019A1"/>
    <w:rsid w:val="050A6BEA"/>
    <w:rsid w:val="066283E9"/>
    <w:rsid w:val="067B9D88"/>
    <w:rsid w:val="07BC7D3D"/>
    <w:rsid w:val="088893C6"/>
    <w:rsid w:val="095287D4"/>
    <w:rsid w:val="0965645E"/>
    <w:rsid w:val="09D62877"/>
    <w:rsid w:val="0B92847A"/>
    <w:rsid w:val="0C63A836"/>
    <w:rsid w:val="0F00DA8D"/>
    <w:rsid w:val="0FE0950D"/>
    <w:rsid w:val="120383DD"/>
    <w:rsid w:val="1278B66C"/>
    <w:rsid w:val="13171C45"/>
    <w:rsid w:val="163D169F"/>
    <w:rsid w:val="19B5C307"/>
    <w:rsid w:val="1D6EC930"/>
    <w:rsid w:val="1D835AC6"/>
    <w:rsid w:val="1E245AC9"/>
    <w:rsid w:val="1EB42136"/>
    <w:rsid w:val="1F1A0E01"/>
    <w:rsid w:val="1F604B4B"/>
    <w:rsid w:val="20D45944"/>
    <w:rsid w:val="215C7A88"/>
    <w:rsid w:val="218CA685"/>
    <w:rsid w:val="23A53B85"/>
    <w:rsid w:val="2407659E"/>
    <w:rsid w:val="269A4DE7"/>
    <w:rsid w:val="27073374"/>
    <w:rsid w:val="27BFA017"/>
    <w:rsid w:val="289B6FC5"/>
    <w:rsid w:val="2A2E563B"/>
    <w:rsid w:val="2B62D694"/>
    <w:rsid w:val="2D56D925"/>
    <w:rsid w:val="2E02E098"/>
    <w:rsid w:val="303AD2B8"/>
    <w:rsid w:val="30AC27EA"/>
    <w:rsid w:val="34598D89"/>
    <w:rsid w:val="35217325"/>
    <w:rsid w:val="37C19341"/>
    <w:rsid w:val="38D7EDF1"/>
    <w:rsid w:val="39112DB3"/>
    <w:rsid w:val="399C77C0"/>
    <w:rsid w:val="39F6E0AC"/>
    <w:rsid w:val="3B578188"/>
    <w:rsid w:val="3BBD27B1"/>
    <w:rsid w:val="3C5B59E1"/>
    <w:rsid w:val="3C7C6254"/>
    <w:rsid w:val="3D656E3E"/>
    <w:rsid w:val="3E1DB6D3"/>
    <w:rsid w:val="3EE79984"/>
    <w:rsid w:val="42858345"/>
    <w:rsid w:val="4308419C"/>
    <w:rsid w:val="43DCF832"/>
    <w:rsid w:val="443A13A3"/>
    <w:rsid w:val="444C7B21"/>
    <w:rsid w:val="458D38DC"/>
    <w:rsid w:val="479257CD"/>
    <w:rsid w:val="4AB071FB"/>
    <w:rsid w:val="4CBF1E4A"/>
    <w:rsid w:val="4F9C5F73"/>
    <w:rsid w:val="4FCA2600"/>
    <w:rsid w:val="503BA9BE"/>
    <w:rsid w:val="5091C001"/>
    <w:rsid w:val="51ADB318"/>
    <w:rsid w:val="54267503"/>
    <w:rsid w:val="551A9090"/>
    <w:rsid w:val="58317E36"/>
    <w:rsid w:val="59B75E98"/>
    <w:rsid w:val="59D2A266"/>
    <w:rsid w:val="5DE907AA"/>
    <w:rsid w:val="634D8D48"/>
    <w:rsid w:val="645A8214"/>
    <w:rsid w:val="652EAB31"/>
    <w:rsid w:val="68C54232"/>
    <w:rsid w:val="69193C77"/>
    <w:rsid w:val="69D7AF9B"/>
    <w:rsid w:val="6A6088C2"/>
    <w:rsid w:val="6A807F17"/>
    <w:rsid w:val="6AC9BBFC"/>
    <w:rsid w:val="6B2D8DE4"/>
    <w:rsid w:val="6C99B15B"/>
    <w:rsid w:val="6DD60984"/>
    <w:rsid w:val="6E599DD0"/>
    <w:rsid w:val="6F56D9F0"/>
    <w:rsid w:val="707A4DBA"/>
    <w:rsid w:val="719BF9D9"/>
    <w:rsid w:val="72C6B2C1"/>
    <w:rsid w:val="72C80088"/>
    <w:rsid w:val="74F290F9"/>
    <w:rsid w:val="76F9A5E6"/>
    <w:rsid w:val="77844396"/>
    <w:rsid w:val="7799A565"/>
    <w:rsid w:val="799C4CE6"/>
    <w:rsid w:val="7AC1A7D1"/>
    <w:rsid w:val="7ADE4315"/>
    <w:rsid w:val="7B104BC5"/>
    <w:rsid w:val="7BD106CD"/>
    <w:rsid w:val="7D50A0FE"/>
    <w:rsid w:val="7DEAD527"/>
    <w:rsid w:val="7FC78A81"/>
    <w:rsid w:val="7FDDE6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3006D"/>
  <w15:docId w15:val="{08D2EA4C-0E12-49FF-8813-D7E54ED860B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color w:val="1A1409"/>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C30B2022E6A542B45A1FA0C2F4F807" ma:contentTypeVersion="3" ma:contentTypeDescription="Create a new document." ma:contentTypeScope="" ma:versionID="49a669f135741ca86c5a6187e41e6699">
  <xsd:schema xmlns:xsd="http://www.w3.org/2001/XMLSchema" xmlns:xs="http://www.w3.org/2001/XMLSchema" xmlns:p="http://schemas.microsoft.com/office/2006/metadata/properties" xmlns:ns2="88cdc42b-d374-40c2-a42d-dfa2e1e40b26" targetNamespace="http://schemas.microsoft.com/office/2006/metadata/properties" ma:root="true" ma:fieldsID="55ecb99d77c52d5962ab2c1fe4d62359" ns2:_="">
    <xsd:import namespace="88cdc42b-d374-40c2-a42d-dfa2e1e40b2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cdc42b-d374-40c2-a42d-dfa2e1e40b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C657948-26A1-47A7-B970-2A3ECD8BA09C}"/>
</file>

<file path=customXml/itemProps2.xml><?xml version="1.0" encoding="utf-8"?>
<ds:datastoreItem xmlns:ds="http://schemas.openxmlformats.org/officeDocument/2006/customXml" ds:itemID="{257CC336-9958-40DF-BF32-5C4275C7E092}"/>
</file>

<file path=customXml/itemProps3.xml><?xml version="1.0" encoding="utf-8"?>
<ds:datastoreItem xmlns:ds="http://schemas.openxmlformats.org/officeDocument/2006/customXml" ds:itemID="{57E6E00B-41A5-49A3-A2C7-CF4A0570A0D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Wai, Howard</lastModifiedBy>
  <revision>4</revision>
  <dcterms:created xsi:type="dcterms:W3CDTF">2026-04-29T15:08:00.0000000Z</dcterms:created>
  <dcterms:modified xsi:type="dcterms:W3CDTF">2026-05-04T13:27:32.6028177Z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0x010100E2C30B2022E6A542B45A1FA0C2F4F807</vt:lpwstr>
  </property>
</Properties>
</file>