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448996440"/>
        <w:docPartObj>
          <w:docPartGallery w:val="Cover Pages"/>
          <w:docPartUnique/>
        </w:docPartObj>
      </w:sdtPr>
      <w:sdtContent>
        <w:p w14:paraId="2D63FC72" w14:textId="0B47BB98" w:rsidR="00BD42F1" w:rsidRDefault="00BD42F1"/>
        <w:tbl>
          <w:tblPr>
            <w:tblpPr w:leftFromText="187" w:rightFromText="187" w:horzAnchor="margin" w:tblpXSpec="center" w:tblpY="2881"/>
            <w:tblW w:w="4000" w:type="pct"/>
            <w:tblBorders>
              <w:left w:val="single" w:sz="12" w:space="0" w:color="AD84C6" w:themeColor="accent1"/>
            </w:tblBorders>
            <w:tblCellMar>
              <w:left w:w="144" w:type="dxa"/>
              <w:right w:w="115" w:type="dxa"/>
            </w:tblCellMar>
            <w:tblLook w:val="04A0" w:firstRow="1" w:lastRow="0" w:firstColumn="1" w:lastColumn="0" w:noHBand="0" w:noVBand="1"/>
          </w:tblPr>
          <w:tblGrid>
            <w:gridCol w:w="7476"/>
          </w:tblGrid>
          <w:tr w:rsidR="00BD42F1" w14:paraId="5A5A13B2" w14:textId="77777777">
            <w:sdt>
              <w:sdtPr>
                <w:rPr>
                  <w:b/>
                  <w:bCs/>
                  <w:color w:val="864EA8" w:themeColor="accent1" w:themeShade="BF"/>
                  <w:sz w:val="28"/>
                  <w:szCs w:val="28"/>
                </w:rPr>
                <w:alias w:val="Company"/>
                <w:id w:val="13406915"/>
                <w:placeholder>
                  <w:docPart w:val="973F3DDCB1A443D18F9A9F1D4D15ED1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FD85C4E" w14:textId="765EC63F" w:rsidR="00BD42F1" w:rsidRPr="0036762B" w:rsidRDefault="00281451">
                    <w:pPr>
                      <w:pStyle w:val="NoSpacing"/>
                      <w:rPr>
                        <w:b/>
                        <w:bCs/>
                        <w:color w:val="864EA8" w:themeColor="accent1" w:themeShade="BF"/>
                        <w:sz w:val="28"/>
                        <w:szCs w:val="28"/>
                      </w:rPr>
                    </w:pPr>
                    <w:r>
                      <w:rPr>
                        <w:b/>
                        <w:bCs/>
                        <w:color w:val="864EA8" w:themeColor="accent1" w:themeShade="BF"/>
                        <w:sz w:val="28"/>
                        <w:szCs w:val="28"/>
                      </w:rPr>
                      <w:t>Data Analytics</w:t>
                    </w:r>
                  </w:p>
                </w:tc>
              </w:sdtContent>
            </w:sdt>
          </w:tr>
          <w:tr w:rsidR="00BD42F1" w14:paraId="762AE7FF" w14:textId="77777777">
            <w:tc>
              <w:tcPr>
                <w:tcW w:w="7672" w:type="dxa"/>
              </w:tcPr>
              <w:sdt>
                <w:sdtPr>
                  <w:rPr>
                    <w:rFonts w:asciiTheme="majorHAnsi" w:eastAsiaTheme="majorEastAsia" w:hAnsiTheme="majorHAnsi" w:cstheme="majorBidi"/>
                    <w:spacing w:val="-10"/>
                    <w:kern w:val="28"/>
                    <w:sz w:val="72"/>
                    <w:szCs w:val="72"/>
                  </w:rPr>
                  <w:alias w:val="Title"/>
                  <w:id w:val="13406919"/>
                  <w:placeholder>
                    <w:docPart w:val="CAB28C320CD64D1CBAFAE9D2224DF1DE"/>
                  </w:placeholder>
                  <w:dataBinding w:prefixMappings="xmlns:ns0='http://schemas.openxmlformats.org/package/2006/metadata/core-properties' xmlns:ns1='http://purl.org/dc/elements/1.1/'" w:xpath="/ns0:coreProperties[1]/ns1:title[1]" w:storeItemID="{6C3C8BC8-F283-45AE-878A-BAB7291924A1}"/>
                  <w:text/>
                </w:sdtPr>
                <w:sdtContent>
                  <w:p w14:paraId="4CB27B24" w14:textId="39B44A5F" w:rsidR="00BD42F1" w:rsidRDefault="00281451" w:rsidP="0036762B">
                    <w:pPr>
                      <w:pStyle w:val="NoSpacing"/>
                      <w:spacing w:line="216" w:lineRule="auto"/>
                      <w:jc w:val="left"/>
                      <w:rPr>
                        <w:rFonts w:asciiTheme="majorHAnsi" w:eastAsiaTheme="majorEastAsia" w:hAnsiTheme="majorHAnsi" w:cstheme="majorBidi"/>
                        <w:color w:val="AD84C6" w:themeColor="accent1"/>
                        <w:sz w:val="88"/>
                        <w:szCs w:val="88"/>
                      </w:rPr>
                    </w:pPr>
                    <w:r>
                      <w:rPr>
                        <w:rFonts w:asciiTheme="majorHAnsi" w:eastAsiaTheme="majorEastAsia" w:hAnsiTheme="majorHAnsi" w:cstheme="majorBidi"/>
                        <w:spacing w:val="-10"/>
                        <w:kern w:val="28"/>
                        <w:sz w:val="72"/>
                        <w:szCs w:val="72"/>
                      </w:rPr>
                      <w:t>Predictive Analysis of Hospital Readmissions</w:t>
                    </w:r>
                  </w:p>
                </w:sdtContent>
              </w:sdt>
            </w:tc>
          </w:tr>
          <w:tr w:rsidR="00BD42F1" w14:paraId="60CA2C19" w14:textId="77777777">
            <w:sdt>
              <w:sdtPr>
                <w:rPr>
                  <w:color w:val="864EA8" w:themeColor="accent1" w:themeShade="BF"/>
                  <w:sz w:val="24"/>
                  <w:szCs w:val="24"/>
                </w:rPr>
                <w:alias w:val="Subtitle"/>
                <w:id w:val="13406923"/>
                <w:placeholder>
                  <w:docPart w:val="38D1285235C14AADBCE6AAB59297B2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7130C42" w14:textId="6AC5719A" w:rsidR="00BD42F1" w:rsidRDefault="00281451">
                    <w:pPr>
                      <w:pStyle w:val="NoSpacing"/>
                      <w:rPr>
                        <w:color w:val="864EA8" w:themeColor="accent1" w:themeShade="BF"/>
                        <w:sz w:val="24"/>
                      </w:rPr>
                    </w:pPr>
                    <w:r>
                      <w:rPr>
                        <w:color w:val="864EA8" w:themeColor="accent1" w:themeShade="BF"/>
                        <w:sz w:val="24"/>
                        <w:szCs w:val="24"/>
                      </w:rPr>
                      <w:t>CSCI-4957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D42F1" w14:paraId="01A3BF5E" w14:textId="77777777">
            <w:tc>
              <w:tcPr>
                <w:tcW w:w="7221" w:type="dxa"/>
                <w:tcMar>
                  <w:top w:w="216" w:type="dxa"/>
                  <w:left w:w="115" w:type="dxa"/>
                  <w:bottom w:w="216" w:type="dxa"/>
                  <w:right w:w="115" w:type="dxa"/>
                </w:tcMar>
              </w:tcPr>
              <w:sdt>
                <w:sdtPr>
                  <w:rPr>
                    <w:color w:val="AD84C6" w:themeColor="accent1"/>
                    <w:sz w:val="28"/>
                    <w:szCs w:val="28"/>
                  </w:rPr>
                  <w:alias w:val="Author"/>
                  <w:id w:val="13406928"/>
                  <w:placeholder>
                    <w:docPart w:val="5B94A9BF4607495581A61118C6BEFC15"/>
                  </w:placeholder>
                  <w:dataBinding w:prefixMappings="xmlns:ns0='http://schemas.openxmlformats.org/package/2006/metadata/core-properties' xmlns:ns1='http://purl.org/dc/elements/1.1/'" w:xpath="/ns0:coreProperties[1]/ns1:creator[1]" w:storeItemID="{6C3C8BC8-F283-45AE-878A-BAB7291924A1}"/>
                  <w:text/>
                </w:sdtPr>
                <w:sdtContent>
                  <w:p w14:paraId="470A990B" w14:textId="4DAAFAC1" w:rsidR="00BD42F1" w:rsidRDefault="00281451">
                    <w:pPr>
                      <w:pStyle w:val="NoSpacing"/>
                      <w:rPr>
                        <w:color w:val="AD84C6" w:themeColor="accent1"/>
                        <w:sz w:val="28"/>
                        <w:szCs w:val="28"/>
                      </w:rPr>
                    </w:pPr>
                    <w:r>
                      <w:rPr>
                        <w:color w:val="AD84C6" w:themeColor="accent1"/>
                        <w:sz w:val="28"/>
                        <w:szCs w:val="28"/>
                      </w:rPr>
                      <w:t>Koi Stephanos</w:t>
                    </w:r>
                  </w:p>
                </w:sdtContent>
              </w:sdt>
              <w:sdt>
                <w:sdtPr>
                  <w:rPr>
                    <w:color w:val="000000" w:themeColor="text1"/>
                    <w:sz w:val="28"/>
                    <w:szCs w:val="28"/>
                  </w:rPr>
                  <w:alias w:val="Date"/>
                  <w:tag w:val="Date"/>
                  <w:id w:val="13406932"/>
                  <w:placeholder>
                    <w:docPart w:val="FC450E27E59B4967B08D919465E981E2"/>
                  </w:placeholder>
                  <w:dataBinding w:prefixMappings="xmlns:ns0='http://schemas.microsoft.com/office/2006/coverPageProps'" w:xpath="/ns0:CoverPageProperties[1]/ns0:PublishDate[1]" w:storeItemID="{55AF091B-3C7A-41E3-B477-F2FDAA23CFDA}"/>
                  <w:date w:fullDate="2020-04-18T00:00:00Z">
                    <w:dateFormat w:val="M-d-yyyy"/>
                    <w:lid w:val="en-US"/>
                    <w:storeMappedDataAs w:val="dateTime"/>
                    <w:calendar w:val="gregorian"/>
                  </w:date>
                </w:sdtPr>
                <w:sdtContent>
                  <w:p w14:paraId="7C9E0C4A" w14:textId="769E5F58" w:rsidR="00BD42F1" w:rsidRDefault="00281451">
                    <w:pPr>
                      <w:pStyle w:val="NoSpacing"/>
                      <w:rPr>
                        <w:color w:val="AD84C6" w:themeColor="accent1"/>
                        <w:sz w:val="28"/>
                        <w:szCs w:val="28"/>
                      </w:rPr>
                    </w:pPr>
                    <w:r>
                      <w:rPr>
                        <w:color w:val="000000" w:themeColor="text1"/>
                        <w:sz w:val="28"/>
                        <w:szCs w:val="28"/>
                      </w:rPr>
                      <w:t>4-18-2020</w:t>
                    </w:r>
                  </w:p>
                </w:sdtContent>
              </w:sdt>
              <w:p w14:paraId="564A7628" w14:textId="77777777" w:rsidR="00BD42F1" w:rsidRDefault="00BD42F1">
                <w:pPr>
                  <w:pStyle w:val="NoSpacing"/>
                  <w:rPr>
                    <w:color w:val="AD84C6" w:themeColor="accent1"/>
                  </w:rPr>
                </w:pPr>
              </w:p>
            </w:tc>
          </w:tr>
        </w:tbl>
        <w:p w14:paraId="5953FCA0" w14:textId="675625AA" w:rsidR="00BD42F1" w:rsidRDefault="00BD42F1" w:rsidP="00BD42F1"/>
      </w:sdtContent>
    </w:sdt>
    <w:p w14:paraId="1E7A178F" w14:textId="616FE915" w:rsidR="007E7B24" w:rsidRDefault="00BD42F1">
      <w:r>
        <w:br w:type="page"/>
      </w:r>
    </w:p>
    <w:sdt>
      <w:sdtPr>
        <w:id w:val="-865602374"/>
        <w:docPartObj>
          <w:docPartGallery w:val="Table of Contents"/>
          <w:docPartUnique/>
        </w:docPartObj>
      </w:sdtPr>
      <w:sdtEndPr>
        <w:rPr>
          <w:b/>
          <w:bCs/>
          <w:smallCaps w:val="0"/>
          <w:noProof/>
          <w:spacing w:val="0"/>
          <w:sz w:val="20"/>
          <w:szCs w:val="20"/>
        </w:rPr>
      </w:sdtEndPr>
      <w:sdtContent>
        <w:p w14:paraId="61D933F5" w14:textId="16BCDB42" w:rsidR="007E7B24" w:rsidRPr="007E7B24" w:rsidRDefault="007E7B24">
          <w:pPr>
            <w:pStyle w:val="TOCHeading"/>
            <w:rPr>
              <w:sz w:val="40"/>
              <w:szCs w:val="40"/>
            </w:rPr>
          </w:pPr>
          <w:r w:rsidRPr="007E7B24">
            <w:rPr>
              <w:sz w:val="40"/>
              <w:szCs w:val="40"/>
            </w:rPr>
            <w:t>Contents</w:t>
          </w:r>
        </w:p>
        <w:p w14:paraId="2D2F0016" w14:textId="64C06658" w:rsidR="00076F7F" w:rsidRDefault="007E7B24">
          <w:pPr>
            <w:pStyle w:val="TOC1"/>
            <w:tabs>
              <w:tab w:val="right" w:leader="dot" w:pos="9350"/>
            </w:tabs>
            <w:rPr>
              <w:noProof/>
              <w:sz w:val="22"/>
              <w:szCs w:val="22"/>
            </w:rPr>
          </w:pPr>
          <w:r w:rsidRPr="007E7B24">
            <w:rPr>
              <w:sz w:val="24"/>
              <w:szCs w:val="24"/>
            </w:rPr>
            <w:fldChar w:fldCharType="begin"/>
          </w:r>
          <w:r w:rsidRPr="007E7B24">
            <w:rPr>
              <w:sz w:val="24"/>
              <w:szCs w:val="24"/>
            </w:rPr>
            <w:instrText xml:space="preserve"> TOC \o "1-3" \h \z \u </w:instrText>
          </w:r>
          <w:r w:rsidRPr="007E7B24">
            <w:rPr>
              <w:sz w:val="24"/>
              <w:szCs w:val="24"/>
            </w:rPr>
            <w:fldChar w:fldCharType="separate"/>
          </w:r>
          <w:hyperlink w:anchor="_Toc38126908" w:history="1">
            <w:r w:rsidR="00076F7F" w:rsidRPr="001960D7">
              <w:rPr>
                <w:rStyle w:val="Hyperlink"/>
                <w:noProof/>
              </w:rPr>
              <w:t>Introduction</w:t>
            </w:r>
            <w:r w:rsidR="00076F7F">
              <w:rPr>
                <w:noProof/>
                <w:webHidden/>
              </w:rPr>
              <w:tab/>
            </w:r>
            <w:r w:rsidR="00076F7F">
              <w:rPr>
                <w:noProof/>
                <w:webHidden/>
              </w:rPr>
              <w:fldChar w:fldCharType="begin"/>
            </w:r>
            <w:r w:rsidR="00076F7F">
              <w:rPr>
                <w:noProof/>
                <w:webHidden/>
              </w:rPr>
              <w:instrText xml:space="preserve"> PAGEREF _Toc38126908 \h </w:instrText>
            </w:r>
            <w:r w:rsidR="00076F7F">
              <w:rPr>
                <w:noProof/>
                <w:webHidden/>
              </w:rPr>
            </w:r>
            <w:r w:rsidR="00076F7F">
              <w:rPr>
                <w:noProof/>
                <w:webHidden/>
              </w:rPr>
              <w:fldChar w:fldCharType="separate"/>
            </w:r>
            <w:r w:rsidR="00076F7F">
              <w:rPr>
                <w:noProof/>
                <w:webHidden/>
              </w:rPr>
              <w:t>2</w:t>
            </w:r>
            <w:r w:rsidR="00076F7F">
              <w:rPr>
                <w:noProof/>
                <w:webHidden/>
              </w:rPr>
              <w:fldChar w:fldCharType="end"/>
            </w:r>
          </w:hyperlink>
        </w:p>
        <w:p w14:paraId="7F2306F5" w14:textId="11CE106A" w:rsidR="00076F7F" w:rsidRDefault="00076F7F">
          <w:pPr>
            <w:pStyle w:val="TOC1"/>
            <w:tabs>
              <w:tab w:val="right" w:leader="dot" w:pos="9350"/>
            </w:tabs>
            <w:rPr>
              <w:noProof/>
              <w:sz w:val="22"/>
              <w:szCs w:val="22"/>
            </w:rPr>
          </w:pPr>
          <w:hyperlink w:anchor="_Toc38126909" w:history="1">
            <w:r w:rsidRPr="001960D7">
              <w:rPr>
                <w:rStyle w:val="Hyperlink"/>
                <w:rFonts w:eastAsiaTheme="majorEastAsia"/>
                <w:noProof/>
              </w:rPr>
              <w:t>Preprocessing</w:t>
            </w:r>
            <w:r>
              <w:rPr>
                <w:noProof/>
                <w:webHidden/>
              </w:rPr>
              <w:tab/>
            </w:r>
            <w:r>
              <w:rPr>
                <w:noProof/>
                <w:webHidden/>
              </w:rPr>
              <w:fldChar w:fldCharType="begin"/>
            </w:r>
            <w:r>
              <w:rPr>
                <w:noProof/>
                <w:webHidden/>
              </w:rPr>
              <w:instrText xml:space="preserve"> PAGEREF _Toc38126909 \h </w:instrText>
            </w:r>
            <w:r>
              <w:rPr>
                <w:noProof/>
                <w:webHidden/>
              </w:rPr>
            </w:r>
            <w:r>
              <w:rPr>
                <w:noProof/>
                <w:webHidden/>
              </w:rPr>
              <w:fldChar w:fldCharType="separate"/>
            </w:r>
            <w:r>
              <w:rPr>
                <w:noProof/>
                <w:webHidden/>
              </w:rPr>
              <w:t>3</w:t>
            </w:r>
            <w:r>
              <w:rPr>
                <w:noProof/>
                <w:webHidden/>
              </w:rPr>
              <w:fldChar w:fldCharType="end"/>
            </w:r>
          </w:hyperlink>
        </w:p>
        <w:p w14:paraId="7DCEE354" w14:textId="682E7889" w:rsidR="00076F7F" w:rsidRDefault="00076F7F">
          <w:pPr>
            <w:pStyle w:val="TOC1"/>
            <w:tabs>
              <w:tab w:val="right" w:leader="dot" w:pos="9350"/>
            </w:tabs>
            <w:rPr>
              <w:noProof/>
              <w:sz w:val="22"/>
              <w:szCs w:val="22"/>
            </w:rPr>
          </w:pPr>
          <w:hyperlink w:anchor="_Toc38126910" w:history="1">
            <w:r w:rsidRPr="001960D7">
              <w:rPr>
                <w:rStyle w:val="Hyperlink"/>
                <w:noProof/>
              </w:rPr>
              <w:t>Checking and Reading the Data</w:t>
            </w:r>
            <w:r>
              <w:rPr>
                <w:noProof/>
                <w:webHidden/>
              </w:rPr>
              <w:tab/>
            </w:r>
            <w:r>
              <w:rPr>
                <w:noProof/>
                <w:webHidden/>
              </w:rPr>
              <w:fldChar w:fldCharType="begin"/>
            </w:r>
            <w:r>
              <w:rPr>
                <w:noProof/>
                <w:webHidden/>
              </w:rPr>
              <w:instrText xml:space="preserve"> PAGEREF _Toc38126910 \h </w:instrText>
            </w:r>
            <w:r>
              <w:rPr>
                <w:noProof/>
                <w:webHidden/>
              </w:rPr>
            </w:r>
            <w:r>
              <w:rPr>
                <w:noProof/>
                <w:webHidden/>
              </w:rPr>
              <w:fldChar w:fldCharType="separate"/>
            </w:r>
            <w:r>
              <w:rPr>
                <w:noProof/>
                <w:webHidden/>
              </w:rPr>
              <w:t>3</w:t>
            </w:r>
            <w:r>
              <w:rPr>
                <w:noProof/>
                <w:webHidden/>
              </w:rPr>
              <w:fldChar w:fldCharType="end"/>
            </w:r>
          </w:hyperlink>
        </w:p>
        <w:p w14:paraId="04F41750" w14:textId="36EA9AFC" w:rsidR="00076F7F" w:rsidRDefault="00076F7F">
          <w:pPr>
            <w:pStyle w:val="TOC1"/>
            <w:tabs>
              <w:tab w:val="right" w:leader="dot" w:pos="9350"/>
            </w:tabs>
            <w:rPr>
              <w:noProof/>
              <w:sz w:val="22"/>
              <w:szCs w:val="22"/>
            </w:rPr>
          </w:pPr>
          <w:hyperlink w:anchor="_Toc38126911" w:history="1">
            <w:r w:rsidRPr="001960D7">
              <w:rPr>
                <w:rStyle w:val="Hyperlink"/>
                <w:noProof/>
              </w:rPr>
              <w:t>Dealing with Missing Values</w:t>
            </w:r>
            <w:r>
              <w:rPr>
                <w:noProof/>
                <w:webHidden/>
              </w:rPr>
              <w:tab/>
            </w:r>
            <w:r>
              <w:rPr>
                <w:noProof/>
                <w:webHidden/>
              </w:rPr>
              <w:fldChar w:fldCharType="begin"/>
            </w:r>
            <w:r>
              <w:rPr>
                <w:noProof/>
                <w:webHidden/>
              </w:rPr>
              <w:instrText xml:space="preserve"> PAGEREF _Toc38126911 \h </w:instrText>
            </w:r>
            <w:r>
              <w:rPr>
                <w:noProof/>
                <w:webHidden/>
              </w:rPr>
            </w:r>
            <w:r>
              <w:rPr>
                <w:noProof/>
                <w:webHidden/>
              </w:rPr>
              <w:fldChar w:fldCharType="separate"/>
            </w:r>
            <w:r>
              <w:rPr>
                <w:noProof/>
                <w:webHidden/>
              </w:rPr>
              <w:t>4</w:t>
            </w:r>
            <w:r>
              <w:rPr>
                <w:noProof/>
                <w:webHidden/>
              </w:rPr>
              <w:fldChar w:fldCharType="end"/>
            </w:r>
          </w:hyperlink>
        </w:p>
        <w:p w14:paraId="232F0D0A" w14:textId="3AF6546C" w:rsidR="00076F7F" w:rsidRDefault="00076F7F">
          <w:pPr>
            <w:pStyle w:val="TOC1"/>
            <w:tabs>
              <w:tab w:val="right" w:leader="dot" w:pos="9350"/>
            </w:tabs>
            <w:rPr>
              <w:noProof/>
              <w:sz w:val="22"/>
              <w:szCs w:val="22"/>
            </w:rPr>
          </w:pPr>
          <w:hyperlink w:anchor="_Toc38126912" w:history="1">
            <w:r w:rsidRPr="001960D7">
              <w:rPr>
                <w:rStyle w:val="Hyperlink"/>
                <w:noProof/>
              </w:rPr>
              <w:t>Exploratory Analytics</w:t>
            </w:r>
            <w:r>
              <w:rPr>
                <w:noProof/>
                <w:webHidden/>
              </w:rPr>
              <w:tab/>
            </w:r>
            <w:r>
              <w:rPr>
                <w:noProof/>
                <w:webHidden/>
              </w:rPr>
              <w:fldChar w:fldCharType="begin"/>
            </w:r>
            <w:r>
              <w:rPr>
                <w:noProof/>
                <w:webHidden/>
              </w:rPr>
              <w:instrText xml:space="preserve"> PAGEREF _Toc38126912 \h </w:instrText>
            </w:r>
            <w:r>
              <w:rPr>
                <w:noProof/>
                <w:webHidden/>
              </w:rPr>
            </w:r>
            <w:r>
              <w:rPr>
                <w:noProof/>
                <w:webHidden/>
              </w:rPr>
              <w:fldChar w:fldCharType="separate"/>
            </w:r>
            <w:r>
              <w:rPr>
                <w:noProof/>
                <w:webHidden/>
              </w:rPr>
              <w:t>5</w:t>
            </w:r>
            <w:r>
              <w:rPr>
                <w:noProof/>
                <w:webHidden/>
              </w:rPr>
              <w:fldChar w:fldCharType="end"/>
            </w:r>
          </w:hyperlink>
        </w:p>
        <w:p w14:paraId="5F13FC37" w14:textId="040BFF90" w:rsidR="00076F7F" w:rsidRDefault="00076F7F">
          <w:pPr>
            <w:pStyle w:val="TOC1"/>
            <w:tabs>
              <w:tab w:val="right" w:leader="dot" w:pos="9350"/>
            </w:tabs>
            <w:rPr>
              <w:noProof/>
              <w:sz w:val="22"/>
              <w:szCs w:val="22"/>
            </w:rPr>
          </w:pPr>
          <w:hyperlink w:anchor="_Toc38126913" w:history="1">
            <w:r w:rsidRPr="001960D7">
              <w:rPr>
                <w:rStyle w:val="Hyperlink"/>
                <w:noProof/>
              </w:rPr>
              <w:t>Data Visualization</w:t>
            </w:r>
            <w:r>
              <w:rPr>
                <w:noProof/>
                <w:webHidden/>
              </w:rPr>
              <w:tab/>
            </w:r>
            <w:r>
              <w:rPr>
                <w:noProof/>
                <w:webHidden/>
              </w:rPr>
              <w:fldChar w:fldCharType="begin"/>
            </w:r>
            <w:r>
              <w:rPr>
                <w:noProof/>
                <w:webHidden/>
              </w:rPr>
              <w:instrText xml:space="preserve"> PAGEREF _Toc38126913 \h </w:instrText>
            </w:r>
            <w:r>
              <w:rPr>
                <w:noProof/>
                <w:webHidden/>
              </w:rPr>
            </w:r>
            <w:r>
              <w:rPr>
                <w:noProof/>
                <w:webHidden/>
              </w:rPr>
              <w:fldChar w:fldCharType="separate"/>
            </w:r>
            <w:r>
              <w:rPr>
                <w:noProof/>
                <w:webHidden/>
              </w:rPr>
              <w:t>5</w:t>
            </w:r>
            <w:r>
              <w:rPr>
                <w:noProof/>
                <w:webHidden/>
              </w:rPr>
              <w:fldChar w:fldCharType="end"/>
            </w:r>
          </w:hyperlink>
        </w:p>
        <w:p w14:paraId="1CBFC40B" w14:textId="47BFF15D" w:rsidR="00076F7F" w:rsidRDefault="00076F7F">
          <w:pPr>
            <w:pStyle w:val="TOC2"/>
            <w:tabs>
              <w:tab w:val="right" w:leader="dot" w:pos="9350"/>
            </w:tabs>
            <w:rPr>
              <w:noProof/>
              <w:sz w:val="22"/>
              <w:szCs w:val="22"/>
            </w:rPr>
          </w:pPr>
          <w:hyperlink w:anchor="_Toc38126914" w:history="1">
            <w:r w:rsidRPr="001960D7">
              <w:rPr>
                <w:rStyle w:val="Hyperlink"/>
                <w:noProof/>
              </w:rPr>
              <w:t>Patients Readmitted vs Non-Readmitted:</w:t>
            </w:r>
            <w:r>
              <w:rPr>
                <w:noProof/>
                <w:webHidden/>
              </w:rPr>
              <w:tab/>
            </w:r>
            <w:r>
              <w:rPr>
                <w:noProof/>
                <w:webHidden/>
              </w:rPr>
              <w:fldChar w:fldCharType="begin"/>
            </w:r>
            <w:r>
              <w:rPr>
                <w:noProof/>
                <w:webHidden/>
              </w:rPr>
              <w:instrText xml:space="preserve"> PAGEREF _Toc38126914 \h </w:instrText>
            </w:r>
            <w:r>
              <w:rPr>
                <w:noProof/>
                <w:webHidden/>
              </w:rPr>
            </w:r>
            <w:r>
              <w:rPr>
                <w:noProof/>
                <w:webHidden/>
              </w:rPr>
              <w:fldChar w:fldCharType="separate"/>
            </w:r>
            <w:r>
              <w:rPr>
                <w:noProof/>
                <w:webHidden/>
              </w:rPr>
              <w:t>5</w:t>
            </w:r>
            <w:r>
              <w:rPr>
                <w:noProof/>
                <w:webHidden/>
              </w:rPr>
              <w:fldChar w:fldCharType="end"/>
            </w:r>
          </w:hyperlink>
        </w:p>
        <w:p w14:paraId="03D0895B" w14:textId="1EFC3A89" w:rsidR="00076F7F" w:rsidRDefault="00076F7F">
          <w:pPr>
            <w:pStyle w:val="TOC2"/>
            <w:tabs>
              <w:tab w:val="right" w:leader="dot" w:pos="9350"/>
            </w:tabs>
            <w:rPr>
              <w:noProof/>
              <w:sz w:val="22"/>
              <w:szCs w:val="22"/>
            </w:rPr>
          </w:pPr>
          <w:hyperlink w:anchor="_Toc38126915" w:history="1">
            <w:r w:rsidRPr="001960D7">
              <w:rPr>
                <w:rStyle w:val="Hyperlink"/>
                <w:noProof/>
              </w:rPr>
              <w:t>Rate of Patients Currently on Diabetes Medication:</w:t>
            </w:r>
            <w:r>
              <w:rPr>
                <w:noProof/>
                <w:webHidden/>
              </w:rPr>
              <w:tab/>
            </w:r>
            <w:r>
              <w:rPr>
                <w:noProof/>
                <w:webHidden/>
              </w:rPr>
              <w:fldChar w:fldCharType="begin"/>
            </w:r>
            <w:r>
              <w:rPr>
                <w:noProof/>
                <w:webHidden/>
              </w:rPr>
              <w:instrText xml:space="preserve"> PAGEREF _Toc38126915 \h </w:instrText>
            </w:r>
            <w:r>
              <w:rPr>
                <w:noProof/>
                <w:webHidden/>
              </w:rPr>
            </w:r>
            <w:r>
              <w:rPr>
                <w:noProof/>
                <w:webHidden/>
              </w:rPr>
              <w:fldChar w:fldCharType="separate"/>
            </w:r>
            <w:r>
              <w:rPr>
                <w:noProof/>
                <w:webHidden/>
              </w:rPr>
              <w:t>5</w:t>
            </w:r>
            <w:r>
              <w:rPr>
                <w:noProof/>
                <w:webHidden/>
              </w:rPr>
              <w:fldChar w:fldCharType="end"/>
            </w:r>
          </w:hyperlink>
        </w:p>
        <w:p w14:paraId="723213BD" w14:textId="4DC18B44" w:rsidR="00076F7F" w:rsidRDefault="00076F7F">
          <w:pPr>
            <w:pStyle w:val="TOC2"/>
            <w:tabs>
              <w:tab w:val="right" w:leader="dot" w:pos="9350"/>
            </w:tabs>
            <w:rPr>
              <w:noProof/>
              <w:sz w:val="22"/>
              <w:szCs w:val="22"/>
            </w:rPr>
          </w:pPr>
          <w:hyperlink w:anchor="_Toc38126916" w:history="1">
            <w:r w:rsidRPr="001960D7">
              <w:rPr>
                <w:rStyle w:val="Hyperlink"/>
                <w:noProof/>
              </w:rPr>
              <w:t>Breakdown of Patients by Race:</w:t>
            </w:r>
            <w:r>
              <w:rPr>
                <w:noProof/>
                <w:webHidden/>
              </w:rPr>
              <w:tab/>
            </w:r>
            <w:r>
              <w:rPr>
                <w:noProof/>
                <w:webHidden/>
              </w:rPr>
              <w:fldChar w:fldCharType="begin"/>
            </w:r>
            <w:r>
              <w:rPr>
                <w:noProof/>
                <w:webHidden/>
              </w:rPr>
              <w:instrText xml:space="preserve"> PAGEREF _Toc38126916 \h </w:instrText>
            </w:r>
            <w:r>
              <w:rPr>
                <w:noProof/>
                <w:webHidden/>
              </w:rPr>
            </w:r>
            <w:r>
              <w:rPr>
                <w:noProof/>
                <w:webHidden/>
              </w:rPr>
              <w:fldChar w:fldCharType="separate"/>
            </w:r>
            <w:r>
              <w:rPr>
                <w:noProof/>
                <w:webHidden/>
              </w:rPr>
              <w:t>6</w:t>
            </w:r>
            <w:r>
              <w:rPr>
                <w:noProof/>
                <w:webHidden/>
              </w:rPr>
              <w:fldChar w:fldCharType="end"/>
            </w:r>
          </w:hyperlink>
        </w:p>
        <w:p w14:paraId="062C35E5" w14:textId="35113300" w:rsidR="00076F7F" w:rsidRDefault="00076F7F">
          <w:pPr>
            <w:pStyle w:val="TOC2"/>
            <w:tabs>
              <w:tab w:val="right" w:leader="dot" w:pos="9350"/>
            </w:tabs>
            <w:rPr>
              <w:noProof/>
              <w:sz w:val="22"/>
              <w:szCs w:val="22"/>
            </w:rPr>
          </w:pPr>
          <w:hyperlink w:anchor="_Toc38126917" w:history="1">
            <w:r w:rsidRPr="001960D7">
              <w:rPr>
                <w:rStyle w:val="Hyperlink"/>
                <w:noProof/>
              </w:rPr>
              <w:t>Breakdown of Patients by Gender:</w:t>
            </w:r>
            <w:r>
              <w:rPr>
                <w:noProof/>
                <w:webHidden/>
              </w:rPr>
              <w:tab/>
            </w:r>
            <w:r>
              <w:rPr>
                <w:noProof/>
                <w:webHidden/>
              </w:rPr>
              <w:fldChar w:fldCharType="begin"/>
            </w:r>
            <w:r>
              <w:rPr>
                <w:noProof/>
                <w:webHidden/>
              </w:rPr>
              <w:instrText xml:space="preserve"> PAGEREF _Toc38126917 \h </w:instrText>
            </w:r>
            <w:r>
              <w:rPr>
                <w:noProof/>
                <w:webHidden/>
              </w:rPr>
            </w:r>
            <w:r>
              <w:rPr>
                <w:noProof/>
                <w:webHidden/>
              </w:rPr>
              <w:fldChar w:fldCharType="separate"/>
            </w:r>
            <w:r>
              <w:rPr>
                <w:noProof/>
                <w:webHidden/>
              </w:rPr>
              <w:t>6</w:t>
            </w:r>
            <w:r>
              <w:rPr>
                <w:noProof/>
                <w:webHidden/>
              </w:rPr>
              <w:fldChar w:fldCharType="end"/>
            </w:r>
          </w:hyperlink>
        </w:p>
        <w:p w14:paraId="691C4BF5" w14:textId="4F0AA12B" w:rsidR="00076F7F" w:rsidRDefault="00076F7F">
          <w:pPr>
            <w:pStyle w:val="TOC2"/>
            <w:tabs>
              <w:tab w:val="right" w:leader="dot" w:pos="9350"/>
            </w:tabs>
            <w:rPr>
              <w:noProof/>
              <w:sz w:val="22"/>
              <w:szCs w:val="22"/>
            </w:rPr>
          </w:pPr>
          <w:hyperlink w:anchor="_Toc38126918" w:history="1">
            <w:r w:rsidRPr="001960D7">
              <w:rPr>
                <w:rStyle w:val="Hyperlink"/>
                <w:noProof/>
              </w:rPr>
              <w:t>Breakdown of Patients by Age:</w:t>
            </w:r>
            <w:r>
              <w:rPr>
                <w:noProof/>
                <w:webHidden/>
              </w:rPr>
              <w:tab/>
            </w:r>
            <w:r>
              <w:rPr>
                <w:noProof/>
                <w:webHidden/>
              </w:rPr>
              <w:fldChar w:fldCharType="begin"/>
            </w:r>
            <w:r>
              <w:rPr>
                <w:noProof/>
                <w:webHidden/>
              </w:rPr>
              <w:instrText xml:space="preserve"> PAGEREF _Toc38126918 \h </w:instrText>
            </w:r>
            <w:r>
              <w:rPr>
                <w:noProof/>
                <w:webHidden/>
              </w:rPr>
            </w:r>
            <w:r>
              <w:rPr>
                <w:noProof/>
                <w:webHidden/>
              </w:rPr>
              <w:fldChar w:fldCharType="separate"/>
            </w:r>
            <w:r>
              <w:rPr>
                <w:noProof/>
                <w:webHidden/>
              </w:rPr>
              <w:t>6</w:t>
            </w:r>
            <w:r>
              <w:rPr>
                <w:noProof/>
                <w:webHidden/>
              </w:rPr>
              <w:fldChar w:fldCharType="end"/>
            </w:r>
          </w:hyperlink>
        </w:p>
        <w:p w14:paraId="64AB2747" w14:textId="416DD271" w:rsidR="007E7B24" w:rsidRDefault="007E7B24">
          <w:r w:rsidRPr="007E7B24">
            <w:rPr>
              <w:b/>
              <w:bCs/>
              <w:noProof/>
              <w:sz w:val="24"/>
              <w:szCs w:val="24"/>
            </w:rPr>
            <w:fldChar w:fldCharType="end"/>
          </w:r>
        </w:p>
      </w:sdtContent>
    </w:sdt>
    <w:p w14:paraId="1D4DAF7C" w14:textId="77777777" w:rsidR="007E7B24" w:rsidRDefault="007E7B24">
      <w:r>
        <w:br w:type="page"/>
      </w:r>
    </w:p>
    <w:p w14:paraId="0A650B51" w14:textId="77777777" w:rsidR="00BD42F1" w:rsidRDefault="00BD42F1"/>
    <w:p w14:paraId="68415434" w14:textId="5AB00C11" w:rsidR="00BD42F1" w:rsidRPr="0036762B" w:rsidRDefault="00BD42F1" w:rsidP="00BD42F1">
      <w:pPr>
        <w:pStyle w:val="Title"/>
        <w:rPr>
          <w:sz w:val="56"/>
          <w:szCs w:val="56"/>
        </w:rPr>
      </w:pPr>
      <w:bookmarkStart w:id="1" w:name="_Toc38123397"/>
      <w:bookmarkStart w:id="2" w:name="_Toc38123482"/>
      <w:bookmarkStart w:id="3" w:name="_Toc38126908"/>
      <w:r w:rsidRPr="0036762B">
        <w:rPr>
          <w:sz w:val="56"/>
          <w:szCs w:val="56"/>
        </w:rPr>
        <w:t>Introduction</w:t>
      </w:r>
      <w:bookmarkEnd w:id="1"/>
      <w:bookmarkEnd w:id="2"/>
      <w:bookmarkEnd w:id="3"/>
    </w:p>
    <w:p w14:paraId="5E9BCD94" w14:textId="77777777" w:rsidR="000910D8" w:rsidRPr="000910D8" w:rsidRDefault="000910D8" w:rsidP="000910D8"/>
    <w:p w14:paraId="17CDD5DF" w14:textId="276EC101" w:rsidR="00C84879" w:rsidRPr="000910D8" w:rsidRDefault="00BD42F1" w:rsidP="000910D8">
      <w:pPr>
        <w:spacing w:line="360" w:lineRule="auto"/>
        <w:rPr>
          <w:sz w:val="24"/>
          <w:szCs w:val="24"/>
        </w:rPr>
      </w:pPr>
      <w:r>
        <w:tab/>
      </w:r>
      <w:r w:rsidRPr="000910D8">
        <w:rPr>
          <w:sz w:val="24"/>
          <w:szCs w:val="24"/>
        </w:rPr>
        <w:t>This document catalogs the creation and results of a classification model to predict the re-admittance rate for hospitals patients. The initial dataset provided was a semi-cleaned list of 10k patients that had been admitted to the hospital. Features include basic information about the patient</w:t>
      </w:r>
      <w:r w:rsidR="00C84879" w:rsidRPr="000910D8">
        <w:rPr>
          <w:sz w:val="24"/>
          <w:szCs w:val="24"/>
        </w:rPr>
        <w:t xml:space="preserve"> including their </w:t>
      </w:r>
      <w:r w:rsidRPr="000910D8">
        <w:rPr>
          <w:sz w:val="24"/>
          <w:szCs w:val="24"/>
        </w:rPr>
        <w:t>medical background</w:t>
      </w:r>
      <w:r w:rsidR="00C84879" w:rsidRPr="000910D8">
        <w:rPr>
          <w:sz w:val="24"/>
          <w:szCs w:val="24"/>
        </w:rPr>
        <w:t xml:space="preserve"> and the admitting physician, </w:t>
      </w:r>
      <w:r w:rsidRPr="000910D8">
        <w:rPr>
          <w:sz w:val="24"/>
          <w:szCs w:val="24"/>
        </w:rPr>
        <w:t xml:space="preserve">a </w:t>
      </w:r>
      <w:r w:rsidR="00C84879" w:rsidRPr="000910D8">
        <w:rPr>
          <w:sz w:val="24"/>
          <w:szCs w:val="24"/>
        </w:rPr>
        <w:t>series</w:t>
      </w:r>
      <w:r w:rsidRPr="000910D8">
        <w:rPr>
          <w:sz w:val="24"/>
          <w:szCs w:val="24"/>
        </w:rPr>
        <w:t xml:space="preserve"> features for current medications</w:t>
      </w:r>
      <w:r w:rsidR="00C84879" w:rsidRPr="000910D8">
        <w:rPr>
          <w:sz w:val="24"/>
          <w:szCs w:val="24"/>
        </w:rPr>
        <w:t>, previous diagnoses, test results and the target of the prediction, whether that patient was readmitted.</w:t>
      </w:r>
      <w:r w:rsidR="0036762B">
        <w:rPr>
          <w:sz w:val="24"/>
          <w:szCs w:val="24"/>
        </w:rPr>
        <w:t xml:space="preserve"> The framework will be built in python using popular data analytics libraries such as pandas, numpy, sklearn and matplotlib.</w:t>
      </w:r>
    </w:p>
    <w:p w14:paraId="6B35BBB6" w14:textId="4C7AC948" w:rsidR="000910D8" w:rsidRDefault="00C84879" w:rsidP="000910D8">
      <w:pPr>
        <w:spacing w:line="360" w:lineRule="auto"/>
        <w:rPr>
          <w:sz w:val="24"/>
          <w:szCs w:val="24"/>
        </w:rPr>
      </w:pPr>
      <w:r w:rsidRPr="000910D8">
        <w:rPr>
          <w:sz w:val="24"/>
          <w:szCs w:val="24"/>
        </w:rPr>
        <w:tab/>
        <w:t xml:space="preserve">We begin the process by examining the provided data set and apply several preprocessing techniques to clean the data and interpolate missing values when appropriate. Next we begin exploratory analysis by producing plots of several key feature points to understand the relationships constituent in the data. To further explore these relationships, we will perform pattern mining and association rule learning specifically on the factors that contribute to a patient dying or being readmitted. Finally, we will attempt to perform some predictive analysis by building a support vector machine model as well as a logistic regression model both trained on the cleaned data set. We will evaluate both learning algorithms with </w:t>
      </w:r>
      <w:r w:rsidR="00E5148C" w:rsidRPr="000910D8">
        <w:rPr>
          <w:sz w:val="24"/>
          <w:szCs w:val="24"/>
        </w:rPr>
        <w:t>several</w:t>
      </w:r>
      <w:r w:rsidRPr="000910D8">
        <w:rPr>
          <w:sz w:val="24"/>
          <w:szCs w:val="24"/>
        </w:rPr>
        <w:t xml:space="preserve"> training:testing splits, providing </w:t>
      </w:r>
      <w:r w:rsidR="000910D8" w:rsidRPr="000910D8">
        <w:rPr>
          <w:sz w:val="24"/>
          <w:szCs w:val="24"/>
        </w:rPr>
        <w:t>several</w:t>
      </w:r>
      <w:r w:rsidRPr="000910D8">
        <w:rPr>
          <w:sz w:val="24"/>
          <w:szCs w:val="24"/>
        </w:rPr>
        <w:t xml:space="preserve"> metrics to gauge the accuracy and fit of the models, ultimately providing graphs to summarize our success. </w:t>
      </w:r>
    </w:p>
    <w:p w14:paraId="23A35777" w14:textId="1A2A7E23" w:rsidR="00BD42F1" w:rsidRDefault="00C84879" w:rsidP="000910D8">
      <w:pPr>
        <w:spacing w:line="360" w:lineRule="auto"/>
        <w:ind w:firstLine="720"/>
      </w:pPr>
      <w:r w:rsidRPr="000910D8">
        <w:rPr>
          <w:sz w:val="24"/>
          <w:szCs w:val="24"/>
        </w:rPr>
        <w:t xml:space="preserve">All code and data files used throughout this course of this report may be found at the following repo: </w:t>
      </w:r>
      <w:hyperlink r:id="rId8" w:history="1">
        <w:r w:rsidR="00E5148C" w:rsidRPr="000910D8">
          <w:rPr>
            <w:rStyle w:val="Hyperlink"/>
            <w:sz w:val="24"/>
            <w:szCs w:val="24"/>
          </w:rPr>
          <w:t>github/predictingHospitalReadmissions</w:t>
        </w:r>
      </w:hyperlink>
      <w:r w:rsidR="00E5148C" w:rsidRPr="000910D8">
        <w:rPr>
          <w:sz w:val="24"/>
          <w:szCs w:val="24"/>
        </w:rPr>
        <w:t>.</w:t>
      </w:r>
      <w:r w:rsidR="00BD42F1">
        <w:br w:type="page"/>
      </w:r>
    </w:p>
    <w:p w14:paraId="7BCA2FBD" w14:textId="77777777" w:rsidR="00BD42F1" w:rsidRDefault="00BD42F1"/>
    <w:p w14:paraId="4DEC0FB8" w14:textId="53DA0D74" w:rsidR="009E2FF0" w:rsidRPr="0036762B" w:rsidRDefault="00BD42F1" w:rsidP="00BD42F1">
      <w:pPr>
        <w:pStyle w:val="Title"/>
        <w:rPr>
          <w:rFonts w:eastAsiaTheme="majorEastAsia"/>
          <w:sz w:val="56"/>
          <w:szCs w:val="56"/>
        </w:rPr>
      </w:pPr>
      <w:bookmarkStart w:id="4" w:name="_Toc38123398"/>
      <w:bookmarkStart w:id="5" w:name="_Toc38123483"/>
      <w:bookmarkStart w:id="6" w:name="_Toc38126909"/>
      <w:r w:rsidRPr="0036762B">
        <w:rPr>
          <w:rFonts w:eastAsiaTheme="majorEastAsia"/>
          <w:sz w:val="56"/>
          <w:szCs w:val="56"/>
        </w:rPr>
        <w:t>Preprocessing</w:t>
      </w:r>
      <w:bookmarkEnd w:id="4"/>
      <w:bookmarkEnd w:id="5"/>
      <w:bookmarkEnd w:id="6"/>
    </w:p>
    <w:p w14:paraId="163CB0F4" w14:textId="27CC4592" w:rsidR="000910D8" w:rsidRPr="000910D8" w:rsidRDefault="00BD42F1" w:rsidP="000910D8">
      <w:pPr>
        <w:pStyle w:val="Heading1"/>
        <w:spacing w:after="240"/>
      </w:pPr>
      <w:bookmarkStart w:id="7" w:name="_Toc38123196"/>
      <w:bookmarkStart w:id="8" w:name="_Toc38123399"/>
      <w:bookmarkStart w:id="9" w:name="_Toc38123484"/>
      <w:bookmarkStart w:id="10" w:name="_Toc38126910"/>
      <w:r w:rsidRPr="000910D8">
        <w:t>Checking and Reading the Dat</w:t>
      </w:r>
      <w:r w:rsidR="00E5148C" w:rsidRPr="000910D8">
        <w:t>a</w:t>
      </w:r>
      <w:bookmarkEnd w:id="7"/>
      <w:bookmarkEnd w:id="8"/>
      <w:bookmarkEnd w:id="9"/>
      <w:bookmarkEnd w:id="10"/>
    </w:p>
    <w:p w14:paraId="622C5BDB" w14:textId="32E67A2C" w:rsidR="00B242B3" w:rsidRPr="000910D8" w:rsidRDefault="00E5148C" w:rsidP="000910D8">
      <w:pPr>
        <w:spacing w:line="360" w:lineRule="auto"/>
        <w:ind w:firstLine="720"/>
        <w:rPr>
          <w:sz w:val="24"/>
          <w:szCs w:val="24"/>
        </w:rPr>
      </w:pPr>
      <w:r w:rsidRPr="000910D8">
        <w:rPr>
          <w:sz w:val="24"/>
          <w:szCs w:val="24"/>
        </w:rPr>
        <w:t xml:space="preserve">We begin by reading in the raw data file containing entries for ten thousand patients. Initially we want to test this sample to determine the overall health of the data, determining how much data is present, and reflect believable values. To begin, we had to </w:t>
      </w:r>
      <w:r w:rsidR="00B242B3" w:rsidRPr="000910D8">
        <w:rPr>
          <w:sz w:val="24"/>
          <w:szCs w:val="24"/>
        </w:rPr>
        <w:t>determine what columns had missing values. The data was not consistent in how it represented this and would vary between leaving cells blank or recording ‘?’ or ‘None’</w:t>
      </w:r>
      <w:r w:rsidR="00EB75DE">
        <w:rPr>
          <w:sz w:val="24"/>
          <w:szCs w:val="24"/>
        </w:rPr>
        <w:t>, etc</w:t>
      </w:r>
      <w:r w:rsidR="00B242B3" w:rsidRPr="000910D8">
        <w:rPr>
          <w:sz w:val="24"/>
          <w:szCs w:val="24"/>
        </w:rPr>
        <w:t>. As a result, the first thing we did was replace all those values with Nan and then determine counts per column. Here are columns with a significant count of missing values:</w:t>
      </w:r>
    </w:p>
    <w:p w14:paraId="406D59A9" w14:textId="152412F4" w:rsidR="00B242B3" w:rsidRDefault="00B242B3" w:rsidP="00B242B3">
      <w:pPr>
        <w:jc w:val="center"/>
      </w:pPr>
      <w:r>
        <w:rPr>
          <w:noProof/>
        </w:rPr>
        <w:drawing>
          <wp:inline distT="0" distB="0" distL="0" distR="0" wp14:anchorId="59245886" wp14:editId="060CCCB6">
            <wp:extent cx="5596374" cy="3058783"/>
            <wp:effectExtent l="38100" t="38100" r="99695" b="1041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CEC96C" w14:textId="29121245" w:rsidR="000910D8" w:rsidRDefault="000910D8" w:rsidP="000910D8">
      <w:r>
        <w:br w:type="page"/>
      </w:r>
    </w:p>
    <w:p w14:paraId="10461E45" w14:textId="3552AA7C" w:rsidR="000910D8" w:rsidRPr="000910D8" w:rsidRDefault="000910D8" w:rsidP="000910D8">
      <w:pPr>
        <w:pStyle w:val="Heading1"/>
        <w:spacing w:after="240"/>
      </w:pPr>
      <w:bookmarkStart w:id="11" w:name="_Toc38123197"/>
      <w:bookmarkStart w:id="12" w:name="_Toc38123400"/>
      <w:bookmarkStart w:id="13" w:name="_Toc38123485"/>
      <w:bookmarkStart w:id="14" w:name="_Toc38126911"/>
      <w:r>
        <w:lastRenderedPageBreak/>
        <w:t>Dealing with Missing Values</w:t>
      </w:r>
      <w:bookmarkEnd w:id="11"/>
      <w:bookmarkEnd w:id="12"/>
      <w:bookmarkEnd w:id="13"/>
      <w:bookmarkEnd w:id="14"/>
    </w:p>
    <w:p w14:paraId="3F0CB435" w14:textId="25481B59" w:rsidR="000910D8" w:rsidRDefault="00B242B3" w:rsidP="000910D8">
      <w:pPr>
        <w:spacing w:line="360" w:lineRule="auto"/>
        <w:ind w:firstLine="720"/>
        <w:rPr>
          <w:sz w:val="24"/>
          <w:szCs w:val="24"/>
        </w:rPr>
      </w:pPr>
      <w:r w:rsidRPr="000910D8">
        <w:rPr>
          <w:sz w:val="24"/>
          <w:szCs w:val="24"/>
        </w:rPr>
        <w:t xml:space="preserve">Looking at these counts, columns like </w:t>
      </w:r>
      <w:r w:rsidRPr="00DA097C">
        <w:rPr>
          <w:i/>
          <w:iCs/>
          <w:sz w:val="24"/>
          <w:szCs w:val="24"/>
        </w:rPr>
        <w:t>weight</w:t>
      </w:r>
      <w:r w:rsidRPr="000910D8">
        <w:rPr>
          <w:sz w:val="24"/>
          <w:szCs w:val="24"/>
        </w:rPr>
        <w:t xml:space="preserve">, </w:t>
      </w:r>
      <w:r w:rsidRPr="00DA097C">
        <w:rPr>
          <w:i/>
          <w:iCs/>
          <w:sz w:val="24"/>
          <w:szCs w:val="24"/>
        </w:rPr>
        <w:t>payer_code</w:t>
      </w:r>
      <w:r w:rsidRPr="000910D8">
        <w:rPr>
          <w:sz w:val="24"/>
          <w:szCs w:val="24"/>
        </w:rPr>
        <w:t xml:space="preserve">, </w:t>
      </w:r>
      <w:r w:rsidRPr="00DA097C">
        <w:rPr>
          <w:i/>
          <w:iCs/>
          <w:sz w:val="24"/>
          <w:szCs w:val="24"/>
        </w:rPr>
        <w:t>medical_specialty</w:t>
      </w:r>
      <w:r w:rsidRPr="000910D8">
        <w:rPr>
          <w:sz w:val="24"/>
          <w:szCs w:val="24"/>
        </w:rPr>
        <w:t xml:space="preserve">, </w:t>
      </w:r>
      <w:r w:rsidRPr="00DA097C">
        <w:rPr>
          <w:i/>
          <w:iCs/>
          <w:sz w:val="24"/>
          <w:szCs w:val="24"/>
        </w:rPr>
        <w:t>max_glu_serum</w:t>
      </w:r>
      <w:r w:rsidRPr="000910D8">
        <w:rPr>
          <w:sz w:val="24"/>
          <w:szCs w:val="24"/>
        </w:rPr>
        <w:t xml:space="preserve"> and </w:t>
      </w:r>
      <w:r w:rsidRPr="00DA097C">
        <w:rPr>
          <w:i/>
          <w:iCs/>
          <w:sz w:val="24"/>
          <w:szCs w:val="24"/>
        </w:rPr>
        <w:t>A1Cresult</w:t>
      </w:r>
      <w:r w:rsidRPr="000910D8">
        <w:rPr>
          <w:sz w:val="24"/>
          <w:szCs w:val="24"/>
        </w:rPr>
        <w:t xml:space="preserve"> should be dropped immediately. Thousands of missing examples just aren’t recoverable.</w:t>
      </w:r>
      <w:r w:rsidR="00E81489" w:rsidRPr="000910D8">
        <w:rPr>
          <w:sz w:val="24"/>
          <w:szCs w:val="24"/>
        </w:rPr>
        <w:t xml:space="preserve"> For race, we just set missing values to the Other class.</w:t>
      </w:r>
      <w:r w:rsidRPr="000910D8">
        <w:rPr>
          <w:sz w:val="24"/>
          <w:szCs w:val="24"/>
        </w:rPr>
        <w:t xml:space="preserve"> </w:t>
      </w:r>
      <w:r w:rsidR="00E81489" w:rsidRPr="000910D8">
        <w:rPr>
          <w:sz w:val="24"/>
          <w:szCs w:val="24"/>
        </w:rPr>
        <w:t xml:space="preserve">We decided to keep missing values for </w:t>
      </w:r>
      <w:r w:rsidR="00E81489" w:rsidRPr="00DA097C">
        <w:rPr>
          <w:i/>
          <w:iCs/>
          <w:sz w:val="24"/>
          <w:szCs w:val="24"/>
        </w:rPr>
        <w:t>diag_1</w:t>
      </w:r>
      <w:r w:rsidR="00E81489" w:rsidRPr="000910D8">
        <w:rPr>
          <w:sz w:val="24"/>
          <w:szCs w:val="24"/>
        </w:rPr>
        <w:t xml:space="preserve">, </w:t>
      </w:r>
      <w:r w:rsidR="00E81489" w:rsidRPr="00DA097C">
        <w:rPr>
          <w:i/>
          <w:iCs/>
          <w:sz w:val="24"/>
          <w:szCs w:val="24"/>
        </w:rPr>
        <w:t>diag_2</w:t>
      </w:r>
      <w:r w:rsidR="00E81489" w:rsidRPr="000910D8">
        <w:rPr>
          <w:sz w:val="24"/>
          <w:szCs w:val="24"/>
        </w:rPr>
        <w:t xml:space="preserve"> and </w:t>
      </w:r>
      <w:r w:rsidR="00E81489" w:rsidRPr="00DA097C">
        <w:rPr>
          <w:i/>
          <w:iCs/>
          <w:sz w:val="24"/>
          <w:szCs w:val="24"/>
        </w:rPr>
        <w:t>diag_3</w:t>
      </w:r>
      <w:r w:rsidR="00E81489" w:rsidRPr="000910D8">
        <w:rPr>
          <w:sz w:val="24"/>
          <w:szCs w:val="24"/>
        </w:rPr>
        <w:t xml:space="preserve">, as an absence in this field could serve predictive value. We chose, however, to drop the diagnosis descriptions, as they would have required natural language processing to contribute and that was beyond the scope of this project. </w:t>
      </w:r>
    </w:p>
    <w:p w14:paraId="25E7B7AB" w14:textId="255722B4" w:rsidR="00B242B3" w:rsidRPr="000910D8" w:rsidRDefault="00B242B3" w:rsidP="000910D8">
      <w:pPr>
        <w:spacing w:line="360" w:lineRule="auto"/>
        <w:ind w:firstLine="720"/>
        <w:rPr>
          <w:sz w:val="24"/>
          <w:szCs w:val="24"/>
        </w:rPr>
      </w:pPr>
      <w:r w:rsidRPr="000910D8">
        <w:rPr>
          <w:sz w:val="24"/>
          <w:szCs w:val="24"/>
        </w:rPr>
        <w:t xml:space="preserve">The remaining columns all have more than </w:t>
      </w:r>
      <w:r w:rsidR="00EB75DE">
        <w:rPr>
          <w:sz w:val="24"/>
          <w:szCs w:val="24"/>
        </w:rPr>
        <w:t>85</w:t>
      </w:r>
      <w:r w:rsidRPr="000910D8">
        <w:rPr>
          <w:sz w:val="24"/>
          <w:szCs w:val="24"/>
        </w:rPr>
        <w:t>% of values present, so attempts may be made to overcome those gaps</w:t>
      </w:r>
      <w:r w:rsidR="000910D8">
        <w:rPr>
          <w:sz w:val="24"/>
          <w:szCs w:val="24"/>
        </w:rPr>
        <w:t>.</w:t>
      </w:r>
      <w:r w:rsidR="00E81489" w:rsidRPr="000910D8">
        <w:rPr>
          <w:sz w:val="24"/>
          <w:szCs w:val="24"/>
        </w:rPr>
        <w:t xml:space="preserve"> </w:t>
      </w:r>
      <w:r w:rsidR="000910D8">
        <w:rPr>
          <w:sz w:val="24"/>
          <w:szCs w:val="24"/>
        </w:rPr>
        <w:t>To d</w:t>
      </w:r>
      <w:r w:rsidR="00436C39">
        <w:rPr>
          <w:sz w:val="24"/>
          <w:szCs w:val="24"/>
        </w:rPr>
        <w:t>o this, we used mode-based imputation on the missing values</w:t>
      </w:r>
      <w:r w:rsidR="00E81489" w:rsidRPr="000910D8">
        <w:rPr>
          <w:sz w:val="24"/>
          <w:szCs w:val="24"/>
        </w:rPr>
        <w:t xml:space="preserve">. </w:t>
      </w:r>
      <w:r w:rsidR="00436C39">
        <w:rPr>
          <w:sz w:val="24"/>
          <w:szCs w:val="24"/>
        </w:rPr>
        <w:t xml:space="preserve">Since these fields were categorical, we felt it was best to just assume the most frequently occurring type for each of these columns. </w:t>
      </w:r>
      <w:r w:rsidR="00E81489" w:rsidRPr="000910D8">
        <w:rPr>
          <w:sz w:val="24"/>
          <w:szCs w:val="24"/>
        </w:rPr>
        <w:t>Finally, all</w:t>
      </w:r>
      <w:r w:rsidR="000910D8" w:rsidRPr="000910D8">
        <w:rPr>
          <w:sz w:val="24"/>
          <w:szCs w:val="24"/>
        </w:rPr>
        <w:t xml:space="preserve"> rows containing</w:t>
      </w:r>
      <w:r w:rsidR="00E81489" w:rsidRPr="000910D8">
        <w:rPr>
          <w:sz w:val="24"/>
          <w:szCs w:val="24"/>
        </w:rPr>
        <w:t xml:space="preserve"> </w:t>
      </w:r>
      <w:r w:rsidR="00436C39">
        <w:rPr>
          <w:sz w:val="24"/>
          <w:szCs w:val="24"/>
        </w:rPr>
        <w:t xml:space="preserve">numeric features that were </w:t>
      </w:r>
      <w:r w:rsidR="00E81489" w:rsidRPr="000910D8">
        <w:rPr>
          <w:sz w:val="24"/>
          <w:szCs w:val="24"/>
        </w:rPr>
        <w:t xml:space="preserve">outliers outside a standard deviation of 4 were dropped. </w:t>
      </w:r>
      <w:r w:rsidR="00436C39">
        <w:rPr>
          <w:sz w:val="24"/>
          <w:szCs w:val="24"/>
        </w:rPr>
        <w:t xml:space="preserve">Ultimately, our resulting data contained </w:t>
      </w:r>
      <w:r w:rsidR="00436C39" w:rsidRPr="00436C39">
        <w:rPr>
          <w:b/>
          <w:bCs/>
          <w:sz w:val="24"/>
          <w:szCs w:val="24"/>
        </w:rPr>
        <w:t>9646</w:t>
      </w:r>
      <w:r w:rsidR="00436C39">
        <w:rPr>
          <w:sz w:val="24"/>
          <w:szCs w:val="24"/>
        </w:rPr>
        <w:t xml:space="preserve"> examples with </w:t>
      </w:r>
      <w:r w:rsidR="00436C39" w:rsidRPr="00436C39">
        <w:rPr>
          <w:b/>
          <w:bCs/>
          <w:sz w:val="24"/>
          <w:szCs w:val="24"/>
        </w:rPr>
        <w:t>44</w:t>
      </w:r>
      <w:r w:rsidR="00436C39">
        <w:rPr>
          <w:sz w:val="24"/>
          <w:szCs w:val="24"/>
        </w:rPr>
        <w:t xml:space="preserve"> features each. Some missing fields were represented in the remaining dataset, but otherwise, no missing values remain</w:t>
      </w:r>
      <w:r w:rsidR="000F276D">
        <w:rPr>
          <w:sz w:val="24"/>
          <w:szCs w:val="24"/>
        </w:rPr>
        <w:t>. Below is a flowchart summarizing this process:</w:t>
      </w:r>
    </w:p>
    <w:p w14:paraId="3C690509" w14:textId="1D8B6F72" w:rsidR="00E5148C" w:rsidRPr="000910D8" w:rsidRDefault="00EB75DE" w:rsidP="00EB75DE">
      <w:pPr>
        <w:spacing w:line="360" w:lineRule="auto"/>
        <w:jc w:val="center"/>
        <w:rPr>
          <w:sz w:val="24"/>
          <w:szCs w:val="24"/>
        </w:rPr>
      </w:pPr>
      <w:r>
        <w:rPr>
          <w:noProof/>
          <w:sz w:val="24"/>
          <w:szCs w:val="24"/>
        </w:rPr>
        <w:drawing>
          <wp:inline distT="0" distB="0" distL="0" distR="0" wp14:anchorId="693379E9" wp14:editId="52FD83A6">
            <wp:extent cx="6159260" cy="3583197"/>
            <wp:effectExtent l="0" t="381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AA4ED7" w14:textId="77777777" w:rsidR="0036762B" w:rsidRDefault="0036762B" w:rsidP="0036762B">
      <w:pPr>
        <w:pStyle w:val="Default"/>
      </w:pPr>
    </w:p>
    <w:p w14:paraId="3AC0F110" w14:textId="32B94EED" w:rsidR="00E5148C" w:rsidRDefault="0036762B" w:rsidP="0036762B">
      <w:pPr>
        <w:pStyle w:val="Title"/>
        <w:rPr>
          <w:sz w:val="56"/>
          <w:szCs w:val="56"/>
        </w:rPr>
      </w:pPr>
      <w:r w:rsidRPr="0036762B">
        <w:rPr>
          <w:sz w:val="56"/>
          <w:szCs w:val="56"/>
        </w:rPr>
        <w:t xml:space="preserve"> </w:t>
      </w:r>
      <w:bookmarkStart w:id="15" w:name="_Toc38123401"/>
      <w:bookmarkStart w:id="16" w:name="_Toc38123486"/>
      <w:bookmarkStart w:id="17" w:name="_Toc38126912"/>
      <w:r w:rsidRPr="0036762B">
        <w:rPr>
          <w:sz w:val="56"/>
          <w:szCs w:val="56"/>
        </w:rPr>
        <w:t>Exploratory Analytics</w:t>
      </w:r>
      <w:bookmarkEnd w:id="15"/>
      <w:bookmarkEnd w:id="16"/>
      <w:bookmarkEnd w:id="17"/>
    </w:p>
    <w:p w14:paraId="44B0D229" w14:textId="0EF76B92" w:rsidR="007E7B24" w:rsidRDefault="007E7B24" w:rsidP="007E7B24">
      <w:pPr>
        <w:pStyle w:val="Heading1"/>
      </w:pPr>
      <w:bookmarkStart w:id="18" w:name="_Toc38123198"/>
      <w:bookmarkStart w:id="19" w:name="_Toc38123402"/>
      <w:bookmarkStart w:id="20" w:name="_Toc38123487"/>
      <w:bookmarkStart w:id="21" w:name="_Toc38126913"/>
      <w:r>
        <w:t>Data Visualization</w:t>
      </w:r>
      <w:bookmarkEnd w:id="18"/>
      <w:bookmarkEnd w:id="19"/>
      <w:bookmarkEnd w:id="20"/>
      <w:bookmarkEnd w:id="21"/>
    </w:p>
    <w:p w14:paraId="661214C1" w14:textId="44E80F53" w:rsidR="007E7B24" w:rsidRDefault="007E7B24" w:rsidP="007E7B24">
      <w:pPr>
        <w:spacing w:line="360" w:lineRule="auto"/>
        <w:rPr>
          <w:sz w:val="24"/>
          <w:szCs w:val="24"/>
        </w:rPr>
      </w:pPr>
      <w:r>
        <w:rPr>
          <w:sz w:val="24"/>
          <w:szCs w:val="24"/>
        </w:rPr>
        <w:tab/>
        <w:t>Once our data is clean, the next step is to beginning plotting various features to derive patterns. Since our priority is to predict whether a patient will be readmitted to the hospital, we will prioritize data plots related to that information.</w:t>
      </w:r>
    </w:p>
    <w:p w14:paraId="15A0BDE5" w14:textId="1D525766" w:rsidR="007E7B24" w:rsidRDefault="007E7B24" w:rsidP="007E7B24">
      <w:pPr>
        <w:pStyle w:val="Heading2"/>
      </w:pPr>
      <w:bookmarkStart w:id="22" w:name="_Toc38123199"/>
      <w:bookmarkStart w:id="23" w:name="_Toc38123403"/>
      <w:bookmarkStart w:id="24" w:name="_Toc38123488"/>
      <w:bookmarkStart w:id="25" w:name="_Toc38126914"/>
      <w:r>
        <w:t>Patients Readmitted vs Non-Readmitted:</w:t>
      </w:r>
      <w:bookmarkEnd w:id="22"/>
      <w:bookmarkEnd w:id="23"/>
      <w:bookmarkEnd w:id="24"/>
      <w:bookmarkEnd w:id="25"/>
    </w:p>
    <w:p w14:paraId="7AEFA816" w14:textId="77777777" w:rsidR="00C16CE9" w:rsidRPr="00C16CE9" w:rsidRDefault="00C16CE9" w:rsidP="00C16CE9"/>
    <w:p w14:paraId="66FCE571" w14:textId="59660C12" w:rsidR="007E7B24" w:rsidRDefault="00C16CE9" w:rsidP="00C16CE9">
      <w:pPr>
        <w:jc w:val="center"/>
      </w:pPr>
      <w:r>
        <w:rPr>
          <w:noProof/>
        </w:rPr>
        <w:drawing>
          <wp:inline distT="0" distB="0" distL="0" distR="0" wp14:anchorId="3A39274A" wp14:editId="663489C1">
            <wp:extent cx="4572000" cy="2286000"/>
            <wp:effectExtent l="38100" t="38100" r="95250" b="95250"/>
            <wp:docPr id="1" name="Chart 1">
              <a:extLst xmlns:a="http://schemas.openxmlformats.org/drawingml/2006/main">
                <a:ext uri="{FF2B5EF4-FFF2-40B4-BE49-F238E27FC236}">
                  <a16:creationId xmlns:a16="http://schemas.microsoft.com/office/drawing/2014/main" id="{2CBECF9C-294A-4635-B006-32427B55D4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4AB7A8" w14:textId="4F47A7EB" w:rsidR="00C16CE9" w:rsidRDefault="00C16CE9" w:rsidP="00C16CE9">
      <w:pPr>
        <w:pStyle w:val="Heading2"/>
      </w:pPr>
      <w:bookmarkStart w:id="26" w:name="_Toc38126915"/>
      <w:r>
        <w:t>Rate of Patients Currently on Diabetes Medication:</w:t>
      </w:r>
      <w:bookmarkEnd w:id="26"/>
    </w:p>
    <w:p w14:paraId="47CF9820" w14:textId="77777777" w:rsidR="00C16CE9" w:rsidRPr="007E7B24" w:rsidRDefault="00C16CE9" w:rsidP="00C16CE9"/>
    <w:p w14:paraId="4F14B678" w14:textId="38C3CC8B" w:rsidR="007E7B24" w:rsidRDefault="00C16CE9" w:rsidP="00C16CE9">
      <w:pPr>
        <w:jc w:val="center"/>
      </w:pPr>
      <w:r>
        <w:rPr>
          <w:noProof/>
        </w:rPr>
        <w:drawing>
          <wp:inline distT="0" distB="0" distL="0" distR="0" wp14:anchorId="5E28DAB4" wp14:editId="0895A1E2">
            <wp:extent cx="4572000" cy="2286000"/>
            <wp:effectExtent l="38100" t="38100" r="95250" b="95250"/>
            <wp:docPr id="5" name="Chart 5">
              <a:extLst xmlns:a="http://schemas.openxmlformats.org/drawingml/2006/main">
                <a:ext uri="{FF2B5EF4-FFF2-40B4-BE49-F238E27FC236}">
                  <a16:creationId xmlns:a16="http://schemas.microsoft.com/office/drawing/2014/main" id="{4B8398E8-B897-4D89-B71A-9F734D529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6EDB3E" w14:textId="196BF8EA" w:rsidR="00C16CE9" w:rsidRDefault="00076F7F" w:rsidP="00C16CE9">
      <w:pPr>
        <w:pStyle w:val="Heading2"/>
      </w:pPr>
      <w:bookmarkStart w:id="27" w:name="_Toc38126916"/>
      <w:r>
        <w:lastRenderedPageBreak/>
        <w:t>Breakdown of Patients by Race</w:t>
      </w:r>
      <w:r w:rsidR="00C16CE9">
        <w:t>:</w:t>
      </w:r>
      <w:bookmarkEnd w:id="27"/>
    </w:p>
    <w:p w14:paraId="4A8ACEC1" w14:textId="5FDDBBAE" w:rsidR="00C16CE9" w:rsidRDefault="00C16CE9" w:rsidP="00C16CE9"/>
    <w:p w14:paraId="5875DA1A" w14:textId="7F98D553" w:rsidR="00C16CE9" w:rsidRDefault="00076F7F" w:rsidP="00076F7F">
      <w:pPr>
        <w:jc w:val="center"/>
      </w:pPr>
      <w:r>
        <w:rPr>
          <w:noProof/>
        </w:rPr>
        <w:drawing>
          <wp:inline distT="0" distB="0" distL="0" distR="0" wp14:anchorId="14471294" wp14:editId="2B7FF05A">
            <wp:extent cx="4572000" cy="2011680"/>
            <wp:effectExtent l="0" t="0" r="0" b="7620"/>
            <wp:docPr id="6" name="Chart 6">
              <a:extLst xmlns:a="http://schemas.openxmlformats.org/drawingml/2006/main">
                <a:ext uri="{FF2B5EF4-FFF2-40B4-BE49-F238E27FC236}">
                  <a16:creationId xmlns:a16="http://schemas.microsoft.com/office/drawing/2014/main" id="{2B241CDF-FF51-4865-9E6D-73F0B4F41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B8DAF2" w14:textId="1C823F1C" w:rsidR="00076F7F" w:rsidRDefault="00076F7F" w:rsidP="00076F7F">
      <w:pPr>
        <w:pStyle w:val="Heading2"/>
      </w:pPr>
      <w:bookmarkStart w:id="28" w:name="_Toc38126917"/>
      <w:r>
        <w:t>Breakdown of Patients by Gender:</w:t>
      </w:r>
      <w:bookmarkEnd w:id="28"/>
    </w:p>
    <w:p w14:paraId="37531411" w14:textId="77777777" w:rsidR="00076F7F" w:rsidRPr="00076F7F" w:rsidRDefault="00076F7F" w:rsidP="00076F7F"/>
    <w:p w14:paraId="2E67FF46" w14:textId="56042F04" w:rsidR="00076F7F" w:rsidRDefault="00076F7F" w:rsidP="00076F7F">
      <w:pPr>
        <w:jc w:val="center"/>
      </w:pPr>
      <w:r>
        <w:rPr>
          <w:noProof/>
        </w:rPr>
        <w:drawing>
          <wp:inline distT="0" distB="0" distL="0" distR="0" wp14:anchorId="798CA310" wp14:editId="3B0B5CFF">
            <wp:extent cx="4572000" cy="2011680"/>
            <wp:effectExtent l="0" t="0" r="0" b="7620"/>
            <wp:docPr id="7" name="Chart 7">
              <a:extLst xmlns:a="http://schemas.openxmlformats.org/drawingml/2006/main">
                <a:ext uri="{FF2B5EF4-FFF2-40B4-BE49-F238E27FC236}">
                  <a16:creationId xmlns:a16="http://schemas.microsoft.com/office/drawing/2014/main" id="{9BBA2749-A09D-4D19-9F48-6BF894464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941230" w14:textId="24D68C3F" w:rsidR="00076F7F" w:rsidRDefault="00076F7F" w:rsidP="00076F7F">
      <w:pPr>
        <w:pStyle w:val="Heading2"/>
      </w:pPr>
      <w:bookmarkStart w:id="29" w:name="_Toc38126918"/>
      <w:r>
        <w:t>Breakdown of Patients by Age:</w:t>
      </w:r>
      <w:bookmarkEnd w:id="29"/>
    </w:p>
    <w:p w14:paraId="55CF04C8" w14:textId="77777777" w:rsidR="00076F7F" w:rsidRPr="00076F7F" w:rsidRDefault="00076F7F" w:rsidP="00076F7F"/>
    <w:p w14:paraId="115817C1" w14:textId="60A7532A" w:rsidR="00076F7F" w:rsidRDefault="00076F7F" w:rsidP="00076F7F">
      <w:pPr>
        <w:jc w:val="center"/>
      </w:pPr>
      <w:r>
        <w:rPr>
          <w:noProof/>
        </w:rPr>
        <w:drawing>
          <wp:inline distT="0" distB="0" distL="0" distR="0" wp14:anchorId="2FB57108" wp14:editId="3DFB707D">
            <wp:extent cx="4572000" cy="2011680"/>
            <wp:effectExtent l="0" t="0" r="0" b="7620"/>
            <wp:docPr id="8" name="Chart 8">
              <a:extLst xmlns:a="http://schemas.openxmlformats.org/drawingml/2006/main">
                <a:ext uri="{FF2B5EF4-FFF2-40B4-BE49-F238E27FC236}">
                  <a16:creationId xmlns:a16="http://schemas.microsoft.com/office/drawing/2014/main" id="{F2EAA48D-9301-4EFB-9497-EF8E935DC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3C91A5" w14:textId="1D190676" w:rsidR="00837ABB" w:rsidRDefault="00837ABB" w:rsidP="00837ABB">
      <w:pPr>
        <w:pStyle w:val="Heading2"/>
      </w:pPr>
      <w:r>
        <w:lastRenderedPageBreak/>
        <w:t>Percentage of Deceased Patients:</w:t>
      </w:r>
    </w:p>
    <w:p w14:paraId="0E2E699F" w14:textId="1AADFF67" w:rsidR="00076F7F" w:rsidRDefault="00076F7F" w:rsidP="00837ABB"/>
    <w:p w14:paraId="202BCD8A" w14:textId="19BEF14C" w:rsidR="00837ABB" w:rsidRDefault="00837ABB" w:rsidP="00837ABB">
      <w:pPr>
        <w:jc w:val="center"/>
      </w:pPr>
      <w:r>
        <w:rPr>
          <w:noProof/>
        </w:rPr>
        <w:drawing>
          <wp:inline distT="0" distB="0" distL="0" distR="0" wp14:anchorId="24F4EBCD" wp14:editId="6F701CBC">
            <wp:extent cx="4572000" cy="2286000"/>
            <wp:effectExtent l="38100" t="38100" r="95250" b="95250"/>
            <wp:docPr id="9" name="Chart 9">
              <a:extLst xmlns:a="http://schemas.openxmlformats.org/drawingml/2006/main">
                <a:ext uri="{FF2B5EF4-FFF2-40B4-BE49-F238E27FC236}">
                  <a16:creationId xmlns:a16="http://schemas.microsoft.com/office/drawing/2014/main" id="{3DECAA8B-A067-461F-92F6-EE8E3731E9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B3F42E" w14:textId="07AB779C" w:rsidR="00837ABB" w:rsidRPr="00837ABB" w:rsidRDefault="00837ABB" w:rsidP="00837ABB">
      <w:pPr>
        <w:pStyle w:val="Heading2"/>
        <w:spacing w:after="100" w:afterAutospacing="1"/>
      </w:pPr>
      <w:r>
        <w:t>Analyzing Visualizations</w:t>
      </w:r>
    </w:p>
    <w:p w14:paraId="5F431DFD" w14:textId="399A0C8E" w:rsidR="00837ABB" w:rsidRPr="00837ABB" w:rsidRDefault="00837ABB" w:rsidP="00837ABB">
      <w:pPr>
        <w:spacing w:line="360" w:lineRule="auto"/>
        <w:rPr>
          <w:sz w:val="24"/>
          <w:szCs w:val="24"/>
        </w:rPr>
      </w:pPr>
      <w:r w:rsidRPr="00837ABB">
        <w:rPr>
          <w:sz w:val="24"/>
          <w:szCs w:val="24"/>
        </w:rPr>
        <w:tab/>
        <w:t>Overall</w:t>
      </w:r>
      <w:r>
        <w:rPr>
          <w:sz w:val="24"/>
          <w:szCs w:val="24"/>
        </w:rPr>
        <w:t xml:space="preserve"> by looking at the breakdown of our patient data in multiple dimension, we can get a feel for the skewness, or how much the data reflects reality. Based on the above graphs, we can see for example </w:t>
      </w:r>
      <w:proofErr w:type="gramStart"/>
      <w:r>
        <w:rPr>
          <w:sz w:val="24"/>
          <w:szCs w:val="24"/>
        </w:rPr>
        <w:t>the majority of</w:t>
      </w:r>
      <w:proofErr w:type="gramEnd"/>
      <w:r>
        <w:rPr>
          <w:sz w:val="24"/>
          <w:szCs w:val="24"/>
        </w:rPr>
        <w:t xml:space="preserve"> our patients are female, perhaps a bit more than we might expect for an average sample. The </w:t>
      </w:r>
      <w:proofErr w:type="gramStart"/>
      <w:r>
        <w:rPr>
          <w:sz w:val="24"/>
          <w:szCs w:val="24"/>
        </w:rPr>
        <w:t>amount</w:t>
      </w:r>
      <w:proofErr w:type="gramEnd"/>
      <w:r>
        <w:rPr>
          <w:sz w:val="24"/>
          <w:szCs w:val="24"/>
        </w:rPr>
        <w:t xml:space="preserve"> of patients readmitted looks good, having a healthy amount of each in the data set will allow our predictive model to perform better. We are noticeably skewed towards older Caucasians on some form a diabetic medication. This could be problematic, but more than likely just represents the natural distribution found in the problem domain.</w:t>
      </w:r>
    </w:p>
    <w:p w14:paraId="4D3BA74E" w14:textId="716FBC29" w:rsidR="00837ABB" w:rsidRDefault="00837ABB" w:rsidP="00837ABB">
      <w:pPr>
        <w:pStyle w:val="Heading1"/>
      </w:pPr>
      <w:r>
        <w:t>Pattern Mining</w:t>
      </w:r>
    </w:p>
    <w:p w14:paraId="669257D8" w14:textId="50615048" w:rsidR="00837ABB" w:rsidRPr="00837ABB" w:rsidRDefault="00837ABB" w:rsidP="00837ABB">
      <w:pPr>
        <w:spacing w:line="360" w:lineRule="auto"/>
        <w:rPr>
          <w:sz w:val="24"/>
          <w:szCs w:val="24"/>
        </w:rPr>
      </w:pPr>
      <w:r>
        <w:tab/>
      </w:r>
      <w:r>
        <w:rPr>
          <w:sz w:val="24"/>
          <w:szCs w:val="24"/>
        </w:rPr>
        <w:t xml:space="preserve">The next step in our analysis is to look for patterns and associations that are prevalent within the data. To do this, we will use the </w:t>
      </w:r>
      <w:proofErr w:type="spellStart"/>
      <w:r>
        <w:rPr>
          <w:sz w:val="24"/>
          <w:szCs w:val="24"/>
        </w:rPr>
        <w:t>apryori</w:t>
      </w:r>
      <w:proofErr w:type="spellEnd"/>
      <w:r>
        <w:rPr>
          <w:sz w:val="24"/>
          <w:szCs w:val="24"/>
        </w:rPr>
        <w:t xml:space="preserve"> algorithm.</w:t>
      </w:r>
    </w:p>
    <w:sectPr w:rsidR="00837ABB" w:rsidRPr="00837ABB" w:rsidSect="00BD42F1">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B2246" w14:textId="77777777" w:rsidR="008063C0" w:rsidRDefault="008063C0" w:rsidP="007E7B24">
      <w:pPr>
        <w:spacing w:after="0" w:line="240" w:lineRule="auto"/>
      </w:pPr>
      <w:r>
        <w:separator/>
      </w:r>
    </w:p>
  </w:endnote>
  <w:endnote w:type="continuationSeparator" w:id="0">
    <w:p w14:paraId="7EFD3FC4" w14:textId="77777777" w:rsidR="008063C0" w:rsidRDefault="008063C0" w:rsidP="007E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981239"/>
      <w:docPartObj>
        <w:docPartGallery w:val="Page Numbers (Bottom of Page)"/>
        <w:docPartUnique/>
      </w:docPartObj>
    </w:sdtPr>
    <w:sdtEndPr>
      <w:rPr>
        <w:noProof/>
      </w:rPr>
    </w:sdtEndPr>
    <w:sdtContent>
      <w:p w14:paraId="75BE3F45" w14:textId="4F7870BE" w:rsidR="007E7B24" w:rsidRDefault="007E7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3C5C4" w14:textId="77777777" w:rsidR="007E7B24" w:rsidRDefault="007E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1F64C" w14:textId="77777777" w:rsidR="008063C0" w:rsidRDefault="008063C0" w:rsidP="007E7B24">
      <w:pPr>
        <w:spacing w:after="0" w:line="240" w:lineRule="auto"/>
      </w:pPr>
      <w:r>
        <w:separator/>
      </w:r>
    </w:p>
  </w:footnote>
  <w:footnote w:type="continuationSeparator" w:id="0">
    <w:p w14:paraId="7CC2D2D3" w14:textId="77777777" w:rsidR="008063C0" w:rsidRDefault="008063C0" w:rsidP="007E7B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F1"/>
    <w:rsid w:val="00076F7F"/>
    <w:rsid w:val="000910D8"/>
    <w:rsid w:val="000F276D"/>
    <w:rsid w:val="00160033"/>
    <w:rsid w:val="00281451"/>
    <w:rsid w:val="0036762B"/>
    <w:rsid w:val="00436C39"/>
    <w:rsid w:val="0046169F"/>
    <w:rsid w:val="007E7B24"/>
    <w:rsid w:val="008063C0"/>
    <w:rsid w:val="00837ABB"/>
    <w:rsid w:val="009E2FF0"/>
    <w:rsid w:val="00B10177"/>
    <w:rsid w:val="00B242B3"/>
    <w:rsid w:val="00BD42F1"/>
    <w:rsid w:val="00C16CE9"/>
    <w:rsid w:val="00C84879"/>
    <w:rsid w:val="00D53878"/>
    <w:rsid w:val="00DA097C"/>
    <w:rsid w:val="00E5148C"/>
    <w:rsid w:val="00E81489"/>
    <w:rsid w:val="00EB75DE"/>
    <w:rsid w:val="00F6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4F26"/>
  <w15:chartTrackingRefBased/>
  <w15:docId w15:val="{26D6D355-9C98-42A9-9C3D-98C0B42A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42F1"/>
  </w:style>
  <w:style w:type="paragraph" w:styleId="Heading1">
    <w:name w:val="heading 1"/>
    <w:basedOn w:val="Normal"/>
    <w:next w:val="Normal"/>
    <w:link w:val="Heading1Char"/>
    <w:uiPriority w:val="9"/>
    <w:qFormat/>
    <w:rsid w:val="007E7B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E7B2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7B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D42F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D42F1"/>
    <w:pPr>
      <w:spacing w:after="0"/>
      <w:jc w:val="left"/>
      <w:outlineLvl w:val="4"/>
    </w:pPr>
    <w:rPr>
      <w:smallCaps/>
      <w:color w:val="536061" w:themeColor="accent6" w:themeShade="BF"/>
      <w:spacing w:val="10"/>
      <w:sz w:val="22"/>
      <w:szCs w:val="22"/>
    </w:rPr>
  </w:style>
  <w:style w:type="paragraph" w:styleId="Heading6">
    <w:name w:val="heading 6"/>
    <w:basedOn w:val="Normal"/>
    <w:next w:val="Normal"/>
    <w:link w:val="Heading6Char"/>
    <w:uiPriority w:val="9"/>
    <w:semiHidden/>
    <w:unhideWhenUsed/>
    <w:qFormat/>
    <w:rsid w:val="00BD42F1"/>
    <w:pPr>
      <w:spacing w:after="0"/>
      <w:jc w:val="left"/>
      <w:outlineLvl w:val="5"/>
    </w:pPr>
    <w:rPr>
      <w:smallCaps/>
      <w:color w:val="6F8183" w:themeColor="accent6"/>
      <w:spacing w:val="5"/>
      <w:sz w:val="22"/>
      <w:szCs w:val="22"/>
    </w:rPr>
  </w:style>
  <w:style w:type="paragraph" w:styleId="Heading7">
    <w:name w:val="heading 7"/>
    <w:basedOn w:val="Normal"/>
    <w:next w:val="Normal"/>
    <w:link w:val="Heading7Char"/>
    <w:uiPriority w:val="9"/>
    <w:semiHidden/>
    <w:unhideWhenUsed/>
    <w:qFormat/>
    <w:rsid w:val="00BD42F1"/>
    <w:pPr>
      <w:spacing w:after="0"/>
      <w:jc w:val="left"/>
      <w:outlineLvl w:val="6"/>
    </w:pPr>
    <w:rPr>
      <w:b/>
      <w:bCs/>
      <w:smallCaps/>
      <w:color w:val="6F8183" w:themeColor="accent6"/>
      <w:spacing w:val="10"/>
    </w:rPr>
  </w:style>
  <w:style w:type="paragraph" w:styleId="Heading8">
    <w:name w:val="heading 8"/>
    <w:basedOn w:val="Normal"/>
    <w:next w:val="Normal"/>
    <w:link w:val="Heading8Char"/>
    <w:uiPriority w:val="9"/>
    <w:semiHidden/>
    <w:unhideWhenUsed/>
    <w:qFormat/>
    <w:rsid w:val="00BD42F1"/>
    <w:pPr>
      <w:spacing w:after="0"/>
      <w:jc w:val="left"/>
      <w:outlineLvl w:val="7"/>
    </w:pPr>
    <w:rPr>
      <w:b/>
      <w:bCs/>
      <w:i/>
      <w:iCs/>
      <w:smallCaps/>
      <w:color w:val="536061" w:themeColor="accent6" w:themeShade="BF"/>
    </w:rPr>
  </w:style>
  <w:style w:type="paragraph" w:styleId="Heading9">
    <w:name w:val="heading 9"/>
    <w:basedOn w:val="Normal"/>
    <w:next w:val="Normal"/>
    <w:link w:val="Heading9Char"/>
    <w:uiPriority w:val="9"/>
    <w:semiHidden/>
    <w:unhideWhenUsed/>
    <w:qFormat/>
    <w:rsid w:val="00BD42F1"/>
    <w:pPr>
      <w:spacing w:after="0"/>
      <w:jc w:val="left"/>
      <w:outlineLvl w:val="8"/>
    </w:pPr>
    <w:rPr>
      <w:b/>
      <w:bCs/>
      <w:i/>
      <w:iCs/>
      <w:smallCaps/>
      <w:color w:val="37404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B24"/>
    <w:pPr>
      <w:pBdr>
        <w:top w:val="single" w:sz="8" w:space="1" w:color="6F8183" w:themeColor="accent6"/>
      </w:pBdr>
      <w:spacing w:after="120" w:line="240" w:lineRule="auto"/>
      <w:jc w:val="right"/>
      <w:outlineLvl w:val="0"/>
    </w:pPr>
    <w:rPr>
      <w:smallCaps/>
      <w:color w:val="262626" w:themeColor="text1" w:themeTint="D9"/>
      <w:sz w:val="52"/>
      <w:szCs w:val="52"/>
    </w:rPr>
  </w:style>
  <w:style w:type="character" w:customStyle="1" w:styleId="TitleChar">
    <w:name w:val="Title Char"/>
    <w:basedOn w:val="DefaultParagraphFont"/>
    <w:link w:val="Title"/>
    <w:uiPriority w:val="10"/>
    <w:rsid w:val="007E7B24"/>
    <w:rPr>
      <w:smallCaps/>
      <w:color w:val="262626" w:themeColor="text1" w:themeTint="D9"/>
      <w:sz w:val="52"/>
      <w:szCs w:val="52"/>
    </w:rPr>
  </w:style>
  <w:style w:type="paragraph" w:styleId="NoSpacing">
    <w:name w:val="No Spacing"/>
    <w:link w:val="NoSpacingChar"/>
    <w:uiPriority w:val="1"/>
    <w:qFormat/>
    <w:rsid w:val="00BD42F1"/>
    <w:pPr>
      <w:spacing w:after="0" w:line="240" w:lineRule="auto"/>
    </w:pPr>
  </w:style>
  <w:style w:type="character" w:customStyle="1" w:styleId="NoSpacingChar">
    <w:name w:val="No Spacing Char"/>
    <w:basedOn w:val="DefaultParagraphFont"/>
    <w:link w:val="NoSpacing"/>
    <w:uiPriority w:val="1"/>
    <w:rsid w:val="00BD42F1"/>
  </w:style>
  <w:style w:type="character" w:customStyle="1" w:styleId="Heading1Char">
    <w:name w:val="Heading 1 Char"/>
    <w:basedOn w:val="DefaultParagraphFont"/>
    <w:link w:val="Heading1"/>
    <w:uiPriority w:val="9"/>
    <w:rsid w:val="007E7B24"/>
    <w:rPr>
      <w:smallCaps/>
      <w:spacing w:val="5"/>
      <w:sz w:val="32"/>
      <w:szCs w:val="32"/>
    </w:rPr>
  </w:style>
  <w:style w:type="character" w:customStyle="1" w:styleId="Heading2Char">
    <w:name w:val="Heading 2 Char"/>
    <w:basedOn w:val="DefaultParagraphFont"/>
    <w:link w:val="Heading2"/>
    <w:uiPriority w:val="9"/>
    <w:rsid w:val="007E7B24"/>
    <w:rPr>
      <w:smallCaps/>
      <w:spacing w:val="5"/>
      <w:sz w:val="28"/>
      <w:szCs w:val="28"/>
    </w:rPr>
  </w:style>
  <w:style w:type="character" w:customStyle="1" w:styleId="Heading3Char">
    <w:name w:val="Heading 3 Char"/>
    <w:basedOn w:val="DefaultParagraphFont"/>
    <w:link w:val="Heading3"/>
    <w:uiPriority w:val="9"/>
    <w:semiHidden/>
    <w:rsid w:val="007E7B24"/>
    <w:rPr>
      <w:smallCaps/>
      <w:spacing w:val="5"/>
      <w:sz w:val="24"/>
      <w:szCs w:val="24"/>
    </w:rPr>
  </w:style>
  <w:style w:type="character" w:customStyle="1" w:styleId="Heading4Char">
    <w:name w:val="Heading 4 Char"/>
    <w:basedOn w:val="DefaultParagraphFont"/>
    <w:link w:val="Heading4"/>
    <w:uiPriority w:val="9"/>
    <w:semiHidden/>
    <w:rsid w:val="00BD42F1"/>
    <w:rPr>
      <w:i/>
      <w:iCs/>
      <w:smallCaps/>
      <w:spacing w:val="10"/>
      <w:sz w:val="22"/>
      <w:szCs w:val="22"/>
    </w:rPr>
  </w:style>
  <w:style w:type="character" w:customStyle="1" w:styleId="Heading5Char">
    <w:name w:val="Heading 5 Char"/>
    <w:basedOn w:val="DefaultParagraphFont"/>
    <w:link w:val="Heading5"/>
    <w:uiPriority w:val="9"/>
    <w:semiHidden/>
    <w:rsid w:val="00BD42F1"/>
    <w:rPr>
      <w:smallCaps/>
      <w:color w:val="536061" w:themeColor="accent6" w:themeShade="BF"/>
      <w:spacing w:val="10"/>
      <w:sz w:val="22"/>
      <w:szCs w:val="22"/>
    </w:rPr>
  </w:style>
  <w:style w:type="character" w:customStyle="1" w:styleId="Heading6Char">
    <w:name w:val="Heading 6 Char"/>
    <w:basedOn w:val="DefaultParagraphFont"/>
    <w:link w:val="Heading6"/>
    <w:uiPriority w:val="9"/>
    <w:semiHidden/>
    <w:rsid w:val="00BD42F1"/>
    <w:rPr>
      <w:smallCaps/>
      <w:color w:val="6F8183" w:themeColor="accent6"/>
      <w:spacing w:val="5"/>
      <w:sz w:val="22"/>
      <w:szCs w:val="22"/>
    </w:rPr>
  </w:style>
  <w:style w:type="character" w:customStyle="1" w:styleId="Heading7Char">
    <w:name w:val="Heading 7 Char"/>
    <w:basedOn w:val="DefaultParagraphFont"/>
    <w:link w:val="Heading7"/>
    <w:uiPriority w:val="9"/>
    <w:semiHidden/>
    <w:rsid w:val="00BD42F1"/>
    <w:rPr>
      <w:b/>
      <w:bCs/>
      <w:smallCaps/>
      <w:color w:val="6F8183" w:themeColor="accent6"/>
      <w:spacing w:val="10"/>
    </w:rPr>
  </w:style>
  <w:style w:type="character" w:customStyle="1" w:styleId="Heading8Char">
    <w:name w:val="Heading 8 Char"/>
    <w:basedOn w:val="DefaultParagraphFont"/>
    <w:link w:val="Heading8"/>
    <w:uiPriority w:val="9"/>
    <w:semiHidden/>
    <w:rsid w:val="00BD42F1"/>
    <w:rPr>
      <w:b/>
      <w:bCs/>
      <w:i/>
      <w:iCs/>
      <w:smallCaps/>
      <w:color w:val="536061" w:themeColor="accent6" w:themeShade="BF"/>
    </w:rPr>
  </w:style>
  <w:style w:type="character" w:customStyle="1" w:styleId="Heading9Char">
    <w:name w:val="Heading 9 Char"/>
    <w:basedOn w:val="DefaultParagraphFont"/>
    <w:link w:val="Heading9"/>
    <w:uiPriority w:val="9"/>
    <w:semiHidden/>
    <w:rsid w:val="00BD42F1"/>
    <w:rPr>
      <w:b/>
      <w:bCs/>
      <w:i/>
      <w:iCs/>
      <w:smallCaps/>
      <w:color w:val="374041" w:themeColor="accent6" w:themeShade="80"/>
    </w:rPr>
  </w:style>
  <w:style w:type="paragraph" w:styleId="Caption">
    <w:name w:val="caption"/>
    <w:basedOn w:val="Normal"/>
    <w:next w:val="Normal"/>
    <w:uiPriority w:val="35"/>
    <w:semiHidden/>
    <w:unhideWhenUsed/>
    <w:qFormat/>
    <w:rsid w:val="00BD42F1"/>
    <w:rPr>
      <w:b/>
      <w:bCs/>
      <w:caps/>
      <w:sz w:val="16"/>
      <w:szCs w:val="16"/>
    </w:rPr>
  </w:style>
  <w:style w:type="paragraph" w:styleId="Subtitle">
    <w:name w:val="Subtitle"/>
    <w:basedOn w:val="Normal"/>
    <w:next w:val="Normal"/>
    <w:link w:val="SubtitleChar"/>
    <w:uiPriority w:val="11"/>
    <w:qFormat/>
    <w:rsid w:val="00BD42F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42F1"/>
    <w:rPr>
      <w:rFonts w:asciiTheme="majorHAnsi" w:eastAsiaTheme="majorEastAsia" w:hAnsiTheme="majorHAnsi" w:cstheme="majorBidi"/>
    </w:rPr>
  </w:style>
  <w:style w:type="character" w:styleId="Strong">
    <w:name w:val="Strong"/>
    <w:uiPriority w:val="22"/>
    <w:qFormat/>
    <w:rsid w:val="00BD42F1"/>
    <w:rPr>
      <w:b/>
      <w:bCs/>
      <w:color w:val="6F8183" w:themeColor="accent6"/>
    </w:rPr>
  </w:style>
  <w:style w:type="character" w:styleId="Emphasis">
    <w:name w:val="Emphasis"/>
    <w:uiPriority w:val="20"/>
    <w:qFormat/>
    <w:rsid w:val="00BD42F1"/>
    <w:rPr>
      <w:b/>
      <w:bCs/>
      <w:i/>
      <w:iCs/>
      <w:spacing w:val="10"/>
    </w:rPr>
  </w:style>
  <w:style w:type="paragraph" w:styleId="Quote">
    <w:name w:val="Quote"/>
    <w:basedOn w:val="Normal"/>
    <w:next w:val="Normal"/>
    <w:link w:val="QuoteChar"/>
    <w:uiPriority w:val="29"/>
    <w:qFormat/>
    <w:rsid w:val="00BD42F1"/>
    <w:rPr>
      <w:i/>
      <w:iCs/>
    </w:rPr>
  </w:style>
  <w:style w:type="character" w:customStyle="1" w:styleId="QuoteChar">
    <w:name w:val="Quote Char"/>
    <w:basedOn w:val="DefaultParagraphFont"/>
    <w:link w:val="Quote"/>
    <w:uiPriority w:val="29"/>
    <w:rsid w:val="00BD42F1"/>
    <w:rPr>
      <w:i/>
      <w:iCs/>
    </w:rPr>
  </w:style>
  <w:style w:type="paragraph" w:styleId="IntenseQuote">
    <w:name w:val="Intense Quote"/>
    <w:basedOn w:val="Normal"/>
    <w:next w:val="Normal"/>
    <w:link w:val="IntenseQuoteChar"/>
    <w:uiPriority w:val="30"/>
    <w:qFormat/>
    <w:rsid w:val="00BD42F1"/>
    <w:pPr>
      <w:pBdr>
        <w:top w:val="single" w:sz="8" w:space="1" w:color="6F8183"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D42F1"/>
    <w:rPr>
      <w:b/>
      <w:bCs/>
      <w:i/>
      <w:iCs/>
    </w:rPr>
  </w:style>
  <w:style w:type="character" w:styleId="SubtleEmphasis">
    <w:name w:val="Subtle Emphasis"/>
    <w:uiPriority w:val="19"/>
    <w:qFormat/>
    <w:rsid w:val="00BD42F1"/>
    <w:rPr>
      <w:i/>
      <w:iCs/>
    </w:rPr>
  </w:style>
  <w:style w:type="character" w:styleId="IntenseEmphasis">
    <w:name w:val="Intense Emphasis"/>
    <w:uiPriority w:val="21"/>
    <w:qFormat/>
    <w:rsid w:val="00BD42F1"/>
    <w:rPr>
      <w:b/>
      <w:bCs/>
      <w:i/>
      <w:iCs/>
      <w:color w:val="6F8183" w:themeColor="accent6"/>
      <w:spacing w:val="10"/>
    </w:rPr>
  </w:style>
  <w:style w:type="character" w:styleId="SubtleReference">
    <w:name w:val="Subtle Reference"/>
    <w:uiPriority w:val="31"/>
    <w:qFormat/>
    <w:rsid w:val="00BD42F1"/>
    <w:rPr>
      <w:b/>
      <w:bCs/>
    </w:rPr>
  </w:style>
  <w:style w:type="character" w:styleId="IntenseReference">
    <w:name w:val="Intense Reference"/>
    <w:uiPriority w:val="32"/>
    <w:qFormat/>
    <w:rsid w:val="00BD42F1"/>
    <w:rPr>
      <w:b/>
      <w:bCs/>
      <w:smallCaps/>
      <w:spacing w:val="5"/>
      <w:sz w:val="22"/>
      <w:szCs w:val="22"/>
      <w:u w:val="single"/>
    </w:rPr>
  </w:style>
  <w:style w:type="character" w:styleId="BookTitle">
    <w:name w:val="Book Title"/>
    <w:uiPriority w:val="33"/>
    <w:qFormat/>
    <w:rsid w:val="00BD42F1"/>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D42F1"/>
    <w:pPr>
      <w:outlineLvl w:val="9"/>
    </w:pPr>
  </w:style>
  <w:style w:type="character" w:styleId="Hyperlink">
    <w:name w:val="Hyperlink"/>
    <w:basedOn w:val="DefaultParagraphFont"/>
    <w:uiPriority w:val="99"/>
    <w:unhideWhenUsed/>
    <w:rsid w:val="00C84879"/>
    <w:rPr>
      <w:color w:val="0000FF"/>
      <w:u w:val="single"/>
    </w:rPr>
  </w:style>
  <w:style w:type="paragraph" w:customStyle="1" w:styleId="Default">
    <w:name w:val="Default"/>
    <w:rsid w:val="0036762B"/>
    <w:pPr>
      <w:autoSpaceDE w:val="0"/>
      <w:autoSpaceDN w:val="0"/>
      <w:adjustRightInd w:val="0"/>
      <w:spacing w:after="0" w:line="240" w:lineRule="auto"/>
      <w:jc w:val="left"/>
    </w:pPr>
    <w:rPr>
      <w:rFonts w:ascii="Calibri" w:hAnsi="Calibri" w:cs="Calibri"/>
      <w:color w:val="000000"/>
      <w:sz w:val="24"/>
      <w:szCs w:val="24"/>
    </w:rPr>
  </w:style>
  <w:style w:type="paragraph" w:styleId="TOC1">
    <w:name w:val="toc 1"/>
    <w:basedOn w:val="Normal"/>
    <w:next w:val="Normal"/>
    <w:autoRedefine/>
    <w:uiPriority w:val="39"/>
    <w:unhideWhenUsed/>
    <w:rsid w:val="007E7B24"/>
    <w:pPr>
      <w:spacing w:after="100"/>
    </w:pPr>
  </w:style>
  <w:style w:type="paragraph" w:styleId="TOC2">
    <w:name w:val="toc 2"/>
    <w:basedOn w:val="Normal"/>
    <w:next w:val="Normal"/>
    <w:autoRedefine/>
    <w:uiPriority w:val="39"/>
    <w:unhideWhenUsed/>
    <w:rsid w:val="007E7B24"/>
    <w:pPr>
      <w:spacing w:after="100"/>
      <w:ind w:left="200"/>
    </w:pPr>
  </w:style>
  <w:style w:type="paragraph" w:styleId="Header">
    <w:name w:val="header"/>
    <w:basedOn w:val="Normal"/>
    <w:link w:val="HeaderChar"/>
    <w:uiPriority w:val="99"/>
    <w:unhideWhenUsed/>
    <w:rsid w:val="007E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24"/>
  </w:style>
  <w:style w:type="paragraph" w:styleId="Footer">
    <w:name w:val="footer"/>
    <w:basedOn w:val="Normal"/>
    <w:link w:val="FooterChar"/>
    <w:uiPriority w:val="99"/>
    <w:unhideWhenUsed/>
    <w:rsid w:val="007E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kStephanos/predictingHospitalReadmissions" TargetMode="External"/><Relationship Id="rId13" Type="http://schemas.openxmlformats.org/officeDocument/2006/relationships/diagramColors" Target="diagrams/colors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Missing Values per column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race</c:v>
                </c:pt>
                <c:pt idx="1">
                  <c:v>weight</c:v>
                </c:pt>
                <c:pt idx="2">
                  <c:v>admission_type_id</c:v>
                </c:pt>
                <c:pt idx="3">
                  <c:v>discharge_disposition_id</c:v>
                </c:pt>
                <c:pt idx="4">
                  <c:v>admission_source_id</c:v>
                </c:pt>
                <c:pt idx="5">
                  <c:v>payer_code</c:v>
                </c:pt>
                <c:pt idx="6">
                  <c:v>medical_specialty</c:v>
                </c:pt>
                <c:pt idx="7">
                  <c:v>diag_3</c:v>
                </c:pt>
                <c:pt idx="8">
                  <c:v>max_glu_serum</c:v>
                </c:pt>
                <c:pt idx="9">
                  <c:v>A1Cresult</c:v>
                </c:pt>
                <c:pt idx="10">
                  <c:v>daig_3_desc</c:v>
                </c:pt>
              </c:strCache>
            </c:strRef>
          </c:cat>
          <c:val>
            <c:numRef>
              <c:f>Sheet1!$B$2:$B$12</c:f>
              <c:numCache>
                <c:formatCode>General</c:formatCode>
                <c:ptCount val="11"/>
                <c:pt idx="0">
                  <c:v>221</c:v>
                </c:pt>
                <c:pt idx="1">
                  <c:v>9592</c:v>
                </c:pt>
                <c:pt idx="2">
                  <c:v>1373</c:v>
                </c:pt>
                <c:pt idx="3">
                  <c:v>597</c:v>
                </c:pt>
                <c:pt idx="4">
                  <c:v>973</c:v>
                </c:pt>
                <c:pt idx="5">
                  <c:v>5341</c:v>
                </c:pt>
                <c:pt idx="6">
                  <c:v>4100</c:v>
                </c:pt>
                <c:pt idx="7">
                  <c:v>208</c:v>
                </c:pt>
                <c:pt idx="8">
                  <c:v>9336</c:v>
                </c:pt>
                <c:pt idx="9">
                  <c:v>8379</c:v>
                </c:pt>
                <c:pt idx="10">
                  <c:v>208</c:v>
                </c:pt>
              </c:numCache>
            </c:numRef>
          </c:val>
          <c:extLst>
            <c:ext xmlns:c16="http://schemas.microsoft.com/office/drawing/2014/chart" uri="{C3380CC4-5D6E-409C-BE32-E72D297353CC}">
              <c16:uniqueId val="{00000000-7DAA-47F5-8A7C-C099675C4B4E}"/>
            </c:ext>
          </c:extLst>
        </c:ser>
        <c:dLbls>
          <c:dLblPos val="outEnd"/>
          <c:showLegendKey val="0"/>
          <c:showVal val="1"/>
          <c:showCatName val="0"/>
          <c:showSerName val="0"/>
          <c:showPercent val="0"/>
          <c:showBubbleSize val="0"/>
        </c:dLbls>
        <c:gapWidth val="444"/>
        <c:overlap val="-90"/>
        <c:axId val="479346032"/>
        <c:axId val="291507168"/>
      </c:barChart>
      <c:catAx>
        <c:axId val="47934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1507168"/>
        <c:crosses val="autoZero"/>
        <c:auto val="1"/>
        <c:lblAlgn val="ctr"/>
        <c:lblOffset val="100"/>
        <c:noMultiLvlLbl val="0"/>
      </c:catAx>
      <c:valAx>
        <c:axId val="291507168"/>
        <c:scaling>
          <c:orientation val="minMax"/>
        </c:scaling>
        <c:delete val="1"/>
        <c:axPos val="l"/>
        <c:numFmt formatCode="General" sourceLinked="1"/>
        <c:majorTickMark val="none"/>
        <c:minorTickMark val="none"/>
        <c:tickLblPos val="nextTo"/>
        <c:crossAx val="479346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Readmission Rate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9C81-40B7-A8A1-1ADAF8C8452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9C81-40B7-A8A1-1ADAF8C8452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9C81-40B7-A8A1-1ADAF8C8452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9C81-40B7-A8A1-1ADAF8C8452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cleanPatientWithGraphData!$AV$6:$AV$7</c:f>
              <c:strCache>
                <c:ptCount val="2"/>
                <c:pt idx="0">
                  <c:v>Readmitted</c:v>
                </c:pt>
                <c:pt idx="1">
                  <c:v>Not Readmitted</c:v>
                </c:pt>
              </c:strCache>
            </c:strRef>
          </c:cat>
          <c:val>
            <c:numRef>
              <c:f>cleanPatientWithGraphData!$AW$6:$AW$7</c:f>
              <c:numCache>
                <c:formatCode>General</c:formatCode>
                <c:ptCount val="2"/>
                <c:pt idx="0">
                  <c:v>3749</c:v>
                </c:pt>
                <c:pt idx="1">
                  <c:v>5897</c:v>
                </c:pt>
              </c:numCache>
            </c:numRef>
          </c:val>
          <c:extLst>
            <c:ext xmlns:c16="http://schemas.microsoft.com/office/drawing/2014/chart" uri="{C3380CC4-5D6E-409C-BE32-E72D297353CC}">
              <c16:uniqueId val="{00000004-9C81-40B7-A8A1-1ADAF8C8452F}"/>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Patients</a:t>
            </a:r>
            <a:r>
              <a:rPr lang="en-US" baseline="0"/>
              <a:t> on diabetes meds</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42A-4AA4-AEAD-38E8AEA1D581}"/>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42A-4AA4-AEAD-38E8AEA1D58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842A-4AA4-AEAD-38E8AEA1D58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842A-4AA4-AEAD-38E8AEA1D581}"/>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cleanPatientWithGraphData!$AV$10:$AV$11</c:f>
              <c:strCache>
                <c:ptCount val="2"/>
                <c:pt idx="0">
                  <c:v>On Meds</c:v>
                </c:pt>
                <c:pt idx="1">
                  <c:v>No Meds</c:v>
                </c:pt>
              </c:strCache>
            </c:strRef>
          </c:cat>
          <c:val>
            <c:numRef>
              <c:f>cleanPatientWithGraphData!$AW$10:$AW$11</c:f>
              <c:numCache>
                <c:formatCode>General</c:formatCode>
                <c:ptCount val="2"/>
                <c:pt idx="0">
                  <c:v>7189</c:v>
                </c:pt>
                <c:pt idx="1">
                  <c:v>2457</c:v>
                </c:pt>
              </c:numCache>
            </c:numRef>
          </c:val>
          <c:extLst>
            <c:ext xmlns:c16="http://schemas.microsoft.com/office/drawing/2014/chart" uri="{C3380CC4-5D6E-409C-BE32-E72D297353CC}">
              <c16:uniqueId val="{00000004-842A-4AA4-AEAD-38E8AEA1D58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Patients by Race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cleanPatientWithGraphData!$AZ$2:$AZ$6</c:f>
              <c:strCache>
                <c:ptCount val="5"/>
                <c:pt idx="0">
                  <c:v>Caucasian</c:v>
                </c:pt>
                <c:pt idx="1">
                  <c:v>AfricanAmerican</c:v>
                </c:pt>
                <c:pt idx="2">
                  <c:v>Hispanic</c:v>
                </c:pt>
                <c:pt idx="3">
                  <c:v>Other</c:v>
                </c:pt>
                <c:pt idx="4">
                  <c:v>Asian</c:v>
                </c:pt>
              </c:strCache>
            </c:strRef>
          </c:cat>
          <c:val>
            <c:numRef>
              <c:f>cleanPatientWithGraphData!$BA$2:$BA$6</c:f>
              <c:numCache>
                <c:formatCode>0.0%</c:formatCode>
                <c:ptCount val="5"/>
                <c:pt idx="0">
                  <c:v>0.73325730872900685</c:v>
                </c:pt>
                <c:pt idx="1">
                  <c:v>0.2080655193862741</c:v>
                </c:pt>
                <c:pt idx="2">
                  <c:v>1.8349574953348539E-2</c:v>
                </c:pt>
                <c:pt idx="3">
                  <c:v>3.4729421521874353E-2</c:v>
                </c:pt>
                <c:pt idx="4">
                  <c:v>5.5981754094961639E-3</c:v>
                </c:pt>
              </c:numCache>
            </c:numRef>
          </c:val>
          <c:extLst>
            <c:ext xmlns:c16="http://schemas.microsoft.com/office/drawing/2014/chart" uri="{C3380CC4-5D6E-409C-BE32-E72D297353CC}">
              <c16:uniqueId val="{00000000-649B-4FF2-A103-8B731B6C49A6}"/>
            </c:ext>
          </c:extLst>
        </c:ser>
        <c:dLbls>
          <c:showLegendKey val="0"/>
          <c:showVal val="1"/>
          <c:showCatName val="0"/>
          <c:showSerName val="0"/>
          <c:showPercent val="0"/>
          <c:showBubbleSize val="0"/>
        </c:dLbls>
        <c:gapWidth val="150"/>
        <c:shape val="box"/>
        <c:axId val="698346383"/>
        <c:axId val="782665599"/>
        <c:axId val="0"/>
      </c:bar3DChart>
      <c:catAx>
        <c:axId val="6983463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82665599"/>
        <c:crosses val="autoZero"/>
        <c:auto val="1"/>
        <c:lblAlgn val="ctr"/>
        <c:lblOffset val="100"/>
        <c:noMultiLvlLbl val="0"/>
      </c:catAx>
      <c:valAx>
        <c:axId val="782665599"/>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8346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Patients by Gender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cleanPatientWithGraphData!$BB$2:$BB$3</c:f>
              <c:strCache>
                <c:ptCount val="2"/>
                <c:pt idx="0">
                  <c:v>Female</c:v>
                </c:pt>
                <c:pt idx="1">
                  <c:v>Male</c:v>
                </c:pt>
              </c:strCache>
            </c:strRef>
          </c:cat>
          <c:val>
            <c:numRef>
              <c:f>cleanPatientWithGraphData!$BC$2:$BC$3</c:f>
              <c:numCache>
                <c:formatCode>0%</c:formatCode>
                <c:ptCount val="2"/>
                <c:pt idx="0">
                  <c:v>0.54094961642131456</c:v>
                </c:pt>
                <c:pt idx="1">
                  <c:v>0.45905038357868544</c:v>
                </c:pt>
              </c:numCache>
            </c:numRef>
          </c:val>
          <c:extLst>
            <c:ext xmlns:c16="http://schemas.microsoft.com/office/drawing/2014/chart" uri="{C3380CC4-5D6E-409C-BE32-E72D297353CC}">
              <c16:uniqueId val="{00000000-E778-4424-A40D-BF203F061D05}"/>
            </c:ext>
          </c:extLst>
        </c:ser>
        <c:dLbls>
          <c:showLegendKey val="0"/>
          <c:showVal val="0"/>
          <c:showCatName val="0"/>
          <c:showSerName val="0"/>
          <c:showPercent val="0"/>
          <c:showBubbleSize val="0"/>
        </c:dLbls>
        <c:gapWidth val="150"/>
        <c:shape val="box"/>
        <c:axId val="407754239"/>
        <c:axId val="403737487"/>
        <c:axId val="0"/>
      </c:bar3DChart>
      <c:catAx>
        <c:axId val="40775423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3737487"/>
        <c:crosses val="autoZero"/>
        <c:auto val="1"/>
        <c:lblAlgn val="ctr"/>
        <c:lblOffset val="100"/>
        <c:noMultiLvlLbl val="0"/>
      </c:catAx>
      <c:valAx>
        <c:axId val="403737487"/>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7754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Patients by 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cleanPatientWithGraphData!$BD$3:$BD$11</c:f>
              <c:strCache>
                <c:ptCount val="9"/>
                <c:pt idx="0">
                  <c:v>[10-20)</c:v>
                </c:pt>
                <c:pt idx="1">
                  <c:v>[20-30)</c:v>
                </c:pt>
                <c:pt idx="2">
                  <c:v>[30-40)</c:v>
                </c:pt>
                <c:pt idx="3">
                  <c:v>[40-50)</c:v>
                </c:pt>
                <c:pt idx="4">
                  <c:v>[50-60)</c:v>
                </c:pt>
                <c:pt idx="5">
                  <c:v>[60-70)</c:v>
                </c:pt>
                <c:pt idx="6">
                  <c:v>[70-80)</c:v>
                </c:pt>
                <c:pt idx="7">
                  <c:v>[80-90)</c:v>
                </c:pt>
                <c:pt idx="8">
                  <c:v>[90-100)</c:v>
                </c:pt>
              </c:strCache>
            </c:strRef>
          </c:cat>
          <c:val>
            <c:numRef>
              <c:f>cleanPatientWithGraphData!$BE$3:$BE$11</c:f>
              <c:numCache>
                <c:formatCode>0.0%</c:formatCode>
                <c:ptCount val="9"/>
                <c:pt idx="0">
                  <c:v>8.2935931992535773E-3</c:v>
                </c:pt>
                <c:pt idx="1">
                  <c:v>1.430644826871242E-2</c:v>
                </c:pt>
                <c:pt idx="2">
                  <c:v>4.0845946506323866E-2</c:v>
                </c:pt>
                <c:pt idx="3">
                  <c:v>9.7760729836201529E-2</c:v>
                </c:pt>
                <c:pt idx="4">
                  <c:v>0.17126269956458637</c:v>
                </c:pt>
                <c:pt idx="5">
                  <c:v>0.21843251088534107</c:v>
                </c:pt>
                <c:pt idx="6">
                  <c:v>0.26072983620153434</c:v>
                </c:pt>
                <c:pt idx="7">
                  <c:v>0.15768194070080863</c:v>
                </c:pt>
                <c:pt idx="8">
                  <c:v>2.7472527472527472E-2</c:v>
                </c:pt>
              </c:numCache>
            </c:numRef>
          </c:val>
          <c:extLst>
            <c:ext xmlns:c16="http://schemas.microsoft.com/office/drawing/2014/chart" uri="{C3380CC4-5D6E-409C-BE32-E72D297353CC}">
              <c16:uniqueId val="{00000000-2D2A-4A33-B26A-CFA52FD2E198}"/>
            </c:ext>
          </c:extLst>
        </c:ser>
        <c:dLbls>
          <c:showLegendKey val="0"/>
          <c:showVal val="1"/>
          <c:showCatName val="0"/>
          <c:showSerName val="0"/>
          <c:showPercent val="0"/>
          <c:showBubbleSize val="0"/>
        </c:dLbls>
        <c:gapWidth val="150"/>
        <c:shape val="box"/>
        <c:axId val="455937663"/>
        <c:axId val="407015919"/>
        <c:axId val="0"/>
      </c:bar3DChart>
      <c:catAx>
        <c:axId val="455937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7015919"/>
        <c:crosses val="autoZero"/>
        <c:auto val="1"/>
        <c:lblAlgn val="ctr"/>
        <c:lblOffset val="100"/>
        <c:noMultiLvlLbl val="0"/>
      </c:catAx>
      <c:valAx>
        <c:axId val="407015919"/>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5937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Rate of died/discharged</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B5C2-4A75-8281-39FEF4D27EA8}"/>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B5C2-4A75-8281-39FEF4D27EA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B5C2-4A75-8281-39FEF4D27EA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B5C2-4A75-8281-39FEF4D27EA8}"/>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cleanPatientWithGraphData!$BG$2:$BG$3</c:f>
              <c:strCache>
                <c:ptCount val="2"/>
                <c:pt idx="0">
                  <c:v>Discharged</c:v>
                </c:pt>
                <c:pt idx="1">
                  <c:v>Died</c:v>
                </c:pt>
              </c:strCache>
            </c:strRef>
          </c:cat>
          <c:val>
            <c:numRef>
              <c:f>cleanPatientWithGraphData!$BH$2:$BH$3</c:f>
              <c:numCache>
                <c:formatCode>0.0%</c:formatCode>
                <c:ptCount val="2"/>
                <c:pt idx="0">
                  <c:v>0.98071739581173545</c:v>
                </c:pt>
                <c:pt idx="1">
                  <c:v>1.9282604188264565E-2</c:v>
                </c:pt>
              </c:numCache>
            </c:numRef>
          </c:val>
          <c:extLst>
            <c:ext xmlns:c16="http://schemas.microsoft.com/office/drawing/2014/chart" uri="{C3380CC4-5D6E-409C-BE32-E72D297353CC}">
              <c16:uniqueId val="{00000004-B5C2-4A75-8281-39FEF4D27EA8}"/>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B343DA-F3C8-49B1-BC98-1680CB58B55A}" type="doc">
      <dgm:prSet loTypeId="urn:microsoft.com/office/officeart/2005/8/layout/StepDownProcess" loCatId="process" qsTypeId="urn:microsoft.com/office/officeart/2005/8/quickstyle/3d5" qsCatId="3D" csTypeId="urn:microsoft.com/office/officeart/2005/8/colors/accent2_4" csCatId="accent2" phldr="1"/>
      <dgm:spPr>
        <a:scene3d>
          <a:camera prst="obliqueTopLeft" zoom="95000"/>
          <a:lightRig rig="flat" dir="t"/>
        </a:scene3d>
      </dgm:spPr>
      <dgm:t>
        <a:bodyPr/>
        <a:lstStyle/>
        <a:p>
          <a:endParaRPr lang="en-US"/>
        </a:p>
      </dgm:t>
    </dgm:pt>
    <dgm:pt modelId="{47ABF4EE-9C1B-4026-8D0E-F2D1B8B56C3F}">
      <dgm:prSet phldrT="[Text]"/>
      <dgm:spPr/>
      <dgm:t>
        <a:bodyPr/>
        <a:lstStyle/>
        <a:p>
          <a:pPr algn="ctr"/>
          <a:r>
            <a:rPr lang="en-US"/>
            <a:t>Drop unsalvagable/ troublesome columns</a:t>
          </a:r>
        </a:p>
      </dgm:t>
    </dgm:pt>
    <dgm:pt modelId="{4DBC623A-D9F1-4524-8EBC-1B47E635391F}" type="parTrans" cxnId="{7B1F968A-A910-489D-BDF1-40E034404904}">
      <dgm:prSet/>
      <dgm:spPr/>
      <dgm:t>
        <a:bodyPr/>
        <a:lstStyle/>
        <a:p>
          <a:pPr algn="ctr"/>
          <a:endParaRPr lang="en-US"/>
        </a:p>
      </dgm:t>
    </dgm:pt>
    <dgm:pt modelId="{513C665B-5985-4474-B551-DFCB1A340931}" type="sibTrans" cxnId="{7B1F968A-A910-489D-BDF1-40E034404904}">
      <dgm:prSet/>
      <dgm:spPr/>
      <dgm:t>
        <a:bodyPr/>
        <a:lstStyle/>
        <a:p>
          <a:pPr algn="ctr"/>
          <a:endParaRPr lang="en-US"/>
        </a:p>
      </dgm:t>
    </dgm:pt>
    <dgm:pt modelId="{280A3FDD-9EAA-4874-B553-50DB709690E4}">
      <dgm:prSet phldrT="[Text]"/>
      <dgm:spPr/>
      <dgm:t>
        <a:bodyPr/>
        <a:lstStyle/>
        <a:p>
          <a:pPr algn="ctr"/>
          <a:r>
            <a:rPr lang="en-US"/>
            <a:t>Universalize missing data representation</a:t>
          </a:r>
        </a:p>
      </dgm:t>
    </dgm:pt>
    <dgm:pt modelId="{2585FB6E-96AA-428C-99BC-532D95F26005}" type="parTrans" cxnId="{50B1E1C9-3ACA-4CF1-A85E-B87F1CEC76C6}">
      <dgm:prSet/>
      <dgm:spPr/>
      <dgm:t>
        <a:bodyPr/>
        <a:lstStyle/>
        <a:p>
          <a:pPr algn="ctr"/>
          <a:endParaRPr lang="en-US"/>
        </a:p>
      </dgm:t>
    </dgm:pt>
    <dgm:pt modelId="{09E09F9B-1AB6-40A1-962D-FD48FD6C2E01}" type="sibTrans" cxnId="{50B1E1C9-3ACA-4CF1-A85E-B87F1CEC76C6}">
      <dgm:prSet/>
      <dgm:spPr/>
      <dgm:t>
        <a:bodyPr/>
        <a:lstStyle/>
        <a:p>
          <a:pPr algn="ctr"/>
          <a:endParaRPr lang="en-US"/>
        </a:p>
      </dgm:t>
    </dgm:pt>
    <dgm:pt modelId="{4E19DEC7-2F84-4A19-812F-2415F7D5BFA3}">
      <dgm:prSet phldrT="[Text]"/>
      <dgm:spPr/>
      <dgm:t>
        <a:bodyPr/>
        <a:lstStyle/>
        <a:p>
          <a:pPr algn="ctr"/>
          <a:r>
            <a:rPr lang="en-US"/>
            <a:t>Correct missing values where appropriate</a:t>
          </a:r>
        </a:p>
      </dgm:t>
    </dgm:pt>
    <dgm:pt modelId="{C5D4C1EA-AA7D-4A56-B68B-7B1E83AB101C}" type="parTrans" cxnId="{FEA6199A-441E-4F3F-951A-A01092A65417}">
      <dgm:prSet/>
      <dgm:spPr/>
      <dgm:t>
        <a:bodyPr/>
        <a:lstStyle/>
        <a:p>
          <a:pPr algn="ctr"/>
          <a:endParaRPr lang="en-US"/>
        </a:p>
      </dgm:t>
    </dgm:pt>
    <dgm:pt modelId="{354D7005-A930-43AE-8CF2-F24CB37FFB4B}" type="sibTrans" cxnId="{FEA6199A-441E-4F3F-951A-A01092A65417}">
      <dgm:prSet/>
      <dgm:spPr/>
      <dgm:t>
        <a:bodyPr/>
        <a:lstStyle/>
        <a:p>
          <a:pPr algn="ctr"/>
          <a:endParaRPr lang="en-US"/>
        </a:p>
      </dgm:t>
    </dgm:pt>
    <dgm:pt modelId="{57040715-C0FC-422A-A880-A0E8F0D1461E}">
      <dgm:prSet/>
      <dgm:spPr/>
      <dgm:t>
        <a:bodyPr/>
        <a:lstStyle/>
        <a:p>
          <a:pPr algn="ctr"/>
          <a:r>
            <a:rPr lang="en-US"/>
            <a:t>Impute missing value where appropriate</a:t>
          </a:r>
        </a:p>
      </dgm:t>
    </dgm:pt>
    <dgm:pt modelId="{76213E27-6FCC-4CB1-86E2-D23A55FF01BC}" type="parTrans" cxnId="{E669347B-3A1F-4F72-A6E7-186950A0A84B}">
      <dgm:prSet/>
      <dgm:spPr/>
      <dgm:t>
        <a:bodyPr/>
        <a:lstStyle/>
        <a:p>
          <a:pPr algn="ctr"/>
          <a:endParaRPr lang="en-US"/>
        </a:p>
      </dgm:t>
    </dgm:pt>
    <dgm:pt modelId="{3E587014-C057-4DC1-9CCA-EBCF9493CAFC}" type="sibTrans" cxnId="{E669347B-3A1F-4F72-A6E7-186950A0A84B}">
      <dgm:prSet/>
      <dgm:spPr/>
      <dgm:t>
        <a:bodyPr/>
        <a:lstStyle/>
        <a:p>
          <a:pPr algn="ctr"/>
          <a:endParaRPr lang="en-US"/>
        </a:p>
      </dgm:t>
    </dgm:pt>
    <dgm:pt modelId="{42B30C9A-C39E-46A3-A035-2C8376BD417B}">
      <dgm:prSet/>
      <dgm:spPr/>
      <dgm:t>
        <a:bodyPr/>
        <a:lstStyle/>
        <a:p>
          <a:pPr algn="ctr"/>
          <a:r>
            <a:rPr lang="en-US"/>
            <a:t>Trim outliers by StdDev</a:t>
          </a:r>
        </a:p>
      </dgm:t>
    </dgm:pt>
    <dgm:pt modelId="{BE5F81A6-3EBD-419C-B7AF-F6D1489E3CE2}" type="parTrans" cxnId="{47C5636D-2C52-41C5-B794-58E690177991}">
      <dgm:prSet/>
      <dgm:spPr/>
      <dgm:t>
        <a:bodyPr/>
        <a:lstStyle/>
        <a:p>
          <a:pPr algn="ctr"/>
          <a:endParaRPr lang="en-US"/>
        </a:p>
      </dgm:t>
    </dgm:pt>
    <dgm:pt modelId="{B0EB50EA-4E85-409A-BF9C-1EB7BC523B51}" type="sibTrans" cxnId="{47C5636D-2C52-41C5-B794-58E690177991}">
      <dgm:prSet/>
      <dgm:spPr/>
      <dgm:t>
        <a:bodyPr/>
        <a:lstStyle/>
        <a:p>
          <a:pPr algn="ctr"/>
          <a:endParaRPr lang="en-US"/>
        </a:p>
      </dgm:t>
    </dgm:pt>
    <dgm:pt modelId="{5F324903-69FC-4EDD-ADCF-9210346F491D}" type="pres">
      <dgm:prSet presAssocID="{B4B343DA-F3C8-49B1-BC98-1680CB58B55A}" presName="rootnode" presStyleCnt="0">
        <dgm:presLayoutVars>
          <dgm:chMax/>
          <dgm:chPref/>
          <dgm:dir/>
          <dgm:animLvl val="lvl"/>
        </dgm:presLayoutVars>
      </dgm:prSet>
      <dgm:spPr/>
    </dgm:pt>
    <dgm:pt modelId="{324AE32A-44B3-43AA-994D-0745C0A183A8}" type="pres">
      <dgm:prSet presAssocID="{47ABF4EE-9C1B-4026-8D0E-F2D1B8B56C3F}" presName="composite" presStyleCnt="0"/>
      <dgm:spPr/>
    </dgm:pt>
    <dgm:pt modelId="{780B2437-3CCB-4290-ABB5-CB5A1AB69223}" type="pres">
      <dgm:prSet presAssocID="{47ABF4EE-9C1B-4026-8D0E-F2D1B8B56C3F}" presName="bentUpArrow1" presStyleLbl="alignImgPlace1" presStyleIdx="0" presStyleCnt="4"/>
      <dgm:spPr/>
    </dgm:pt>
    <dgm:pt modelId="{204B1D90-2247-4FF2-ACA3-F08780B9502E}" type="pres">
      <dgm:prSet presAssocID="{47ABF4EE-9C1B-4026-8D0E-F2D1B8B56C3F}" presName="ParentText" presStyleLbl="node1" presStyleIdx="0" presStyleCnt="5">
        <dgm:presLayoutVars>
          <dgm:chMax val="1"/>
          <dgm:chPref val="1"/>
          <dgm:bulletEnabled val="1"/>
        </dgm:presLayoutVars>
      </dgm:prSet>
      <dgm:spPr/>
    </dgm:pt>
    <dgm:pt modelId="{57CA371B-29CA-4175-906E-82E33624DE82}" type="pres">
      <dgm:prSet presAssocID="{47ABF4EE-9C1B-4026-8D0E-F2D1B8B56C3F}" presName="ChildText" presStyleLbl="revTx" presStyleIdx="0" presStyleCnt="4">
        <dgm:presLayoutVars>
          <dgm:chMax val="0"/>
          <dgm:chPref val="0"/>
          <dgm:bulletEnabled val="1"/>
        </dgm:presLayoutVars>
      </dgm:prSet>
      <dgm:spPr/>
    </dgm:pt>
    <dgm:pt modelId="{DDF9D75F-1FCA-4F51-ABB9-CAB744CC51AF}" type="pres">
      <dgm:prSet presAssocID="{513C665B-5985-4474-B551-DFCB1A340931}" presName="sibTrans" presStyleCnt="0"/>
      <dgm:spPr/>
    </dgm:pt>
    <dgm:pt modelId="{073E11D2-6B4F-417E-A132-28F551D7DB17}" type="pres">
      <dgm:prSet presAssocID="{280A3FDD-9EAA-4874-B553-50DB709690E4}" presName="composite" presStyleCnt="0"/>
      <dgm:spPr/>
    </dgm:pt>
    <dgm:pt modelId="{1374797B-7D97-4903-8F06-E7351294A99C}" type="pres">
      <dgm:prSet presAssocID="{280A3FDD-9EAA-4874-B553-50DB709690E4}" presName="bentUpArrow1" presStyleLbl="alignImgPlace1" presStyleIdx="1" presStyleCnt="4"/>
      <dgm:spPr/>
    </dgm:pt>
    <dgm:pt modelId="{AD2E3A8A-BEDD-4FD1-AD46-A6C3B838F9D7}" type="pres">
      <dgm:prSet presAssocID="{280A3FDD-9EAA-4874-B553-50DB709690E4}" presName="ParentText" presStyleLbl="node1" presStyleIdx="1" presStyleCnt="5">
        <dgm:presLayoutVars>
          <dgm:chMax val="1"/>
          <dgm:chPref val="1"/>
          <dgm:bulletEnabled val="1"/>
        </dgm:presLayoutVars>
      </dgm:prSet>
      <dgm:spPr/>
    </dgm:pt>
    <dgm:pt modelId="{77001AC1-5DA4-4930-A0C3-6333E222AE28}" type="pres">
      <dgm:prSet presAssocID="{280A3FDD-9EAA-4874-B553-50DB709690E4}" presName="ChildText" presStyleLbl="revTx" presStyleIdx="1" presStyleCnt="4">
        <dgm:presLayoutVars>
          <dgm:chMax val="0"/>
          <dgm:chPref val="0"/>
          <dgm:bulletEnabled val="1"/>
        </dgm:presLayoutVars>
      </dgm:prSet>
      <dgm:spPr/>
    </dgm:pt>
    <dgm:pt modelId="{DBEC817B-349D-4971-BACA-2D66226EB6B1}" type="pres">
      <dgm:prSet presAssocID="{09E09F9B-1AB6-40A1-962D-FD48FD6C2E01}" presName="sibTrans" presStyleCnt="0"/>
      <dgm:spPr/>
    </dgm:pt>
    <dgm:pt modelId="{BCB988BC-3C9F-4D72-867D-C779859288B7}" type="pres">
      <dgm:prSet presAssocID="{4E19DEC7-2F84-4A19-812F-2415F7D5BFA3}" presName="composite" presStyleCnt="0"/>
      <dgm:spPr/>
    </dgm:pt>
    <dgm:pt modelId="{384E4E67-6FA9-4597-B981-824AF8D2C84B}" type="pres">
      <dgm:prSet presAssocID="{4E19DEC7-2F84-4A19-812F-2415F7D5BFA3}" presName="bentUpArrow1" presStyleLbl="alignImgPlace1" presStyleIdx="2" presStyleCnt="4"/>
      <dgm:spPr/>
    </dgm:pt>
    <dgm:pt modelId="{0810615A-75A8-40FF-829C-67C5408EDA5C}" type="pres">
      <dgm:prSet presAssocID="{4E19DEC7-2F84-4A19-812F-2415F7D5BFA3}" presName="ParentText" presStyleLbl="node1" presStyleIdx="2" presStyleCnt="5">
        <dgm:presLayoutVars>
          <dgm:chMax val="1"/>
          <dgm:chPref val="1"/>
          <dgm:bulletEnabled val="1"/>
        </dgm:presLayoutVars>
      </dgm:prSet>
      <dgm:spPr/>
    </dgm:pt>
    <dgm:pt modelId="{BCF7AAAE-5843-484F-AD00-C92768BEF7E4}" type="pres">
      <dgm:prSet presAssocID="{4E19DEC7-2F84-4A19-812F-2415F7D5BFA3}" presName="ChildText" presStyleLbl="revTx" presStyleIdx="2" presStyleCnt="4">
        <dgm:presLayoutVars>
          <dgm:chMax val="0"/>
          <dgm:chPref val="0"/>
          <dgm:bulletEnabled val="1"/>
        </dgm:presLayoutVars>
      </dgm:prSet>
      <dgm:spPr/>
    </dgm:pt>
    <dgm:pt modelId="{70B7CED1-57F9-428C-B6B5-23312B6BD356}" type="pres">
      <dgm:prSet presAssocID="{354D7005-A930-43AE-8CF2-F24CB37FFB4B}" presName="sibTrans" presStyleCnt="0"/>
      <dgm:spPr/>
    </dgm:pt>
    <dgm:pt modelId="{FCE65966-3339-4C44-ADBB-007972B31EE3}" type="pres">
      <dgm:prSet presAssocID="{57040715-C0FC-422A-A880-A0E8F0D1461E}" presName="composite" presStyleCnt="0"/>
      <dgm:spPr/>
    </dgm:pt>
    <dgm:pt modelId="{C3267AD9-E489-4610-BDFB-24F060D701EA}" type="pres">
      <dgm:prSet presAssocID="{57040715-C0FC-422A-A880-A0E8F0D1461E}" presName="bentUpArrow1" presStyleLbl="alignImgPlace1" presStyleIdx="3" presStyleCnt="4"/>
      <dgm:spPr/>
    </dgm:pt>
    <dgm:pt modelId="{52FB2EE2-5798-4E69-BCC1-5E8AD10E110A}" type="pres">
      <dgm:prSet presAssocID="{57040715-C0FC-422A-A880-A0E8F0D1461E}" presName="ParentText" presStyleLbl="node1" presStyleIdx="3" presStyleCnt="5">
        <dgm:presLayoutVars>
          <dgm:chMax val="1"/>
          <dgm:chPref val="1"/>
          <dgm:bulletEnabled val="1"/>
        </dgm:presLayoutVars>
      </dgm:prSet>
      <dgm:spPr/>
    </dgm:pt>
    <dgm:pt modelId="{9CCBA014-F0B8-44F9-A6AD-A53AFF985E3E}" type="pres">
      <dgm:prSet presAssocID="{57040715-C0FC-422A-A880-A0E8F0D1461E}" presName="ChildText" presStyleLbl="revTx" presStyleIdx="3" presStyleCnt="4">
        <dgm:presLayoutVars>
          <dgm:chMax val="0"/>
          <dgm:chPref val="0"/>
          <dgm:bulletEnabled val="1"/>
        </dgm:presLayoutVars>
      </dgm:prSet>
      <dgm:spPr/>
    </dgm:pt>
    <dgm:pt modelId="{0250923F-23AF-4EFF-A161-E17391455E10}" type="pres">
      <dgm:prSet presAssocID="{3E587014-C057-4DC1-9CCA-EBCF9493CAFC}" presName="sibTrans" presStyleCnt="0"/>
      <dgm:spPr/>
    </dgm:pt>
    <dgm:pt modelId="{5F038189-90AF-45E5-AA2C-C9ACC7B5D113}" type="pres">
      <dgm:prSet presAssocID="{42B30C9A-C39E-46A3-A035-2C8376BD417B}" presName="composite" presStyleCnt="0"/>
      <dgm:spPr/>
    </dgm:pt>
    <dgm:pt modelId="{62F91B4D-5290-4F08-97FE-85906F993D44}" type="pres">
      <dgm:prSet presAssocID="{42B30C9A-C39E-46A3-A035-2C8376BD417B}" presName="ParentText" presStyleLbl="node1" presStyleIdx="4" presStyleCnt="5">
        <dgm:presLayoutVars>
          <dgm:chMax val="1"/>
          <dgm:chPref val="1"/>
          <dgm:bulletEnabled val="1"/>
        </dgm:presLayoutVars>
      </dgm:prSet>
      <dgm:spPr/>
    </dgm:pt>
  </dgm:ptLst>
  <dgm:cxnLst>
    <dgm:cxn modelId="{93203E04-468D-4659-81EA-B94FE0BD5C49}" type="presOf" srcId="{42B30C9A-C39E-46A3-A035-2C8376BD417B}" destId="{62F91B4D-5290-4F08-97FE-85906F993D44}" srcOrd="0" destOrd="0" presId="urn:microsoft.com/office/officeart/2005/8/layout/StepDownProcess"/>
    <dgm:cxn modelId="{E96EB806-7A9C-4944-8642-048374B76F6B}" type="presOf" srcId="{280A3FDD-9EAA-4874-B553-50DB709690E4}" destId="{AD2E3A8A-BEDD-4FD1-AD46-A6C3B838F9D7}" srcOrd="0" destOrd="0" presId="urn:microsoft.com/office/officeart/2005/8/layout/StepDownProcess"/>
    <dgm:cxn modelId="{59F47032-3146-4E26-8041-5FE3746C04A8}" type="presOf" srcId="{4E19DEC7-2F84-4A19-812F-2415F7D5BFA3}" destId="{0810615A-75A8-40FF-829C-67C5408EDA5C}" srcOrd="0" destOrd="0" presId="urn:microsoft.com/office/officeart/2005/8/layout/StepDownProcess"/>
    <dgm:cxn modelId="{47C5636D-2C52-41C5-B794-58E690177991}" srcId="{B4B343DA-F3C8-49B1-BC98-1680CB58B55A}" destId="{42B30C9A-C39E-46A3-A035-2C8376BD417B}" srcOrd="4" destOrd="0" parTransId="{BE5F81A6-3EBD-419C-B7AF-F6D1489E3CE2}" sibTransId="{B0EB50EA-4E85-409A-BF9C-1EB7BC523B51}"/>
    <dgm:cxn modelId="{0D8FD04E-A006-4D23-947F-CD7202142028}" type="presOf" srcId="{B4B343DA-F3C8-49B1-BC98-1680CB58B55A}" destId="{5F324903-69FC-4EDD-ADCF-9210346F491D}" srcOrd="0" destOrd="0" presId="urn:microsoft.com/office/officeart/2005/8/layout/StepDownProcess"/>
    <dgm:cxn modelId="{E669347B-3A1F-4F72-A6E7-186950A0A84B}" srcId="{B4B343DA-F3C8-49B1-BC98-1680CB58B55A}" destId="{57040715-C0FC-422A-A880-A0E8F0D1461E}" srcOrd="3" destOrd="0" parTransId="{76213E27-6FCC-4CB1-86E2-D23A55FF01BC}" sibTransId="{3E587014-C057-4DC1-9CCA-EBCF9493CAFC}"/>
    <dgm:cxn modelId="{7B1F968A-A910-489D-BDF1-40E034404904}" srcId="{B4B343DA-F3C8-49B1-BC98-1680CB58B55A}" destId="{47ABF4EE-9C1B-4026-8D0E-F2D1B8B56C3F}" srcOrd="0" destOrd="0" parTransId="{4DBC623A-D9F1-4524-8EBC-1B47E635391F}" sibTransId="{513C665B-5985-4474-B551-DFCB1A340931}"/>
    <dgm:cxn modelId="{FEA6199A-441E-4F3F-951A-A01092A65417}" srcId="{B4B343DA-F3C8-49B1-BC98-1680CB58B55A}" destId="{4E19DEC7-2F84-4A19-812F-2415F7D5BFA3}" srcOrd="2" destOrd="0" parTransId="{C5D4C1EA-AA7D-4A56-B68B-7B1E83AB101C}" sibTransId="{354D7005-A930-43AE-8CF2-F24CB37FFB4B}"/>
    <dgm:cxn modelId="{C120BF9B-9E56-436A-B77A-1A1F8E5D25E9}" type="presOf" srcId="{57040715-C0FC-422A-A880-A0E8F0D1461E}" destId="{52FB2EE2-5798-4E69-BCC1-5E8AD10E110A}" srcOrd="0" destOrd="0" presId="urn:microsoft.com/office/officeart/2005/8/layout/StepDownProcess"/>
    <dgm:cxn modelId="{016A69B7-63B3-49A2-AD0B-503426BFD65D}" type="presOf" srcId="{47ABF4EE-9C1B-4026-8D0E-F2D1B8B56C3F}" destId="{204B1D90-2247-4FF2-ACA3-F08780B9502E}" srcOrd="0" destOrd="0" presId="urn:microsoft.com/office/officeart/2005/8/layout/StepDownProcess"/>
    <dgm:cxn modelId="{50B1E1C9-3ACA-4CF1-A85E-B87F1CEC76C6}" srcId="{B4B343DA-F3C8-49B1-BC98-1680CB58B55A}" destId="{280A3FDD-9EAA-4874-B553-50DB709690E4}" srcOrd="1" destOrd="0" parTransId="{2585FB6E-96AA-428C-99BC-532D95F26005}" sibTransId="{09E09F9B-1AB6-40A1-962D-FD48FD6C2E01}"/>
    <dgm:cxn modelId="{775999C6-5B30-4511-9D8F-CF6E9CF6C477}" type="presParOf" srcId="{5F324903-69FC-4EDD-ADCF-9210346F491D}" destId="{324AE32A-44B3-43AA-994D-0745C0A183A8}" srcOrd="0" destOrd="0" presId="urn:microsoft.com/office/officeart/2005/8/layout/StepDownProcess"/>
    <dgm:cxn modelId="{AB802035-B11E-4FF3-A688-8000C7DD401A}" type="presParOf" srcId="{324AE32A-44B3-43AA-994D-0745C0A183A8}" destId="{780B2437-3CCB-4290-ABB5-CB5A1AB69223}" srcOrd="0" destOrd="0" presId="urn:microsoft.com/office/officeart/2005/8/layout/StepDownProcess"/>
    <dgm:cxn modelId="{865C88B9-1FC1-47F9-8905-8EC1D6277A96}" type="presParOf" srcId="{324AE32A-44B3-43AA-994D-0745C0A183A8}" destId="{204B1D90-2247-4FF2-ACA3-F08780B9502E}" srcOrd="1" destOrd="0" presId="urn:microsoft.com/office/officeart/2005/8/layout/StepDownProcess"/>
    <dgm:cxn modelId="{66B1A66F-89B3-4EDE-89A9-CEE90FAACA54}" type="presParOf" srcId="{324AE32A-44B3-43AA-994D-0745C0A183A8}" destId="{57CA371B-29CA-4175-906E-82E33624DE82}" srcOrd="2" destOrd="0" presId="urn:microsoft.com/office/officeart/2005/8/layout/StepDownProcess"/>
    <dgm:cxn modelId="{0365D367-9BA4-40C8-AA4E-646F3D734029}" type="presParOf" srcId="{5F324903-69FC-4EDD-ADCF-9210346F491D}" destId="{DDF9D75F-1FCA-4F51-ABB9-CAB744CC51AF}" srcOrd="1" destOrd="0" presId="urn:microsoft.com/office/officeart/2005/8/layout/StepDownProcess"/>
    <dgm:cxn modelId="{7416A853-4E19-4A53-B067-6D5B19C995A4}" type="presParOf" srcId="{5F324903-69FC-4EDD-ADCF-9210346F491D}" destId="{073E11D2-6B4F-417E-A132-28F551D7DB17}" srcOrd="2" destOrd="0" presId="urn:microsoft.com/office/officeart/2005/8/layout/StepDownProcess"/>
    <dgm:cxn modelId="{AB3023B7-D441-4B50-9322-FFA7978649CE}" type="presParOf" srcId="{073E11D2-6B4F-417E-A132-28F551D7DB17}" destId="{1374797B-7D97-4903-8F06-E7351294A99C}" srcOrd="0" destOrd="0" presId="urn:microsoft.com/office/officeart/2005/8/layout/StepDownProcess"/>
    <dgm:cxn modelId="{3D996ED7-F6A9-4F83-BFCC-E0620817F0EF}" type="presParOf" srcId="{073E11D2-6B4F-417E-A132-28F551D7DB17}" destId="{AD2E3A8A-BEDD-4FD1-AD46-A6C3B838F9D7}" srcOrd="1" destOrd="0" presId="urn:microsoft.com/office/officeart/2005/8/layout/StepDownProcess"/>
    <dgm:cxn modelId="{A3F597C4-9487-4D2B-812B-E0FA744A119D}" type="presParOf" srcId="{073E11D2-6B4F-417E-A132-28F551D7DB17}" destId="{77001AC1-5DA4-4930-A0C3-6333E222AE28}" srcOrd="2" destOrd="0" presId="urn:microsoft.com/office/officeart/2005/8/layout/StepDownProcess"/>
    <dgm:cxn modelId="{A089BAE7-8AC2-462E-8999-6AB73C745D22}" type="presParOf" srcId="{5F324903-69FC-4EDD-ADCF-9210346F491D}" destId="{DBEC817B-349D-4971-BACA-2D66226EB6B1}" srcOrd="3" destOrd="0" presId="urn:microsoft.com/office/officeart/2005/8/layout/StepDownProcess"/>
    <dgm:cxn modelId="{0E980B49-3262-4704-8014-ABB6A0F7714D}" type="presParOf" srcId="{5F324903-69FC-4EDD-ADCF-9210346F491D}" destId="{BCB988BC-3C9F-4D72-867D-C779859288B7}" srcOrd="4" destOrd="0" presId="urn:microsoft.com/office/officeart/2005/8/layout/StepDownProcess"/>
    <dgm:cxn modelId="{3835EAD9-7D88-4ED7-B03D-D292F6B3787A}" type="presParOf" srcId="{BCB988BC-3C9F-4D72-867D-C779859288B7}" destId="{384E4E67-6FA9-4597-B981-824AF8D2C84B}" srcOrd="0" destOrd="0" presId="urn:microsoft.com/office/officeart/2005/8/layout/StepDownProcess"/>
    <dgm:cxn modelId="{0DB27968-ABA9-4B0D-BCDE-C4F36EA14CAC}" type="presParOf" srcId="{BCB988BC-3C9F-4D72-867D-C779859288B7}" destId="{0810615A-75A8-40FF-829C-67C5408EDA5C}" srcOrd="1" destOrd="0" presId="urn:microsoft.com/office/officeart/2005/8/layout/StepDownProcess"/>
    <dgm:cxn modelId="{1D227719-35AD-454C-A067-D35E8AE16806}" type="presParOf" srcId="{BCB988BC-3C9F-4D72-867D-C779859288B7}" destId="{BCF7AAAE-5843-484F-AD00-C92768BEF7E4}" srcOrd="2" destOrd="0" presId="urn:microsoft.com/office/officeart/2005/8/layout/StepDownProcess"/>
    <dgm:cxn modelId="{887C32D5-8335-48BD-80B5-CFBB7AE36C2A}" type="presParOf" srcId="{5F324903-69FC-4EDD-ADCF-9210346F491D}" destId="{70B7CED1-57F9-428C-B6B5-23312B6BD356}" srcOrd="5" destOrd="0" presId="urn:microsoft.com/office/officeart/2005/8/layout/StepDownProcess"/>
    <dgm:cxn modelId="{214AC79B-E46E-4E63-A394-03584C97B520}" type="presParOf" srcId="{5F324903-69FC-4EDD-ADCF-9210346F491D}" destId="{FCE65966-3339-4C44-ADBB-007972B31EE3}" srcOrd="6" destOrd="0" presId="urn:microsoft.com/office/officeart/2005/8/layout/StepDownProcess"/>
    <dgm:cxn modelId="{A40BF6C2-A2F6-410A-B6BA-1557E5FD995B}" type="presParOf" srcId="{FCE65966-3339-4C44-ADBB-007972B31EE3}" destId="{C3267AD9-E489-4610-BDFB-24F060D701EA}" srcOrd="0" destOrd="0" presId="urn:microsoft.com/office/officeart/2005/8/layout/StepDownProcess"/>
    <dgm:cxn modelId="{729805B8-99B0-417C-B1AE-5E1AB29E74FA}" type="presParOf" srcId="{FCE65966-3339-4C44-ADBB-007972B31EE3}" destId="{52FB2EE2-5798-4E69-BCC1-5E8AD10E110A}" srcOrd="1" destOrd="0" presId="urn:microsoft.com/office/officeart/2005/8/layout/StepDownProcess"/>
    <dgm:cxn modelId="{BD86192F-D7D6-44C3-803C-36A735B6E6A4}" type="presParOf" srcId="{FCE65966-3339-4C44-ADBB-007972B31EE3}" destId="{9CCBA014-F0B8-44F9-A6AD-A53AFF985E3E}" srcOrd="2" destOrd="0" presId="urn:microsoft.com/office/officeart/2005/8/layout/StepDownProcess"/>
    <dgm:cxn modelId="{FC2600E7-3B45-46E4-83A6-61F3A353F18E}" type="presParOf" srcId="{5F324903-69FC-4EDD-ADCF-9210346F491D}" destId="{0250923F-23AF-4EFF-A161-E17391455E10}" srcOrd="7" destOrd="0" presId="urn:microsoft.com/office/officeart/2005/8/layout/StepDownProcess"/>
    <dgm:cxn modelId="{DB39F48F-8E00-44E8-803E-4278BD028FFB}" type="presParOf" srcId="{5F324903-69FC-4EDD-ADCF-9210346F491D}" destId="{5F038189-90AF-45E5-AA2C-C9ACC7B5D113}" srcOrd="8" destOrd="0" presId="urn:microsoft.com/office/officeart/2005/8/layout/StepDownProcess"/>
    <dgm:cxn modelId="{437217A0-6B37-4E6E-B068-FEE6A66EB209}" type="presParOf" srcId="{5F038189-90AF-45E5-AA2C-C9ACC7B5D113}" destId="{62F91B4D-5290-4F08-97FE-85906F993D44}" srcOrd="0" destOrd="0" presId="urn:microsoft.com/office/officeart/2005/8/layout/StepDownProcess"/>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B2437-3CCB-4290-ABB5-CB5A1AB69223}">
      <dsp:nvSpPr>
        <dsp:cNvPr id="0" name=""/>
        <dsp:cNvSpPr/>
      </dsp:nvSpPr>
      <dsp:spPr>
        <a:xfrm rot="5400000">
          <a:off x="1238238" y="628112"/>
          <a:ext cx="546637" cy="622326"/>
        </a:xfrm>
        <a:prstGeom prst="bentUpArrow">
          <a:avLst>
            <a:gd name="adj1" fmla="val 32840"/>
            <a:gd name="adj2" fmla="val 25000"/>
            <a:gd name="adj3" fmla="val 35780"/>
          </a:avLst>
        </a:prstGeom>
        <a:solidFill>
          <a:schemeClr val="accent2">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204B1D90-2247-4FF2-ACA3-F08780B9502E}">
      <dsp:nvSpPr>
        <dsp:cNvPr id="0" name=""/>
        <dsp:cNvSpPr/>
      </dsp:nvSpPr>
      <dsp:spPr>
        <a:xfrm>
          <a:off x="1093412" y="22154"/>
          <a:ext cx="920215" cy="644120"/>
        </a:xfrm>
        <a:prstGeom prst="roundRect">
          <a:avLst>
            <a:gd name="adj" fmla="val 16670"/>
          </a:avLst>
        </a:prstGeom>
        <a:solidFill>
          <a:schemeClr val="accent2">
            <a:shade val="50000"/>
            <a:hueOff val="0"/>
            <a:satOff val="0"/>
            <a:lumOff val="0"/>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Drop unsalvagable/ troublesome columns</a:t>
          </a:r>
        </a:p>
      </dsp:txBody>
      <dsp:txXfrm>
        <a:off x="1124861" y="53603"/>
        <a:ext cx="857317" cy="581222"/>
      </dsp:txXfrm>
    </dsp:sp>
    <dsp:sp modelId="{57CA371B-29CA-4175-906E-82E33624DE82}">
      <dsp:nvSpPr>
        <dsp:cNvPr id="0" name=""/>
        <dsp:cNvSpPr/>
      </dsp:nvSpPr>
      <dsp:spPr>
        <a:xfrm>
          <a:off x="2013627" y="83586"/>
          <a:ext cx="669276" cy="520606"/>
        </a:xfrm>
        <a:prstGeom prst="rect">
          <a:avLst/>
        </a:prstGeom>
        <a:noFill/>
        <a:ln>
          <a:noFill/>
        </a:ln>
        <a:effectLst/>
      </dsp:spPr>
      <dsp:style>
        <a:lnRef idx="0">
          <a:scrgbClr r="0" g="0" b="0"/>
        </a:lnRef>
        <a:fillRef idx="0">
          <a:scrgbClr r="0" g="0" b="0"/>
        </a:fillRef>
        <a:effectRef idx="0">
          <a:scrgbClr r="0" g="0" b="0"/>
        </a:effectRef>
        <a:fontRef idx="minor"/>
      </dsp:style>
    </dsp:sp>
    <dsp:sp modelId="{1374797B-7D97-4903-8F06-E7351294A99C}">
      <dsp:nvSpPr>
        <dsp:cNvPr id="0" name=""/>
        <dsp:cNvSpPr/>
      </dsp:nvSpPr>
      <dsp:spPr>
        <a:xfrm rot="5400000">
          <a:off x="2001194" y="1351672"/>
          <a:ext cx="546637" cy="622326"/>
        </a:xfrm>
        <a:prstGeom prst="bentUpArrow">
          <a:avLst>
            <a:gd name="adj1" fmla="val 32840"/>
            <a:gd name="adj2" fmla="val 25000"/>
            <a:gd name="adj3" fmla="val 35780"/>
          </a:avLst>
        </a:prstGeom>
        <a:solidFill>
          <a:schemeClr val="accent2">
            <a:tint val="50000"/>
            <a:hueOff val="431"/>
            <a:satOff val="134"/>
            <a:lumOff val="-563"/>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AD2E3A8A-BEDD-4FD1-AD46-A6C3B838F9D7}">
      <dsp:nvSpPr>
        <dsp:cNvPr id="0" name=""/>
        <dsp:cNvSpPr/>
      </dsp:nvSpPr>
      <dsp:spPr>
        <a:xfrm>
          <a:off x="1856368" y="745714"/>
          <a:ext cx="920215" cy="644120"/>
        </a:xfrm>
        <a:prstGeom prst="roundRect">
          <a:avLst>
            <a:gd name="adj" fmla="val 16670"/>
          </a:avLst>
        </a:prstGeom>
        <a:solidFill>
          <a:schemeClr val="accent2">
            <a:shade val="50000"/>
            <a:hueOff val="-12530"/>
            <a:satOff val="4065"/>
            <a:lumOff val="15876"/>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Universalize missing data representation</a:t>
          </a:r>
        </a:p>
      </dsp:txBody>
      <dsp:txXfrm>
        <a:off x="1887817" y="777163"/>
        <a:ext cx="857317" cy="581222"/>
      </dsp:txXfrm>
    </dsp:sp>
    <dsp:sp modelId="{77001AC1-5DA4-4930-A0C3-6333E222AE28}">
      <dsp:nvSpPr>
        <dsp:cNvPr id="0" name=""/>
        <dsp:cNvSpPr/>
      </dsp:nvSpPr>
      <dsp:spPr>
        <a:xfrm>
          <a:off x="2776583" y="807146"/>
          <a:ext cx="669276" cy="520606"/>
        </a:xfrm>
        <a:prstGeom prst="rect">
          <a:avLst/>
        </a:prstGeom>
        <a:noFill/>
        <a:ln>
          <a:noFill/>
        </a:ln>
        <a:effectLst/>
      </dsp:spPr>
      <dsp:style>
        <a:lnRef idx="0">
          <a:scrgbClr r="0" g="0" b="0"/>
        </a:lnRef>
        <a:fillRef idx="0">
          <a:scrgbClr r="0" g="0" b="0"/>
        </a:fillRef>
        <a:effectRef idx="0">
          <a:scrgbClr r="0" g="0" b="0"/>
        </a:effectRef>
        <a:fontRef idx="minor"/>
      </dsp:style>
    </dsp:sp>
    <dsp:sp modelId="{384E4E67-6FA9-4597-B981-824AF8D2C84B}">
      <dsp:nvSpPr>
        <dsp:cNvPr id="0" name=""/>
        <dsp:cNvSpPr/>
      </dsp:nvSpPr>
      <dsp:spPr>
        <a:xfrm rot="5400000">
          <a:off x="2764150" y="2075232"/>
          <a:ext cx="546637" cy="622326"/>
        </a:xfrm>
        <a:prstGeom prst="bentUpArrow">
          <a:avLst>
            <a:gd name="adj1" fmla="val 32840"/>
            <a:gd name="adj2" fmla="val 25000"/>
            <a:gd name="adj3" fmla="val 35780"/>
          </a:avLst>
        </a:prstGeom>
        <a:solidFill>
          <a:schemeClr val="accent2">
            <a:tint val="50000"/>
            <a:hueOff val="862"/>
            <a:satOff val="269"/>
            <a:lumOff val="-1127"/>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810615A-75A8-40FF-829C-67C5408EDA5C}">
      <dsp:nvSpPr>
        <dsp:cNvPr id="0" name=""/>
        <dsp:cNvSpPr/>
      </dsp:nvSpPr>
      <dsp:spPr>
        <a:xfrm>
          <a:off x="2619324" y="1469274"/>
          <a:ext cx="920215" cy="644120"/>
        </a:xfrm>
        <a:prstGeom prst="roundRect">
          <a:avLst>
            <a:gd name="adj" fmla="val 16670"/>
          </a:avLst>
        </a:prstGeom>
        <a:solidFill>
          <a:schemeClr val="accent2">
            <a:shade val="50000"/>
            <a:hueOff val="-25060"/>
            <a:satOff val="8130"/>
            <a:lumOff val="31752"/>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Correct missing values where appropriate</a:t>
          </a:r>
        </a:p>
      </dsp:txBody>
      <dsp:txXfrm>
        <a:off x="2650773" y="1500723"/>
        <a:ext cx="857317" cy="581222"/>
      </dsp:txXfrm>
    </dsp:sp>
    <dsp:sp modelId="{BCF7AAAE-5843-484F-AD00-C92768BEF7E4}">
      <dsp:nvSpPr>
        <dsp:cNvPr id="0" name=""/>
        <dsp:cNvSpPr/>
      </dsp:nvSpPr>
      <dsp:spPr>
        <a:xfrm>
          <a:off x="3539540" y="1530706"/>
          <a:ext cx="669276" cy="520606"/>
        </a:xfrm>
        <a:prstGeom prst="rect">
          <a:avLst/>
        </a:prstGeom>
        <a:noFill/>
        <a:ln>
          <a:noFill/>
        </a:ln>
        <a:effectLst/>
      </dsp:spPr>
      <dsp:style>
        <a:lnRef idx="0">
          <a:scrgbClr r="0" g="0" b="0"/>
        </a:lnRef>
        <a:fillRef idx="0">
          <a:scrgbClr r="0" g="0" b="0"/>
        </a:fillRef>
        <a:effectRef idx="0">
          <a:scrgbClr r="0" g="0" b="0"/>
        </a:effectRef>
        <a:fontRef idx="minor"/>
      </dsp:style>
    </dsp:sp>
    <dsp:sp modelId="{C3267AD9-E489-4610-BDFB-24F060D701EA}">
      <dsp:nvSpPr>
        <dsp:cNvPr id="0" name=""/>
        <dsp:cNvSpPr/>
      </dsp:nvSpPr>
      <dsp:spPr>
        <a:xfrm rot="5400000">
          <a:off x="3527106" y="2798792"/>
          <a:ext cx="546637" cy="622326"/>
        </a:xfrm>
        <a:prstGeom prst="bentUpArrow">
          <a:avLst>
            <a:gd name="adj1" fmla="val 32840"/>
            <a:gd name="adj2" fmla="val 25000"/>
            <a:gd name="adj3" fmla="val 35780"/>
          </a:avLst>
        </a:prstGeom>
        <a:solidFill>
          <a:schemeClr val="accent2">
            <a:tint val="50000"/>
            <a:hueOff val="1293"/>
            <a:satOff val="403"/>
            <a:lumOff val="-169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52FB2EE2-5798-4E69-BCC1-5E8AD10E110A}">
      <dsp:nvSpPr>
        <dsp:cNvPr id="0" name=""/>
        <dsp:cNvSpPr/>
      </dsp:nvSpPr>
      <dsp:spPr>
        <a:xfrm>
          <a:off x="3382281" y="2192834"/>
          <a:ext cx="920215" cy="644120"/>
        </a:xfrm>
        <a:prstGeom prst="roundRect">
          <a:avLst>
            <a:gd name="adj" fmla="val 16670"/>
          </a:avLst>
        </a:prstGeom>
        <a:solidFill>
          <a:schemeClr val="accent2">
            <a:shade val="50000"/>
            <a:hueOff val="-25060"/>
            <a:satOff val="8130"/>
            <a:lumOff val="31752"/>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Impute missing value where appropriate</a:t>
          </a:r>
        </a:p>
      </dsp:txBody>
      <dsp:txXfrm>
        <a:off x="3413730" y="2224283"/>
        <a:ext cx="857317" cy="581222"/>
      </dsp:txXfrm>
    </dsp:sp>
    <dsp:sp modelId="{9CCBA014-F0B8-44F9-A6AD-A53AFF985E3E}">
      <dsp:nvSpPr>
        <dsp:cNvPr id="0" name=""/>
        <dsp:cNvSpPr/>
      </dsp:nvSpPr>
      <dsp:spPr>
        <a:xfrm>
          <a:off x="4302496" y="2254266"/>
          <a:ext cx="669276" cy="520606"/>
        </a:xfrm>
        <a:prstGeom prst="rect">
          <a:avLst/>
        </a:prstGeom>
        <a:noFill/>
        <a:ln>
          <a:noFill/>
        </a:ln>
        <a:effectLst/>
      </dsp:spPr>
      <dsp:style>
        <a:lnRef idx="0">
          <a:scrgbClr r="0" g="0" b="0"/>
        </a:lnRef>
        <a:fillRef idx="0">
          <a:scrgbClr r="0" g="0" b="0"/>
        </a:fillRef>
        <a:effectRef idx="0">
          <a:scrgbClr r="0" g="0" b="0"/>
        </a:effectRef>
        <a:fontRef idx="minor"/>
      </dsp:style>
    </dsp:sp>
    <dsp:sp modelId="{62F91B4D-5290-4F08-97FE-85906F993D44}">
      <dsp:nvSpPr>
        <dsp:cNvPr id="0" name=""/>
        <dsp:cNvSpPr/>
      </dsp:nvSpPr>
      <dsp:spPr>
        <a:xfrm>
          <a:off x="4145237" y="2916394"/>
          <a:ext cx="920215" cy="644120"/>
        </a:xfrm>
        <a:prstGeom prst="roundRect">
          <a:avLst>
            <a:gd name="adj" fmla="val 16670"/>
          </a:avLst>
        </a:prstGeom>
        <a:solidFill>
          <a:schemeClr val="accent2">
            <a:shade val="50000"/>
            <a:hueOff val="-12530"/>
            <a:satOff val="4065"/>
            <a:lumOff val="15876"/>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Trim outliers by StdDev</a:t>
          </a:r>
        </a:p>
      </dsp:txBody>
      <dsp:txXfrm>
        <a:off x="4176686" y="2947843"/>
        <a:ext cx="857317" cy="58122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3F3DDCB1A443D18F9A9F1D4D15ED10"/>
        <w:category>
          <w:name w:val="General"/>
          <w:gallery w:val="placeholder"/>
        </w:category>
        <w:types>
          <w:type w:val="bbPlcHdr"/>
        </w:types>
        <w:behaviors>
          <w:behavior w:val="content"/>
        </w:behaviors>
        <w:guid w:val="{4AFEF258-8E62-4782-825D-C1C153A6A466}"/>
      </w:docPartPr>
      <w:docPartBody>
        <w:p w:rsidR="007F24A6" w:rsidRDefault="00E21C6C" w:rsidP="00E21C6C">
          <w:pPr>
            <w:pStyle w:val="973F3DDCB1A443D18F9A9F1D4D15ED10"/>
          </w:pPr>
          <w:r>
            <w:rPr>
              <w:color w:val="2F5496" w:themeColor="accent1" w:themeShade="BF"/>
              <w:sz w:val="24"/>
              <w:szCs w:val="24"/>
            </w:rPr>
            <w:t>[Company name]</w:t>
          </w:r>
        </w:p>
      </w:docPartBody>
    </w:docPart>
    <w:docPart>
      <w:docPartPr>
        <w:name w:val="CAB28C320CD64D1CBAFAE9D2224DF1DE"/>
        <w:category>
          <w:name w:val="General"/>
          <w:gallery w:val="placeholder"/>
        </w:category>
        <w:types>
          <w:type w:val="bbPlcHdr"/>
        </w:types>
        <w:behaviors>
          <w:behavior w:val="content"/>
        </w:behaviors>
        <w:guid w:val="{A9E97A3D-3301-483E-A17D-D6A1FEC12E35}"/>
      </w:docPartPr>
      <w:docPartBody>
        <w:p w:rsidR="007F24A6" w:rsidRDefault="00E21C6C" w:rsidP="00E21C6C">
          <w:pPr>
            <w:pStyle w:val="CAB28C320CD64D1CBAFAE9D2224DF1DE"/>
          </w:pPr>
          <w:r>
            <w:rPr>
              <w:rFonts w:asciiTheme="majorHAnsi" w:eastAsiaTheme="majorEastAsia" w:hAnsiTheme="majorHAnsi" w:cstheme="majorBidi"/>
              <w:color w:val="4472C4" w:themeColor="accent1"/>
              <w:sz w:val="88"/>
              <w:szCs w:val="88"/>
            </w:rPr>
            <w:t>[Document title]</w:t>
          </w:r>
        </w:p>
      </w:docPartBody>
    </w:docPart>
    <w:docPart>
      <w:docPartPr>
        <w:name w:val="38D1285235C14AADBCE6AAB59297B201"/>
        <w:category>
          <w:name w:val="General"/>
          <w:gallery w:val="placeholder"/>
        </w:category>
        <w:types>
          <w:type w:val="bbPlcHdr"/>
        </w:types>
        <w:behaviors>
          <w:behavior w:val="content"/>
        </w:behaviors>
        <w:guid w:val="{6F81525C-0C40-4CF1-86CA-EB2367E1EB10}"/>
      </w:docPartPr>
      <w:docPartBody>
        <w:p w:rsidR="007F24A6" w:rsidRDefault="00E21C6C" w:rsidP="00E21C6C">
          <w:pPr>
            <w:pStyle w:val="38D1285235C14AADBCE6AAB59297B201"/>
          </w:pPr>
          <w:r>
            <w:rPr>
              <w:color w:val="2F5496" w:themeColor="accent1" w:themeShade="BF"/>
              <w:sz w:val="24"/>
              <w:szCs w:val="24"/>
            </w:rPr>
            <w:t>[Document subtitle]</w:t>
          </w:r>
        </w:p>
      </w:docPartBody>
    </w:docPart>
    <w:docPart>
      <w:docPartPr>
        <w:name w:val="5B94A9BF4607495581A61118C6BEFC15"/>
        <w:category>
          <w:name w:val="General"/>
          <w:gallery w:val="placeholder"/>
        </w:category>
        <w:types>
          <w:type w:val="bbPlcHdr"/>
        </w:types>
        <w:behaviors>
          <w:behavior w:val="content"/>
        </w:behaviors>
        <w:guid w:val="{FC20251B-E217-42C8-90BA-265F669E02C8}"/>
      </w:docPartPr>
      <w:docPartBody>
        <w:p w:rsidR="007F24A6" w:rsidRDefault="00E21C6C" w:rsidP="00E21C6C">
          <w:pPr>
            <w:pStyle w:val="5B94A9BF4607495581A61118C6BEFC15"/>
          </w:pPr>
          <w:r>
            <w:rPr>
              <w:color w:val="4472C4" w:themeColor="accent1"/>
              <w:sz w:val="28"/>
              <w:szCs w:val="28"/>
            </w:rPr>
            <w:t>[Author name]</w:t>
          </w:r>
        </w:p>
      </w:docPartBody>
    </w:docPart>
    <w:docPart>
      <w:docPartPr>
        <w:name w:val="FC450E27E59B4967B08D919465E981E2"/>
        <w:category>
          <w:name w:val="General"/>
          <w:gallery w:val="placeholder"/>
        </w:category>
        <w:types>
          <w:type w:val="bbPlcHdr"/>
        </w:types>
        <w:behaviors>
          <w:behavior w:val="content"/>
        </w:behaviors>
        <w:guid w:val="{EFFE528A-569F-4F29-8621-5ED8B0433949}"/>
      </w:docPartPr>
      <w:docPartBody>
        <w:p w:rsidR="007F24A6" w:rsidRDefault="00E21C6C" w:rsidP="00E21C6C">
          <w:pPr>
            <w:pStyle w:val="FC450E27E59B4967B08D919465E981E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6C"/>
    <w:rsid w:val="007F24A6"/>
    <w:rsid w:val="00E2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F3DDCB1A443D18F9A9F1D4D15ED10">
    <w:name w:val="973F3DDCB1A443D18F9A9F1D4D15ED10"/>
    <w:rsid w:val="00E21C6C"/>
  </w:style>
  <w:style w:type="paragraph" w:customStyle="1" w:styleId="CAB28C320CD64D1CBAFAE9D2224DF1DE">
    <w:name w:val="CAB28C320CD64D1CBAFAE9D2224DF1DE"/>
    <w:rsid w:val="00E21C6C"/>
  </w:style>
  <w:style w:type="paragraph" w:customStyle="1" w:styleId="38D1285235C14AADBCE6AAB59297B201">
    <w:name w:val="38D1285235C14AADBCE6AAB59297B201"/>
    <w:rsid w:val="00E21C6C"/>
  </w:style>
  <w:style w:type="paragraph" w:customStyle="1" w:styleId="5B94A9BF4607495581A61118C6BEFC15">
    <w:name w:val="5B94A9BF4607495581A61118C6BEFC15"/>
    <w:rsid w:val="00E21C6C"/>
  </w:style>
  <w:style w:type="paragraph" w:customStyle="1" w:styleId="FC450E27E59B4967B08D919465E981E2">
    <w:name w:val="FC450E27E59B4967B08D919465E981E2"/>
    <w:rsid w:val="00E21C6C"/>
  </w:style>
  <w:style w:type="paragraph" w:customStyle="1" w:styleId="67970911FE4F4B3D90939B6C1A479698">
    <w:name w:val="67970911FE4F4B3D90939B6C1A479698"/>
    <w:rsid w:val="00E21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172D3-81B6-4CEA-B16C-7BEEB6773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Predictive Analysis of Hospital Readmissions</vt:lpstr>
    </vt:vector>
  </TitlesOfParts>
  <Company>Data Analytics</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Hospital Readmissions</dc:title>
  <dc:subject>CSCI-4957</dc:subject>
  <dc:creator>Koi Stephanos</dc:creator>
  <cp:keywords/>
  <dc:description/>
  <cp:lastModifiedBy>Stephanos, Dembe Koi</cp:lastModifiedBy>
  <cp:revision>1</cp:revision>
  <dcterms:created xsi:type="dcterms:W3CDTF">2020-04-18T15:43:00Z</dcterms:created>
  <dcterms:modified xsi:type="dcterms:W3CDTF">2020-04-19T18:29:00Z</dcterms:modified>
</cp:coreProperties>
</file>