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p>
    <w:p>
      <w:pPr>
        <w:pStyle w:val="Author"/>
      </w:pPr>
      <w:r>
        <w:t xml:space="preserve">Univariate</w:t>
      </w:r>
      <w:r>
        <w:t xml:space="preserve"> </w:t>
      </w:r>
      <w:r>
        <w:t xml:space="preserve">Distributions</w:t>
      </w:r>
      <w:r>
        <w:t xml:space="preserve"> </w:t>
      </w:r>
      <w:r>
        <w:t xml:space="preserve">-</w:t>
      </w:r>
      <w:r>
        <w:t xml:space="preserve"> </w:t>
      </w:r>
      <w:r>
        <w:t xml:space="preserve">Derrik</w:t>
      </w:r>
      <w:r>
        <w:t xml:space="preserve"> </w:t>
      </w:r>
      <w:r>
        <w:t xml:space="preserve">Adams</w:t>
      </w:r>
    </w:p>
    <w:p>
      <w:pPr>
        <w:pStyle w:val="Heading2"/>
      </w:pPr>
      <w:bookmarkStart w:id="20" w:name="concepts"/>
      <w:r>
        <w:t xml:space="preserve">Concepts</w:t>
      </w:r>
      <w:bookmarkEnd w:id="20"/>
    </w:p>
    <w:p>
      <w:pPr>
        <w:pStyle w:val="Compact"/>
        <w:numPr>
          <w:numId w:val="1001"/>
          <w:ilvl w:val="0"/>
        </w:numPr>
      </w:pPr>
      <w:r>
        <w:t xml:space="preserve">Carefully explain how visualizing, transforming, and modelling interact in exploratory data analysis.</w:t>
      </w:r>
    </w:p>
    <w:p>
      <w:pPr>
        <w:pStyle w:val="Compact"/>
        <w:numPr>
          <w:numId w:val="1001"/>
          <w:ilvl w:val="0"/>
        </w:numPr>
      </w:pPr>
      <w:r>
        <w:t xml:space="preserve">Identify and explain the ggplot geometric objects that appropriately depict the distributions of</w:t>
      </w:r>
    </w:p>
    <w:p>
      <w:pPr>
        <w:pStyle w:val="Compact"/>
        <w:numPr>
          <w:numId w:val="1002"/>
          <w:ilvl w:val="1"/>
        </w:numPr>
      </w:pPr>
      <w:r>
        <w:t xml:space="preserve">categorical variables</w:t>
      </w:r>
    </w:p>
    <w:p>
      <w:pPr>
        <w:pStyle w:val="Compact"/>
        <w:numPr>
          <w:numId w:val="1002"/>
          <w:ilvl w:val="1"/>
        </w:numPr>
      </w:pPr>
      <w:r>
        <w:t xml:space="preserve">numerical variables</w:t>
      </w:r>
    </w:p>
    <w:p>
      <w:pPr>
        <w:pStyle w:val="Heading3"/>
      </w:pPr>
      <w:bookmarkStart w:id="21" w:name="concept-answers"/>
      <w:r>
        <w:t xml:space="preserve">Concept Answers</w:t>
      </w:r>
      <w:bookmarkEnd w:id="21"/>
    </w:p>
    <w:p>
      <w:pPr>
        <w:pStyle w:val="Compact"/>
        <w:numPr>
          <w:numId w:val="1003"/>
          <w:ilvl w:val="0"/>
        </w:numPr>
      </w:pPr>
      <w:r>
        <w:t xml:space="preserve">Visualizing your data using charts or plots allows you to see trends in the data easily, see data that’s missing or outliers, and lots else. Through visualizing your data, you can answer questions you had and find more questions based on the trends that you find. Using those new questions you can beging to transform your data and manipulate it to show other trends that are less obvious, improving your understanding of all the variables at play. As you learn more and more about your data through this, you can begin to model the data and create new models to predict situations involving those variables.</w:t>
      </w:r>
    </w:p>
    <w:p>
      <w:pPr>
        <w:pStyle w:val="Compact"/>
        <w:numPr>
          <w:numId w:val="1003"/>
          <w:ilvl w:val="0"/>
        </w:numPr>
      </w:pPr>
      <w:r>
        <w:t xml:space="preserve">Geometric objects for categorical and numerical variables</w:t>
      </w:r>
    </w:p>
    <w:p>
      <w:pPr>
        <w:pStyle w:val="Compact"/>
        <w:numPr>
          <w:numId w:val="1004"/>
          <w:ilvl w:val="1"/>
        </w:numPr>
      </w:pPr>
      <w:r>
        <w:t xml:space="preserve">Categorical - To depict categorical variables, use a bar chart that shows the count or the number of observations for each category</w:t>
      </w:r>
    </w:p>
    <w:p>
      <w:pPr>
        <w:pStyle w:val="Compact"/>
        <w:numPr>
          <w:numId w:val="1004"/>
          <w:ilvl w:val="1"/>
        </w:numPr>
      </w:pPr>
      <w:r>
        <w:t xml:space="preserve">Numerical - To depict numerical variables, use a histogram to depict the count or frequency of observations that occur within specified ranges of the variable.</w:t>
      </w:r>
    </w:p>
    <w:p>
      <w:pPr>
        <w:pStyle w:val="Heading2"/>
      </w:pPr>
      <w:bookmarkStart w:id="22" w:name="interpretation-of-code"/>
      <w:r>
        <w:t xml:space="preserve">Interpretation of code</w:t>
      </w:r>
      <w:bookmarkEnd w:id="22"/>
    </w:p>
    <w:p>
      <w:pPr>
        <w:pStyle w:val="FirstParagraph"/>
      </w:pPr>
      <w:r>
        <w:t xml:space="preserve">Interpret the following R code:</w:t>
      </w:r>
    </w:p>
    <w:p>
      <w:pPr>
        <w:pStyle w:val="SourceCode"/>
      </w:pPr>
      <w:r>
        <w:rPr>
          <w:rStyle w:val="NormalTok"/>
        </w:rPr>
        <w:t xml:space="preserve">Median &lt;-</w:t>
      </w:r>
      <w:r>
        <w:rPr>
          <w:rStyle w:val="StringTok"/>
        </w:rPr>
        <w:t xml:space="preserve"> </w:t>
      </w:r>
      <w:r>
        <w:rPr>
          <w:rStyle w:val="KeywordTok"/>
        </w:rPr>
        <w:t xml:space="preserve">median</w:t>
      </w:r>
      <w:r>
        <w:rPr>
          <w:rStyle w:val="NormalTok"/>
        </w:rPr>
        <w:t xml:space="preserve">(mpg</w:t>
      </w:r>
      <w:r>
        <w:rPr>
          <w:rStyle w:val="OperatorTok"/>
        </w:rPr>
        <w:t xml:space="preserve">$</w:t>
      </w:r>
      <w:r>
        <w:rPr>
          <w:rStyle w:val="NormalTok"/>
        </w:rPr>
        <w:t xml:space="preserve">cty)</w:t>
      </w:r>
      <w:r>
        <w:br w:type="textWrapping"/>
      </w:r>
      <w:r>
        <w:rPr>
          <w:rStyle w:val="NormalTok"/>
        </w:rPr>
        <w:t xml:space="preserve">lower_hinge &lt;-</w:t>
      </w:r>
      <w:r>
        <w:rPr>
          <w:rStyle w:val="StringTok"/>
        </w:rPr>
        <w:t xml:space="preserve"> </w:t>
      </w:r>
      <w:r>
        <w:rPr>
          <w:rStyle w:val="KeywordTok"/>
        </w:rPr>
        <w:t xml:space="preserve">quantile</w:t>
      </w:r>
      <w:r>
        <w:rPr>
          <w:rStyle w:val="NormalTok"/>
        </w:rPr>
        <w:t xml:space="preserve">(mpg</w:t>
      </w:r>
      <w:r>
        <w:rPr>
          <w:rStyle w:val="OperatorTok"/>
        </w:rPr>
        <w:t xml:space="preserve">$</w:t>
      </w:r>
      <w:r>
        <w:rPr>
          <w:rStyle w:val="NormalTok"/>
        </w:rPr>
        <w:t xml:space="preserve">cty, </w:t>
      </w:r>
      <w:r>
        <w:rPr>
          <w:rStyle w:val="FloatTok"/>
        </w:rPr>
        <w:t xml:space="preserve">0.25</w:t>
      </w:r>
      <w:r>
        <w:rPr>
          <w:rStyle w:val="NormalTok"/>
        </w:rPr>
        <w:t xml:space="preserve">)</w:t>
      </w:r>
      <w:r>
        <w:br w:type="textWrapping"/>
      </w:r>
      <w:r>
        <w:rPr>
          <w:rStyle w:val="NormalTok"/>
        </w:rPr>
        <w:t xml:space="preserve">upper_hinge &lt;-</w:t>
      </w:r>
      <w:r>
        <w:rPr>
          <w:rStyle w:val="StringTok"/>
        </w:rPr>
        <w:t xml:space="preserve"> </w:t>
      </w:r>
      <w:r>
        <w:rPr>
          <w:rStyle w:val="KeywordTok"/>
        </w:rPr>
        <w:t xml:space="preserve">quantile</w:t>
      </w:r>
      <w:r>
        <w:rPr>
          <w:rStyle w:val="NormalTok"/>
        </w:rPr>
        <w:t xml:space="preserve">(mpg</w:t>
      </w:r>
      <w:r>
        <w:rPr>
          <w:rStyle w:val="OperatorTok"/>
        </w:rPr>
        <w:t xml:space="preserve">$</w:t>
      </w:r>
      <w:r>
        <w:rPr>
          <w:rStyle w:val="NormalTok"/>
        </w:rPr>
        <w:t xml:space="preserve">cty, </w:t>
      </w:r>
      <w:r>
        <w:rPr>
          <w:rStyle w:val="FloatTok"/>
        </w:rPr>
        <w:t xml:space="preserve">0.75</w:t>
      </w:r>
      <w:r>
        <w:rPr>
          <w:rStyle w:val="NormalTok"/>
        </w:rPr>
        <w:t xml:space="preserve">)</w:t>
      </w:r>
      <w:r>
        <w:br w:type="textWrapping"/>
      </w:r>
      <w:r>
        <w:br w:type="textWrapping"/>
      </w:r>
      <w:r>
        <w:rPr>
          <w:rStyle w:val="NormalTok"/>
        </w:rPr>
        <w:t xml:space="preserve">mpg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w:t>
      </w:r>
      <w:r>
        <w:rPr>
          <w:rStyle w:val="DecValTok"/>
        </w:rPr>
        <w:t xml:space="preserve">0</w:t>
      </w:r>
      <w:r>
        <w:rPr>
          <w:rStyle w:val="NormalTok"/>
        </w:rPr>
        <w:t xml:space="preserve">), </w:t>
      </w:r>
      <w:r>
        <w:rPr>
          <w:rStyle w:val="DataTypeTok"/>
        </w:rPr>
        <w:t xml:space="preserve">y =</w:t>
      </w:r>
      <w:r>
        <w:rPr>
          <w:rStyle w:val="NormalTok"/>
        </w:rPr>
        <w:t xml:space="preserve"> cty))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Median,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lower_hinge,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upper_hinge,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"lightgreen"</w:t>
      </w:r>
      <w:r>
        <w:rPr>
          <w:rStyle w:val="NormalTok"/>
        </w:rPr>
        <w:t xml:space="preserve">, </w:t>
      </w:r>
      <w:r>
        <w:rPr>
          <w:rStyle w:val="DataTypeTok"/>
        </w:rPr>
        <w:t xml:space="preserve">width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"City mileage may not be normally distributed."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"Miles Per Gallon"</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mwk_8_files/figure-docx/code%20chunk%20interpreta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code-interpretation"/>
      <w:r>
        <w:t xml:space="preserve">Code Interpretation</w:t>
      </w:r>
      <w:bookmarkEnd w:id="24"/>
    </w:p>
    <w:p>
      <w:pPr>
        <w:pStyle w:val="Compact"/>
        <w:numPr>
          <w:numId w:val="1005"/>
          <w:ilvl w:val="0"/>
        </w:numPr>
      </w:pPr>
      <w:r>
        <w:t xml:space="preserve">Define a new data variable called</w:t>
      </w:r>
      <w:r>
        <w:t xml:space="preserve"> </w:t>
      </w:r>
      <w:r>
        <w:t xml:space="preserve">“</w:t>
      </w:r>
      <w:r>
        <w:t xml:space="preserve">Median</w:t>
      </w:r>
      <w:r>
        <w:t xml:space="preserve">”</w:t>
      </w:r>
      <w:r>
        <w:t xml:space="preserve"> </w:t>
      </w:r>
      <w:r>
        <w:t xml:space="preserve">that is the median value of MPG for city from the mpg dataset</w:t>
      </w:r>
    </w:p>
    <w:p>
      <w:pPr>
        <w:pStyle w:val="Compact"/>
        <w:numPr>
          <w:numId w:val="1005"/>
          <w:ilvl w:val="0"/>
        </w:numPr>
      </w:pPr>
      <w:r>
        <w:t xml:space="preserve">Define a new data variable called</w:t>
      </w:r>
      <w:r>
        <w:t xml:space="preserve"> </w:t>
      </w:r>
      <w:r>
        <w:t xml:space="preserve">“</w:t>
      </w:r>
      <w:r>
        <w:t xml:space="preserve">lower_hinge</w:t>
      </w:r>
      <w:r>
        <w:t xml:space="preserve">”</w:t>
      </w:r>
      <w:r>
        <w:t xml:space="preserve"> </w:t>
      </w:r>
      <w:r>
        <w:t xml:space="preserve">that is the MPG value that is higher than 25% of the data and lower than 75%</w:t>
      </w:r>
    </w:p>
    <w:p>
      <w:pPr>
        <w:pStyle w:val="Compact"/>
        <w:numPr>
          <w:numId w:val="1005"/>
          <w:ilvl w:val="0"/>
        </w:numPr>
      </w:pPr>
      <w:r>
        <w:t xml:space="preserve">Define a new data variable called</w:t>
      </w:r>
      <w:r>
        <w:t xml:space="preserve"> </w:t>
      </w:r>
      <w:r>
        <w:t xml:space="preserve">“</w:t>
      </w:r>
      <w:r>
        <w:t xml:space="preserve">upper_hing</w:t>
      </w:r>
      <w:r>
        <w:t xml:space="preserve">”</w:t>
      </w:r>
      <w:r>
        <w:t xml:space="preserve"> </w:t>
      </w:r>
      <w:r>
        <w:t xml:space="preserve">that is the MPG value that is higher than 75% of the data and lower than 25%</w:t>
      </w:r>
    </w:p>
    <w:p>
      <w:pPr>
        <w:pStyle w:val="Compact"/>
        <w:numPr>
          <w:numId w:val="1005"/>
          <w:ilvl w:val="0"/>
        </w:numPr>
      </w:pPr>
      <w:r>
        <w:t xml:space="preserve">Working on the mpg dataset</w:t>
      </w:r>
    </w:p>
    <w:p>
      <w:pPr>
        <w:pStyle w:val="Compact"/>
        <w:numPr>
          <w:numId w:val="1005"/>
          <w:ilvl w:val="0"/>
        </w:numPr>
      </w:pPr>
      <w:r>
        <w:t xml:space="preserve">Create a plot where the aesthetic has all 0’s mapped to the x axis and the cty mpg is mapped to the y axis</w:t>
      </w:r>
    </w:p>
    <w:p>
      <w:pPr>
        <w:pStyle w:val="Compact"/>
        <w:numPr>
          <w:numId w:val="1005"/>
          <w:ilvl w:val="0"/>
        </w:numPr>
      </w:pPr>
      <w:r>
        <w:t xml:space="preserve">Generate a violin plot that is filled light blue</w:t>
      </w:r>
    </w:p>
    <w:p>
      <w:pPr>
        <w:pStyle w:val="Compact"/>
        <w:numPr>
          <w:numId w:val="1005"/>
          <w:ilvl w:val="0"/>
        </w:numPr>
      </w:pPr>
      <w:r>
        <w:t xml:space="preserve">Create a horizontal line whose y-intercept is at the Median value defined above and colored red</w:t>
      </w:r>
    </w:p>
    <w:p>
      <w:pPr>
        <w:pStyle w:val="Compact"/>
        <w:numPr>
          <w:numId w:val="1005"/>
          <w:ilvl w:val="0"/>
        </w:numPr>
      </w:pPr>
      <w:r>
        <w:t xml:space="preserve">Create a horizontal line whose y-intercept is at the lower hinge value defined above and colored blue</w:t>
      </w:r>
    </w:p>
    <w:p>
      <w:pPr>
        <w:pStyle w:val="Compact"/>
        <w:numPr>
          <w:numId w:val="1005"/>
          <w:ilvl w:val="0"/>
        </w:numPr>
      </w:pPr>
      <w:r>
        <w:t xml:space="preserve">Create a horizontal line whose y-intercept is at the upper hinge value defined above and colored blue</w:t>
      </w:r>
    </w:p>
    <w:p>
      <w:pPr>
        <w:pStyle w:val="Compact"/>
        <w:numPr>
          <w:numId w:val="1005"/>
          <w:ilvl w:val="0"/>
        </w:numPr>
      </w:pPr>
      <w:r>
        <w:t xml:space="preserve">Create a boxplot that is filled light green with a width of .25</w:t>
      </w:r>
    </w:p>
    <w:p>
      <w:pPr>
        <w:pStyle w:val="Compact"/>
        <w:numPr>
          <w:numId w:val="1005"/>
          <w:ilvl w:val="0"/>
        </w:numPr>
      </w:pPr>
      <w:r>
        <w:t xml:space="preserve">Flip the coordinate axis so that the x-axis is on the y-axis and the y-axis is on the x-axis</w:t>
      </w:r>
    </w:p>
    <w:p>
      <w:pPr>
        <w:pStyle w:val="Compact"/>
        <w:numPr>
          <w:numId w:val="1005"/>
          <w:ilvl w:val="0"/>
        </w:numPr>
      </w:pPr>
      <w:r>
        <w:t xml:space="preserve">The rest of the code just labels the title of the plot and the axes</w:t>
      </w:r>
    </w:p>
    <w:p>
      <w:pPr>
        <w:pStyle w:val="Heading2"/>
      </w:pPr>
      <w:bookmarkStart w:id="25" w:name="write-code"/>
      <w:r>
        <w:t xml:space="preserve">Write code</w:t>
      </w:r>
      <w:bookmarkEnd w:id="25"/>
    </w:p>
    <w:p>
      <w:pPr>
        <w:pStyle w:val="FirstParagraph"/>
      </w:pPr>
      <w:r>
        <w:t xml:space="preserve">The faithful dataset includes 272 observations that report the length of time that the Old Faithful geyser in Yellowstone National Park erupts and the time interval between the eruptions. Use exploratory data analysis to investigate the distributions of each of the two variables, eruptions and waiting. Your code should generate summary statistics and graphs that give you insights into:</w:t>
      </w:r>
    </w:p>
    <w:p>
      <w:pPr>
        <w:pStyle w:val="Compact"/>
        <w:numPr>
          <w:numId w:val="1006"/>
          <w:ilvl w:val="0"/>
        </w:numPr>
      </w:pPr>
      <w:r>
        <w:t xml:space="preserve">Location</w:t>
      </w:r>
    </w:p>
    <w:p>
      <w:pPr>
        <w:pStyle w:val="Compact"/>
        <w:numPr>
          <w:numId w:val="1006"/>
          <w:ilvl w:val="0"/>
        </w:numPr>
      </w:pPr>
      <w:r>
        <w:t xml:space="preserve">Scale</w:t>
      </w:r>
    </w:p>
    <w:p>
      <w:pPr>
        <w:pStyle w:val="Compact"/>
        <w:numPr>
          <w:numId w:val="1006"/>
          <w:ilvl w:val="0"/>
        </w:numPr>
      </w:pPr>
      <w:r>
        <w:t xml:space="preserve">Symmetry</w:t>
      </w:r>
    </w:p>
    <w:p>
      <w:pPr>
        <w:pStyle w:val="Compact"/>
        <w:numPr>
          <w:numId w:val="1006"/>
          <w:ilvl w:val="0"/>
        </w:numPr>
      </w:pPr>
      <w:r>
        <w:t xml:space="preserve">Outliers</w:t>
      </w:r>
    </w:p>
    <w:p>
      <w:pPr>
        <w:pStyle w:val="SourceCode"/>
      </w:pPr>
      <w:r>
        <w:rPr>
          <w:rStyle w:val="KeywordTok"/>
        </w:rPr>
        <w:t xml:space="preserve">data</w:t>
      </w:r>
      <w:r>
        <w:rPr>
          <w:rStyle w:val="NormalTok"/>
        </w:rPr>
        <w:t xml:space="preserve">(faithful)</w:t>
      </w:r>
      <w:r>
        <w:br w:type="textWrapping"/>
      </w:r>
      <w:r>
        <w:rPr>
          <w:rStyle w:val="CommentTok"/>
        </w:rPr>
        <w:t xml:space="preserve"># Rename the variables so they're more intuitive and names actually make sense</w:t>
      </w:r>
      <w:r>
        <w:br w:type="textWrapping"/>
      </w:r>
      <w:r>
        <w:rPr>
          <w:rStyle w:val="NormalTok"/>
        </w:rPr>
        <w:t xml:space="preserve">faithful &lt;-</w:t>
      </w:r>
      <w:r>
        <w:rPr>
          <w:rStyle w:val="StringTok"/>
        </w:rPr>
        <w:t xml:space="preserve"> </w:t>
      </w:r>
      <w:r>
        <w:rPr>
          <w:rStyle w:val="KeywordTok"/>
        </w:rPr>
        <w:t xml:space="preserve">rename</w:t>
      </w:r>
      <w:r>
        <w:rPr>
          <w:rStyle w:val="NormalTok"/>
        </w:rPr>
        <w:t xml:space="preserve">(faithful, </w:t>
      </w:r>
      <w:r>
        <w:rPr>
          <w:rStyle w:val="DataTypeTok"/>
        </w:rPr>
        <w:t xml:space="preserve">duration =</w:t>
      </w:r>
      <w:r>
        <w:rPr>
          <w:rStyle w:val="NormalTok"/>
        </w:rPr>
        <w:t xml:space="preserve"> eruptions, </w:t>
      </w:r>
      <w:r>
        <w:rPr>
          <w:rStyle w:val="DataTypeTok"/>
        </w:rPr>
        <w:t xml:space="preserve">interval =</w:t>
      </w:r>
      <w:r>
        <w:rPr>
          <w:rStyle w:val="NormalTok"/>
        </w:rPr>
        <w:t xml:space="preserve"> waiting)</w:t>
      </w:r>
      <w:r>
        <w:br w:type="textWrapping"/>
      </w:r>
      <w:r>
        <w:br w:type="textWrapping"/>
      </w:r>
      <w:r>
        <w:rPr>
          <w:rStyle w:val="CommentTok"/>
        </w:rPr>
        <w:t xml:space="preserve">#Location or central tendency (mean and median)</w:t>
      </w:r>
      <w:r>
        <w:br w:type="textWrapping"/>
      </w:r>
      <w:r>
        <w:rPr>
          <w:rStyle w:val="CommentTok"/>
        </w:rPr>
        <w:t xml:space="preserve">#Scale or spread (sd, range, and interquartile range)</w:t>
      </w:r>
      <w:r>
        <w:br w:type="textWrapping"/>
      </w:r>
      <w:r>
        <w:rPr>
          <w:rStyle w:val="CommentTok"/>
        </w:rPr>
        <w:t xml:space="preserve">#Symmetry   </w:t>
      </w:r>
      <w:r>
        <w:br w:type="textWrapping"/>
      </w:r>
      <w:r>
        <w:rPr>
          <w:rStyle w:val="CommentTok"/>
        </w:rPr>
        <w:t xml:space="preserve">#Outliers </w:t>
      </w:r>
      <w:r>
        <w:br w:type="textWrapping"/>
      </w:r>
      <w:r>
        <w:br w:type="textWrapping"/>
      </w:r>
      <w:r>
        <w:rPr>
          <w:rStyle w:val="CommentTok"/>
        </w:rPr>
        <w:t xml:space="preserve">#Location Insight - Create a violin boxplot with quartile ranges like above for the duration and interval variables</w:t>
      </w:r>
      <w:r>
        <w:br w:type="textWrapping"/>
      </w:r>
      <w:r>
        <w:rPr>
          <w:rStyle w:val="NormalTok"/>
        </w:rPr>
        <w:t xml:space="preserve">mean_duration &lt;-</w:t>
      </w:r>
      <w:r>
        <w:rPr>
          <w:rStyle w:val="StringTok"/>
        </w:rPr>
        <w:t xml:space="preserve">  </w:t>
      </w:r>
      <w:r>
        <w:rPr>
          <w:rStyle w:val="KeywordTok"/>
        </w:rPr>
        <w:t xml:space="preserve">mean</w:t>
      </w:r>
      <w:r>
        <w:rPr>
          <w:rStyle w:val="NormalTok"/>
        </w:rPr>
        <w:t xml:space="preserve">(faithful</w:t>
      </w:r>
      <w:r>
        <w:rPr>
          <w:rStyle w:val="OperatorTok"/>
        </w:rPr>
        <w:t xml:space="preserve">$</w:t>
      </w:r>
      <w:r>
        <w:rPr>
          <w:rStyle w:val="NormalTok"/>
        </w:rPr>
        <w:t xml:space="preserve">duration)</w:t>
      </w:r>
      <w:r>
        <w:br w:type="textWrapping"/>
      </w:r>
      <w:r>
        <w:rPr>
          <w:rStyle w:val="NormalTok"/>
        </w:rPr>
        <w:t xml:space="preserve">median_duration &lt;-</w:t>
      </w:r>
      <w:r>
        <w:rPr>
          <w:rStyle w:val="StringTok"/>
        </w:rPr>
        <w:t xml:space="preserve"> </w:t>
      </w:r>
      <w:r>
        <w:rPr>
          <w:rStyle w:val="KeywordTok"/>
        </w:rPr>
        <w:t xml:space="preserve">median</w:t>
      </w:r>
      <w:r>
        <w:rPr>
          <w:rStyle w:val="NormalTok"/>
        </w:rPr>
        <w:t xml:space="preserve">(faithful</w:t>
      </w:r>
      <w:r>
        <w:rPr>
          <w:rStyle w:val="OperatorTok"/>
        </w:rPr>
        <w:t xml:space="preserve">$</w:t>
      </w:r>
      <w:r>
        <w:rPr>
          <w:rStyle w:val="NormalTok"/>
        </w:rPr>
        <w:t xml:space="preserve">duration)</w:t>
      </w:r>
      <w:r>
        <w:br w:type="textWrapping"/>
      </w:r>
      <w:r>
        <w:rPr>
          <w:rStyle w:val="NormalTok"/>
        </w:rPr>
        <w:t xml:space="preserve">lower_hinge_duration &lt;-</w:t>
      </w:r>
      <w:r>
        <w:rPr>
          <w:rStyle w:val="StringTok"/>
        </w:rPr>
        <w:t xml:space="preserve"> </w:t>
      </w:r>
      <w:r>
        <w:rPr>
          <w:rStyle w:val="KeywordTok"/>
        </w:rPr>
        <w:t xml:space="preserve">quantile</w:t>
      </w:r>
      <w:r>
        <w:rPr>
          <w:rStyle w:val="NormalTok"/>
        </w:rPr>
        <w:t xml:space="preserve">(faithful</w:t>
      </w:r>
      <w:r>
        <w:rPr>
          <w:rStyle w:val="OperatorTok"/>
        </w:rPr>
        <w:t xml:space="preserve">$</w:t>
      </w:r>
      <w:r>
        <w:rPr>
          <w:rStyle w:val="NormalTok"/>
        </w:rPr>
        <w:t xml:space="preserve">duration, </w:t>
      </w:r>
      <w:r>
        <w:rPr>
          <w:rStyle w:val="FloatTok"/>
        </w:rPr>
        <w:t xml:space="preserve">.25</w:t>
      </w:r>
      <w:r>
        <w:rPr>
          <w:rStyle w:val="NormalTok"/>
        </w:rPr>
        <w:t xml:space="preserve">)</w:t>
      </w:r>
      <w:r>
        <w:br w:type="textWrapping"/>
      </w:r>
      <w:r>
        <w:rPr>
          <w:rStyle w:val="NormalTok"/>
        </w:rPr>
        <w:t xml:space="preserve">upper_hinge_duration &lt;-</w:t>
      </w:r>
      <w:r>
        <w:rPr>
          <w:rStyle w:val="StringTok"/>
        </w:rPr>
        <w:t xml:space="preserve"> </w:t>
      </w:r>
      <w:r>
        <w:rPr>
          <w:rStyle w:val="KeywordTok"/>
        </w:rPr>
        <w:t xml:space="preserve">quantile</w:t>
      </w:r>
      <w:r>
        <w:rPr>
          <w:rStyle w:val="NormalTok"/>
        </w:rPr>
        <w:t xml:space="preserve">(faithful</w:t>
      </w:r>
      <w:r>
        <w:rPr>
          <w:rStyle w:val="OperatorTok"/>
        </w:rPr>
        <w:t xml:space="preserve">$</w:t>
      </w:r>
      <w:r>
        <w:rPr>
          <w:rStyle w:val="NormalTok"/>
        </w:rPr>
        <w:t xml:space="preserve">duration, </w:t>
      </w:r>
      <w:r>
        <w:rPr>
          <w:rStyle w:val="FloatTok"/>
        </w:rPr>
        <w:t xml:space="preserve">.75</w:t>
      </w:r>
      <w:r>
        <w:rPr>
          <w:rStyle w:val="NormalTok"/>
        </w:rPr>
        <w:t xml:space="preserve">)</w:t>
      </w:r>
      <w:r>
        <w:br w:type="textWrapping"/>
      </w:r>
      <w:r>
        <w:br w:type="textWrapping"/>
      </w:r>
      <w:r>
        <w:rPr>
          <w:rStyle w:val="NormalTok"/>
        </w:rPr>
        <w:t xml:space="preserve">mean_interval &lt;-</w:t>
      </w:r>
      <w:r>
        <w:rPr>
          <w:rStyle w:val="StringTok"/>
        </w:rPr>
        <w:t xml:space="preserve">  </w:t>
      </w:r>
      <w:r>
        <w:rPr>
          <w:rStyle w:val="KeywordTok"/>
        </w:rPr>
        <w:t xml:space="preserve">mean</w:t>
      </w:r>
      <w:r>
        <w:rPr>
          <w:rStyle w:val="NormalTok"/>
        </w:rPr>
        <w:t xml:space="preserve">(faithful</w:t>
      </w:r>
      <w:r>
        <w:rPr>
          <w:rStyle w:val="OperatorTok"/>
        </w:rPr>
        <w:t xml:space="preserve">$</w:t>
      </w:r>
      <w:r>
        <w:rPr>
          <w:rStyle w:val="NormalTok"/>
        </w:rPr>
        <w:t xml:space="preserve">interval)</w:t>
      </w:r>
      <w:r>
        <w:br w:type="textWrapping"/>
      </w:r>
      <w:r>
        <w:rPr>
          <w:rStyle w:val="NormalTok"/>
        </w:rPr>
        <w:t xml:space="preserve">median_interval &lt;-</w:t>
      </w:r>
      <w:r>
        <w:rPr>
          <w:rStyle w:val="StringTok"/>
        </w:rPr>
        <w:t xml:space="preserve"> </w:t>
      </w:r>
      <w:r>
        <w:rPr>
          <w:rStyle w:val="KeywordTok"/>
        </w:rPr>
        <w:t xml:space="preserve">median</w:t>
      </w:r>
      <w:r>
        <w:rPr>
          <w:rStyle w:val="NormalTok"/>
        </w:rPr>
        <w:t xml:space="preserve">(faithful</w:t>
      </w:r>
      <w:r>
        <w:rPr>
          <w:rStyle w:val="OperatorTok"/>
        </w:rPr>
        <w:t xml:space="preserve">$</w:t>
      </w:r>
      <w:r>
        <w:rPr>
          <w:rStyle w:val="NormalTok"/>
        </w:rPr>
        <w:t xml:space="preserve">interval)</w:t>
      </w:r>
      <w:r>
        <w:br w:type="textWrapping"/>
      </w:r>
      <w:r>
        <w:rPr>
          <w:rStyle w:val="NormalTok"/>
        </w:rPr>
        <w:t xml:space="preserve">lower_hinge_interval &lt;-</w:t>
      </w:r>
      <w:r>
        <w:rPr>
          <w:rStyle w:val="StringTok"/>
        </w:rPr>
        <w:t xml:space="preserve">  </w:t>
      </w:r>
      <w:r>
        <w:rPr>
          <w:rStyle w:val="KeywordTok"/>
        </w:rPr>
        <w:t xml:space="preserve">quantile</w:t>
      </w:r>
      <w:r>
        <w:rPr>
          <w:rStyle w:val="NormalTok"/>
        </w:rPr>
        <w:t xml:space="preserve">(faithful</w:t>
      </w:r>
      <w:r>
        <w:rPr>
          <w:rStyle w:val="OperatorTok"/>
        </w:rPr>
        <w:t xml:space="preserve">$</w:t>
      </w:r>
      <w:r>
        <w:rPr>
          <w:rStyle w:val="NormalTok"/>
        </w:rPr>
        <w:t xml:space="preserve">interval, </w:t>
      </w:r>
      <w:r>
        <w:rPr>
          <w:rStyle w:val="FloatTok"/>
        </w:rPr>
        <w:t xml:space="preserve">.25</w:t>
      </w:r>
      <w:r>
        <w:rPr>
          <w:rStyle w:val="NormalTok"/>
        </w:rPr>
        <w:t xml:space="preserve">)</w:t>
      </w:r>
      <w:r>
        <w:br w:type="textWrapping"/>
      </w:r>
      <w:r>
        <w:rPr>
          <w:rStyle w:val="NormalTok"/>
        </w:rPr>
        <w:t xml:space="preserve">upper_hinge_interval &lt;-</w:t>
      </w:r>
      <w:r>
        <w:rPr>
          <w:rStyle w:val="StringTok"/>
        </w:rPr>
        <w:t xml:space="preserve">  </w:t>
      </w:r>
      <w:r>
        <w:rPr>
          <w:rStyle w:val="KeywordTok"/>
        </w:rPr>
        <w:t xml:space="preserve">quantile</w:t>
      </w:r>
      <w:r>
        <w:rPr>
          <w:rStyle w:val="NormalTok"/>
        </w:rPr>
        <w:t xml:space="preserve">(faithful</w:t>
      </w:r>
      <w:r>
        <w:rPr>
          <w:rStyle w:val="OperatorTok"/>
        </w:rPr>
        <w:t xml:space="preserve">$</w:t>
      </w:r>
      <w:r>
        <w:rPr>
          <w:rStyle w:val="NormalTok"/>
        </w:rPr>
        <w:t xml:space="preserve">interval, </w:t>
      </w:r>
      <w:r>
        <w:rPr>
          <w:rStyle w:val="FloatTok"/>
        </w:rPr>
        <w:t xml:space="preserve">.75</w:t>
      </w:r>
      <w:r>
        <w:rPr>
          <w:rStyle w:val="NormalTok"/>
        </w:rPr>
        <w:t xml:space="preserve">)</w:t>
      </w:r>
      <w:r>
        <w:br w:type="textWrapping"/>
      </w:r>
      <w:r>
        <w:br w:type="textWrapping"/>
      </w:r>
      <w:r>
        <w:rPr>
          <w:rStyle w:val="CommentTok"/>
        </w:rPr>
        <w:t xml:space="preserve">#Plot for Duration Location</w:t>
      </w:r>
      <w:r>
        <w:br w:type="textWrapping"/>
      </w:r>
      <w:r>
        <w:rPr>
          <w:rStyle w:val="NormalTok"/>
        </w:rPr>
        <w:t xml:space="preserve">faithful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w:t>
      </w:r>
      <w:r>
        <w:rPr>
          <w:rStyle w:val="DecValTok"/>
        </w:rPr>
        <w:t xml:space="preserve">0</w:t>
      </w:r>
      <w:r>
        <w:rPr>
          <w:rStyle w:val="NormalTok"/>
        </w:rPr>
        <w:t xml:space="preserve">), </w:t>
      </w:r>
      <w:r>
        <w:rPr>
          <w:rStyle w:val="DataTypeTok"/>
        </w:rPr>
        <w:t xml:space="preserve">y =</w:t>
      </w:r>
      <w:r>
        <w:rPr>
          <w:rStyle w:val="NormalTok"/>
        </w:rPr>
        <w:t xml:space="preserve"> duration))</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fill =</w:t>
      </w:r>
      <w:r>
        <w:rPr>
          <w:rStyle w:val="NormalTok"/>
        </w:rPr>
        <w:t xml:space="preserve"> </w:t>
      </w:r>
      <w:r>
        <w:rPr>
          <w:rStyle w:val="StringTok"/>
        </w:rPr>
        <w:t xml:space="preserve">"lightblue"</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mean_duration, </w:t>
      </w:r>
      <w:r>
        <w:rPr>
          <w:rStyle w:val="DataTypeTok"/>
        </w:rPr>
        <w:t xml:space="preserve">color =</w:t>
      </w:r>
      <w:r>
        <w:rPr>
          <w:rStyle w:val="NormalTok"/>
        </w:rPr>
        <w:t xml:space="preserve"> </w:t>
      </w:r>
      <w:r>
        <w:rPr>
          <w:rStyle w:val="StringTok"/>
        </w:rPr>
        <w:t xml:space="preserve">"green"</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median_duration,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lower_hinge_duration,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upper_hinge_duration,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"grey"</w:t>
      </w:r>
      <w:r>
        <w:rPr>
          <w:rStyle w:val="NormalTok"/>
        </w:rPr>
        <w:t xml:space="preserve">, </w:t>
      </w:r>
      <w:r>
        <w:rPr>
          <w:rStyle w:val="DataTypeTok"/>
        </w:rPr>
        <w:t xml:space="preserve">width =</w:t>
      </w:r>
      <w:r>
        <w:rPr>
          <w:rStyle w:val="NormalTok"/>
        </w:rPr>
        <w:t xml:space="preserve"> </w:t>
      </w:r>
      <w:r>
        <w:rPr>
          <w:rStyle w:val="FloatTok"/>
        </w:rPr>
        <w:t xml:space="preserve">.075</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"Duration of Eruption (minutes)"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"Old Faithful Eruption Duration"</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mwk_8_files/figure-docx/Faithful%20Dataset%20Visualizat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for Interval Length Location</w:t>
      </w:r>
      <w:r>
        <w:br w:type="textWrapping"/>
      </w:r>
      <w:r>
        <w:rPr>
          <w:rStyle w:val="NormalTok"/>
        </w:rPr>
        <w:t xml:space="preserve">faithful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w:t>
      </w:r>
      <w:r>
        <w:rPr>
          <w:rStyle w:val="DecValTok"/>
        </w:rPr>
        <w:t xml:space="preserve">0</w:t>
      </w:r>
      <w:r>
        <w:rPr>
          <w:rStyle w:val="NormalTok"/>
        </w:rPr>
        <w:t xml:space="preserve">), </w:t>
      </w:r>
      <w:r>
        <w:rPr>
          <w:rStyle w:val="DataTypeTok"/>
        </w:rPr>
        <w:t xml:space="preserve">y =</w:t>
      </w:r>
      <w:r>
        <w:rPr>
          <w:rStyle w:val="NormalTok"/>
        </w:rPr>
        <w:t xml:space="preserve"> interval))</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fill =</w:t>
      </w:r>
      <w:r>
        <w:rPr>
          <w:rStyle w:val="NormalTok"/>
        </w:rPr>
        <w:t xml:space="preserve"> </w:t>
      </w:r>
      <w:r>
        <w:rPr>
          <w:rStyle w:val="StringTok"/>
        </w:rPr>
        <w:t xml:space="preserve">"lightblue"</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mean_interval, </w:t>
      </w:r>
      <w:r>
        <w:rPr>
          <w:rStyle w:val="DataTypeTok"/>
        </w:rPr>
        <w:t xml:space="preserve">color =</w:t>
      </w:r>
      <w:r>
        <w:rPr>
          <w:rStyle w:val="NormalTok"/>
        </w:rPr>
        <w:t xml:space="preserve"> </w:t>
      </w:r>
      <w:r>
        <w:rPr>
          <w:rStyle w:val="StringTok"/>
        </w:rPr>
        <w:t xml:space="preserve">"green"</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median_interval,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lower_hinge_interval,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upper_hinge_interval,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"grey"</w:t>
      </w:r>
      <w:r>
        <w:rPr>
          <w:rStyle w:val="NormalTok"/>
        </w:rPr>
        <w:t xml:space="preserve">, </w:t>
      </w:r>
      <w:r>
        <w:rPr>
          <w:rStyle w:val="DataTypeTok"/>
        </w:rPr>
        <w:t xml:space="preserve">width =</w:t>
      </w:r>
      <w:r>
        <w:rPr>
          <w:rStyle w:val="NormalTok"/>
        </w:rPr>
        <w:t xml:space="preserve"> </w:t>
      </w:r>
      <w:r>
        <w:rPr>
          <w:rStyle w:val="FloatTok"/>
        </w:rPr>
        <w:t xml:space="preserve">.075</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"Interval Between Eruptions (minutes)"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"Old Faithful Interval Length Between Eruptions"</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mwk_8_files/figure-docx/Faithful%20Dataset%20Visualization-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duration-data-summary"/>
      <w:r>
        <w:t xml:space="preserve">Duration Data Summary</w:t>
      </w:r>
      <w:bookmarkEnd w:id="28"/>
    </w:p>
    <w:p>
      <w:pPr>
        <w:pStyle w:val="SourceCode"/>
      </w:pPr>
      <w:r>
        <w:rPr>
          <w:rStyle w:val="KeywordTok"/>
        </w:rPr>
        <w:t xml:space="preserve">summary</w:t>
      </w:r>
      <w:r>
        <w:rPr>
          <w:rStyle w:val="NormalTok"/>
        </w:rPr>
        <w:t xml:space="preserve">(faithful</w:t>
      </w:r>
      <w:r>
        <w:rPr>
          <w:rStyle w:val="OperatorTok"/>
        </w:rPr>
        <w:t xml:space="preserve">$</w:t>
      </w:r>
      <w:r>
        <w:rPr>
          <w:rStyle w:val="NormalTok"/>
        </w:rPr>
        <w:t xml:space="preserve">duration)</w:t>
      </w:r>
    </w:p>
    <w:p>
      <w:pPr>
        <w:pStyle w:val="SourceCode"/>
      </w:pPr>
      <w:r>
        <w:rPr>
          <w:rStyle w:val="VerbatimChar"/>
        </w:rPr>
        <w:t xml:space="preserve">##    Min. 1st Qu.  Median    Mean 3rd Qu.    Max. </w:t>
      </w:r>
      <w:r>
        <w:br w:type="textWrapping"/>
      </w:r>
      <w:r>
        <w:rPr>
          <w:rStyle w:val="VerbatimChar"/>
        </w:rPr>
        <w:t xml:space="preserve">##   1.600   2.163   4.000   3.488   4.454   5.100</w:t>
      </w:r>
    </w:p>
    <w:p>
      <w:pPr>
        <w:pStyle w:val="Heading4"/>
      </w:pPr>
      <w:bookmarkStart w:id="29" w:name="interval-data-summary"/>
      <w:r>
        <w:t xml:space="preserve">Interval Data Summary</w:t>
      </w:r>
      <w:bookmarkEnd w:id="29"/>
    </w:p>
    <w:p>
      <w:pPr>
        <w:pStyle w:val="SourceCode"/>
      </w:pPr>
      <w:r>
        <w:rPr>
          <w:rStyle w:val="KeywordTok"/>
        </w:rPr>
        <w:t xml:space="preserve">summary</w:t>
      </w:r>
      <w:r>
        <w:rPr>
          <w:rStyle w:val="NormalTok"/>
        </w:rPr>
        <w:t xml:space="preserve">(faithful</w:t>
      </w:r>
      <w:r>
        <w:rPr>
          <w:rStyle w:val="OperatorTok"/>
        </w:rPr>
        <w:t xml:space="preserve">$</w:t>
      </w:r>
      <w:r>
        <w:rPr>
          <w:rStyle w:val="NormalTok"/>
        </w:rPr>
        <w:t xml:space="preserve">interval)</w:t>
      </w:r>
    </w:p>
    <w:p>
      <w:pPr>
        <w:pStyle w:val="SourceCode"/>
      </w:pPr>
      <w:r>
        <w:rPr>
          <w:rStyle w:val="VerbatimChar"/>
        </w:rPr>
        <w:t xml:space="preserve">##    Min. 1st Qu.  Median    Mean 3rd Qu.    Max. </w:t>
      </w:r>
      <w:r>
        <w:br w:type="textWrapping"/>
      </w:r>
      <w:r>
        <w:rPr>
          <w:rStyle w:val="VerbatimChar"/>
        </w:rPr>
        <w:t xml:space="preserve">##    43.0    58.0    76.0    70.9    82.0    96.0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Univariate Distributions - Derrik Adams</dc:creator>
  <cp:keywords/>
  <dcterms:created xsi:type="dcterms:W3CDTF">2019-02-05T22:28:45Z</dcterms:created>
  <dcterms:modified xsi:type="dcterms:W3CDTF">2019-02-05T22:28:45Z</dcterms:modified>
</cp:coreProperties>
</file>

<file path=docProps/custom.xml><?xml version="1.0" encoding="utf-8"?>
<Properties xmlns="http://schemas.openxmlformats.org/officeDocument/2006/custom-properties" xmlns:vt="http://schemas.openxmlformats.org/officeDocument/2006/docPropsVTypes"/>
</file>