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62" w:name="Xe91f3cf589c5af33f3459a88c9b86fc52da3eb8"/>
    <w:p>
      <w:pPr>
        <w:spacing w:after="240" w:before="0" w:line="250" w:lineRule="exact"/>
      </w:pPr>
    </w:p>
    <w:p>
      <w:pPr>
        <w:spacing w:after="240" w:before="0" w:line="250" w:lineRule="exact"/>
      </w:pPr>
    </w:p>
    <w:p>
      <w:pPr>
        <w:spacing w:after="240" w:before="0" w:line="250" w:lineRule="exact"/>
      </w:pPr>
    </w:p>
    <w:p>
      <w:pPr>
        <w:spacing w:after="240" w:before="0" w:line="250" w:lineRule="exact"/>
      </w:pPr>
    </w:p>
    <w:p>
      <w:pPr>
        <w:spacing w:after="240" w:before="0" w:line="250" w:lineRule="exact"/>
      </w:pPr>
    </w:p>
    <w:p>
      <w:pPr>
        <w:spacing w:after="200" w:before="0" w:line="300" w:lineRule="exact"/>
      </w:pPr>
      <w:r>
        <w:rPr>
          <w:rFonts w:ascii="Montserrat" w:hAnsi="Montserrat" w:cs="Montserrat" w:eastAsia="Montserrat"/>
          <w:b/>
          <w:i w:val="0"/>
          <w:color w:val="F58220"/>
          <w:sz w:val="24"/>
        </w:rPr>
        <w:t>Intetics  ·  SmartLab / DataVest</w:t>
      </w:r>
    </w:p>
    <w:p>
      <w:pPr>
        <w:spacing w:after="160" w:before="0" w:line="900" w:lineRule="exact"/>
      </w:pPr>
      <w:r>
        <w:rPr>
          <w:rFonts w:ascii="Montserrat" w:hAnsi="Montserrat" w:cs="Montserrat" w:eastAsia="Montserrat"/>
          <w:b/>
          <w:i w:val="0"/>
          <w:color w:val="F58220"/>
          <w:sz w:val="72"/>
        </w:rPr>
        <w:t>DataVest Brew</w:t>
      </w:r>
    </w:p>
    <w:p>
      <w:pPr>
        <w:pBdr>
          <w:bottom w:val="single" w:sz="36" w:space="12" w:color="F58220"/>
        </w:pBdr>
        <w:spacing w:after="480" w:before="0" w:line="450" w:lineRule="exact"/>
      </w:pPr>
      <w:r>
        <w:rPr>
          <w:rFonts w:ascii="Montserrat" w:hAnsi="Montserrat" w:cs="Montserrat" w:eastAsia="Montserrat"/>
          <w:b/>
          <w:i w:val="0"/>
          <w:color w:val="4A4A4A"/>
          <w:sz w:val="36"/>
        </w:rPr>
        <w:t>An MES for breweries: the plain-language overview</w:t>
      </w:r>
    </w:p>
    <w:p>
      <w:pPr>
        <w:spacing w:after="120" w:before="0" w:line="250" w:lineRule="exact"/>
      </w:pPr>
    </w:p>
    <w:p>
      <w:pPr>
        <w:spacing w:after="80"/>
      </w:pPr>
      <w:r>
        <w:rPr>
          <w:rFonts w:ascii="Montserrat" w:hAnsi="Montserrat" w:cs="Montserrat" w:eastAsia="Montserrat"/>
          <w:b/>
          <w:color w:val="4A4A4A"/>
          <w:sz w:val="20"/>
        </w:rPr>
        <w:t xml:space="preserve">Document date:  </w:t>
      </w:r>
      <w:r>
        <w:rPr>
          <w:rFonts w:ascii="Montserrat" w:hAnsi="Montserrat" w:cs="Montserrat" w:eastAsia="Montserrat"/>
          <w:color w:val="4A4A4A"/>
          <w:sz w:val="20"/>
        </w:rPr>
        <w:t>21 October 2026</w:t>
      </w:r>
    </w:p>
    <w:p>
      <w:pPr>
        <w:spacing w:after="80"/>
      </w:pPr>
      <w:r>
        <w:rPr>
          <w:rFonts w:ascii="Montserrat" w:hAnsi="Montserrat" w:cs="Montserrat" w:eastAsia="Montserrat"/>
          <w:b/>
          <w:color w:val="4A4A4A"/>
          <w:sz w:val="20"/>
        </w:rPr>
        <w:t xml:space="preserve">Prepared by:  </w:t>
      </w:r>
      <w:r>
        <w:rPr>
          <w:rFonts w:ascii="Montserrat" w:hAnsi="Montserrat" w:cs="Montserrat" w:eastAsia="Montserrat"/>
          <w:color w:val="4A4A4A"/>
          <w:sz w:val="20"/>
        </w:rPr>
        <w:t>Dzmitry, Intetics</w:t>
      </w:r>
    </w:p>
    <w:p>
      <w:pPr>
        <w:spacing w:after="80"/>
      </w:pPr>
      <w:r>
        <w:rPr>
          <w:rFonts w:ascii="Montserrat" w:hAnsi="Montserrat" w:cs="Montserrat" w:eastAsia="Montserrat"/>
          <w:b/>
          <w:color w:val="4A4A4A"/>
          <w:sz w:val="20"/>
        </w:rPr>
        <w:t xml:space="preserve">Classification:  </w:t>
      </w:r>
      <w:r>
        <w:rPr>
          <w:rFonts w:ascii="Montserrat" w:hAnsi="Montserrat" w:cs="Montserrat" w:eastAsia="Montserrat"/>
          <w:color w:val="4A4A4A"/>
          <w:sz w:val="20"/>
        </w:rPr>
        <w:t>Internal</w:t>
      </w:r>
    </w:p>
    <w:p>
      <w:pPr>
        <w:spacing w:after="80"/>
      </w:pPr>
      <w:r>
        <w:rPr>
          <w:rFonts w:ascii="Montserrat" w:hAnsi="Montserrat" w:cs="Montserrat" w:eastAsia="Montserrat"/>
          <w:b/>
          <w:color w:val="4A4A4A"/>
          <w:sz w:val="20"/>
        </w:rPr>
        <w:t xml:space="preserve">Reading time:  </w:t>
      </w:r>
      <w:r>
        <w:rPr>
          <w:rFonts w:ascii="Montserrat" w:hAnsi="Montserrat" w:cs="Montserrat" w:eastAsia="Montserrat"/>
          <w:color w:val="4A4A4A"/>
          <w:sz w:val="20"/>
        </w:rPr>
        <w:t>About 15 minutes</w:t>
      </w:r>
    </w:p>
    <w:p>
      <w:pPr>
        <w:spacing w:after="360" w:before="0" w:line="250" w:lineRule="exact"/>
      </w:pPr>
    </w:p>
    <w:p>
      <w:pPr>
        <w:spacing w:after="120" w:before="0" w:line="200" w:lineRule="exact"/>
      </w:pPr>
      <w:r>
        <w:rPr>
          <w:rFonts w:ascii="Montserrat" w:hAnsi="Montserrat" w:cs="Montserrat" w:eastAsia="Montserrat"/>
          <w:b w:val="0"/>
          <w:i/>
          <w:color w:val="939598"/>
          <w:sz w:val="16"/>
        </w:rPr>
        <w:t>Exported from the Claude Doc “Brewery Process Intelligence Platform”, tab “Overview (EN)”. Diagrams are images; text and tables are editable.</w:t>
      </w:r>
    </w:p>
    <w:p>
      <w:pPr>
        <w:spacing w:after="120" w:before="0" w:line="250" w:lineRule="exact"/>
      </w:pPr>
      <w:r>
        <w:br w:type="page"/>
      </w:r>
    </w:p>
    <w:p>
      <w:pPr>
        <w:pBdr>
          <w:bottom w:val="single" w:sz="8" w:space="4" w:color="F58220"/>
        </w:pBdr>
        <w:spacing w:after="200" w:before="0" w:line="500" w:lineRule="exact"/>
      </w:pPr>
      <w:r>
        <w:rPr>
          <w:rFonts w:ascii="Montserrat" w:hAnsi="Montserrat" w:cs="Montserrat" w:eastAsia="Montserrat"/>
          <w:b/>
          <w:i w:val="0"/>
          <w:color w:val="4A4A4A"/>
          <w:sz w:val="40"/>
        </w:rPr>
        <w:t>Contents</w:t>
      </w:r>
    </w:p>
    <w:p>
      <w:r>
        <w:rPr>
          <w:rFonts w:ascii="Montserrat" w:hAnsi="Montserrat" w:cs="Montserrat" w:eastAsia="Montserrat"/>
          <w:color w:val="4A4A4A"/>
          <w:sz w:val="20"/>
        </w:rPr>
        <w:fldChar w:fldCharType="begin"/>
      </w:r>
      <w:r>
        <w:rPr>
          <w:rFonts w:ascii="Montserrat" w:hAnsi="Montserrat" w:cs="Montserrat" w:eastAsia="Montserrat"/>
          <w:color w:val="4A4A4A"/>
          <w:sz w:val="20"/>
        </w:rPr>
        <w:instrText xml:space="preserve">TOC \o "1-2" \h \z \u</w:instrText>
      </w:r>
      <w:r>
        <w:rPr>
          <w:rFonts w:ascii="Montserrat" w:hAnsi="Montserrat" w:cs="Montserrat" w:eastAsia="Montserrat"/>
          <w:color w:val="4A4A4A"/>
          <w:sz w:val="20"/>
        </w:rPr>
        <w:fldChar w:fldCharType="separate"/>
      </w:r>
      <w:r>
        <w:rPr>
          <w:rFonts w:ascii="Montserrat" w:hAnsi="Montserrat" w:cs="Montserrat" w:eastAsia="Montserrat"/>
          <w:color w:val="4A4A4A"/>
          <w:sz w:val="20"/>
        </w:rPr>
        <w:t>Right-click and choose Update Field to build the table of contents.</w:t>
      </w:r>
      <w:r>
        <w:rPr>
          <w:rFonts w:ascii="Montserrat" w:hAnsi="Montserrat" w:cs="Montserrat" w:eastAsia="Montserrat"/>
          <w:color w:val="4A4A4A"/>
          <w:sz w:val="20"/>
        </w:rPr>
        <w:fldChar w:fldCharType="end"/>
      </w:r>
    </w:p>
    <w:p>
      <w:pPr>
        <w:pStyle w:val="Heading1"/>
        <w:pageBreakBefore/>
      </w:pPr>
      <w:r>
        <w:t xml:space="preserve">DataVest Brew: the plain-language overview</w:t>
      </w:r>
    </w:p>
    <w:p>
      <w:pPr>
        <w:pStyle w:val="FirstParagraph"/>
      </w:pPr>
      <w:r>
        <w:t xml:space="preserve">This document explains the idea simply, in about fifteen minutes of reading. The detailed architecture and the prototype brief are separate documents.</w:t>
      </w:r>
    </w:p>
    <w:bookmarkStart w:id="20" w:name="the-idea-in-one-paragraph"/>
    <w:p>
      <w:pPr>
        <w:pStyle w:val="Heading2"/>
      </w:pPr>
      <w:r>
        <w:t xml:space="preserve">The idea in one paragraph</w:t>
      </w:r>
    </w:p>
    <w:p>
      <w:pPr>
        <w:pStyle w:val="FirstParagraph"/>
      </w:pPr>
      <w:r>
        <w:rPr>
          <w:bCs/>
          <w:b/>
        </w:rPr>
        <w:t xml:space="preserve">DataVest Brew</w:t>
      </w:r>
      <w:r>
        <w:t xml:space="preserve"> </w:t>
      </w:r>
      <w:r>
        <w:t xml:space="preserve">is a cloud MES for breweries. An MES (manufacturing execution system) runs production: it connects equipment, the lab and people on the floor. It is not an accounting system (ERP) like Breww. A brewery gets:</w:t>
      </w:r>
    </w:p>
    <w:p>
      <w:pPr>
        <w:numPr>
          <w:ilvl w:val="0"/>
          <w:numId w:val="1001"/>
        </w:numPr>
        <w:pStyle w:val="Compact"/>
      </w:pPr>
      <w:r>
        <w:t xml:space="preserve">plug-and-play connection of sensors and equipment: E+H sensors, and controllers over OPC UA, Modbus TCP and Profinet;</w:t>
      </w:r>
    </w:p>
    <w:p>
      <w:pPr>
        <w:numPr>
          <w:ilvl w:val="0"/>
          <w:numId w:val="1001"/>
        </w:numPr>
        <w:pStyle w:val="Compact"/>
      </w:pPr>
      <w:r>
        <w:t xml:space="preserve">a LIMS-grade lab and quality management: yeast, plating, PCR, tasting panels;</w:t>
      </w:r>
    </w:p>
    <w:p>
      <w:pPr>
        <w:numPr>
          <w:ilvl w:val="0"/>
          <w:numId w:val="1001"/>
        </w:numPr>
        <w:pStyle w:val="Compact"/>
      </w:pPr>
      <w:r>
        <w:t xml:space="preserve">production functions: tech cards, a CIP log and schedule, tasks, packaging release and excise calculation;</w:t>
      </w:r>
    </w:p>
    <w:p>
      <w:pPr>
        <w:numPr>
          <w:ilvl w:val="0"/>
          <w:numId w:val="1001"/>
        </w:numPr>
        <w:pStyle w:val="Compact"/>
      </w:pPr>
      <w:r>
        <w:t xml:space="preserve">alerts and forecasts from accumulated data: fermentation progress, deviations, and later taste.</w:t>
      </w:r>
    </w:p>
    <w:p>
      <w:pPr>
        <w:pStyle w:val="FirstParagraph"/>
      </w:pPr>
      <w:r>
        <w:t xml:space="preserve">We start with beer and E+H sensors, and build the product together with E+H. The same base fits other fermentation-based production such as wine, cider, kvass and kombucha. That is the next step.</w:t>
      </w:r>
    </w:p>
    <w:p>
      <w:pPr>
        <w:pStyle w:val="BlockText"/>
      </w:pPr>
      <w:r>
        <w:rPr>
          <w:bCs/>
          <w:b/>
        </w:rPr>
        <w:t xml:space="preserve">Our goal:</w:t>
      </w:r>
      <w:r>
        <w:t xml:space="preserve"> </w:t>
      </w:r>
      <w:r>
        <w:t xml:space="preserve">the brewery sees all of production in one place: equipment, lab, quality and documents. The system warns about problems itself and shows what will happen next.</w:t>
      </w:r>
    </w:p>
    <w:bookmarkEnd w:id="20"/>
    <w:bookmarkStart w:id="21" w:name="the-problem-we-solve"/>
    <w:p>
      <w:pPr>
        <w:pStyle w:val="Heading2"/>
      </w:pPr>
      <w:r>
        <w:t xml:space="preserve">The problem we solve</w:t>
      </w:r>
    </w:p>
    <w:p>
      <w:pPr>
        <w:numPr>
          <w:ilvl w:val="0"/>
          <w:numId w:val="1002"/>
        </w:numPr>
        <w:pStyle w:val="Compact"/>
      </w:pPr>
      <w:r>
        <w:rPr>
          <w:bCs/>
          <w:b/>
        </w:rPr>
        <w:t xml:space="preserve">Equipment and data are not connected.</w:t>
      </w:r>
      <w:r>
        <w:t xml:space="preserve"> </w:t>
      </w:r>
      <w:r>
        <w:t xml:space="preserve">Sensors, tank controllers and the lab work separately. Bringing the data together takes an integrator and long setup.</w:t>
      </w:r>
    </w:p>
    <w:p>
      <w:pPr>
        <w:numPr>
          <w:ilvl w:val="0"/>
          <w:numId w:val="1002"/>
        </w:numPr>
        <w:pStyle w:val="Compact"/>
      </w:pPr>
      <w:r>
        <w:rPr>
          <w:bCs/>
          <w:b/>
        </w:rPr>
        <w:t xml:space="preserve">Lab data is scattered.</w:t>
      </w:r>
      <w:r>
        <w:t xml:space="preserve"> </w:t>
      </w:r>
      <w:r>
        <w:t xml:space="preserve">Yeast generations, plating, PCR tests and tastings live in notebooks and spreadsheets. They are hard to link to the batch and to sensor data.</w:t>
      </w:r>
    </w:p>
    <w:p>
      <w:pPr>
        <w:numPr>
          <w:ilvl w:val="0"/>
          <w:numId w:val="1002"/>
        </w:numPr>
        <w:pStyle w:val="Compact"/>
      </w:pPr>
      <w:r>
        <w:rPr>
          <w:bCs/>
          <w:b/>
        </w:rPr>
        <w:t xml:space="preserve">Production processes run by hand.</w:t>
      </w:r>
      <w:r>
        <w:t xml:space="preserve"> </w:t>
      </w:r>
      <w:r>
        <w:t xml:space="preserve">The CIP schedule, shift tasks, packaging release and excise calculation sit on paper or in separate tools.</w:t>
      </w:r>
    </w:p>
    <w:p>
      <w:pPr>
        <w:numPr>
          <w:ilvl w:val="0"/>
          <w:numId w:val="1002"/>
        </w:numPr>
        <w:pStyle w:val="Compact"/>
      </w:pPr>
      <w:r>
        <w:rPr>
          <w:bCs/>
          <w:b/>
        </w:rPr>
        <w:t xml:space="preserve">Few forecasts.</w:t>
      </w:r>
      <w:r>
        <w:t xml:space="preserve"> </w:t>
      </w:r>
      <w:r>
        <w:t xml:space="preserve">The brewer wants to know when a batch will be ready and how the beer will turn out. Today this is only visible at the end.</w:t>
      </w:r>
    </w:p>
    <w:p>
      <w:pPr>
        <w:numPr>
          <w:ilvl w:val="0"/>
          <w:numId w:val="1002"/>
        </w:numPr>
        <w:pStyle w:val="Compact"/>
      </w:pPr>
      <w:r>
        <w:rPr>
          <w:bCs/>
          <w:b/>
        </w:rPr>
        <w:t xml:space="preserve">Sensor accuracy needs proof.</w:t>
      </w:r>
      <w:r>
        <w:t xml:space="preserve"> </w:t>
      </w:r>
      <w:r>
        <w:t xml:space="preserve">Sensors are adjusted and checked regularly, but the results are not kept in one log.</w:t>
      </w:r>
    </w:p>
    <w:bookmarkEnd w:id="21"/>
    <w:bookmarkStart w:id="25" w:name="what-eh-offers-today"/>
    <w:p>
      <w:pPr>
        <w:pStyle w:val="Heading2"/>
      </w:pPr>
      <w:r>
        <w:t xml:space="preserve">What E+H offers today</w:t>
      </w:r>
    </w:p>
    <w:bookmarkStart w:id="22" w:name="the-qwx43-fermentation-monitor"/>
    <w:p>
      <w:pPr>
        <w:pStyle w:val="Heading3"/>
      </w:pPr>
      <w:r>
        <w:t xml:space="preserve">The QWX43 fermentation monitor</w:t>
      </w:r>
    </w:p>
    <w:p>
      <w:pPr>
        <w:pStyle w:val="FirstParagraph"/>
      </w:pPr>
      <w:r>
        <w:t xml:space="preserve">The QWX43 sits inside the tank. It runs continuously and produces time series. It measures four physical values.</w:t>
      </w:r>
    </w:p>
    <w:tbl>
      <w:tblPr>
        <w:tblW w:w="9026" w:type="dxa"/>
        <w:tblBorders>
          <w:top w:val="single" w:sz="4" w:space="0" w:color="939598"/>
          <w:left w:val="single" w:sz="4" w:space="0" w:color="939598"/>
          <w:bottom w:val="single" w:sz="4" w:space="0" w:color="939598"/>
          <w:right w:val="single" w:sz="4" w:space="0" w:color="939598"/>
          <w:insideH w:val="single" w:sz="4" w:space="0" w:color="939598"/>
          <w:insideV w:val="single" w:sz="4" w:space="0" w:color="939598"/>
        </w:tblBorders>
        <w:tblLayout w:type="fixed"/>
        <w:tblCellMar>
          <w:top w:w="57" w:type="dxa"/>
          <w:left w:w="100" w:type="dxa"/>
          <w:bottom w:w="57" w:type="dxa"/>
          <w:right w:w="100" w:type="dxa"/>
        </w:tblCellMar>
        <w:tblLook w:firstRow="1" w:lastRow="0" w:firstColumn="0" w:lastColumn="0" w:noHBand="0" w:noVBand="0" w:val="0020"/>
      </w:tblPr>
      <w:tblGrid>
        <w:gridCol w:w="1937"/>
        <w:gridCol w:w="7089"/>
      </w:tblGrid>
      <w:tr>
        <w:trPr>
          <w:tblHeader w:val="true"/>
          <w:tblHeader/>
        </w:trPr>
        <w:tc>
          <w:tcPr>
            <w:tcW w:w="1937" w:type="dxa"/>
            <w:shd w:val="clear" w:color="auto" w:fill="F58220"/>
          </w:tcPr>
          <w:p>
            <w:pPr>
              <w:pStyle w:val="Compact"/>
              <w:spacing w:after="0" w:before="0" w:line="210" w:lineRule="atLeast"/>
              <w:jc w:val="left"/>
            </w:pPr>
            <w:r>
              <w:rPr>
                <w:rFonts w:ascii="Montserrat" w:hAnsi="Montserrat" w:cs="Montserrat" w:eastAsia="Montserrat"/>
                <w:b/>
                <w:color w:val="FFFFFF"/>
                <w:sz w:val="16"/>
              </w:rPr>
              <w:t xml:space="preserve">Value</w:t>
            </w:r>
          </w:p>
        </w:tc>
        <w:tc>
          <w:tcPr>
            <w:tcW w:w="7089" w:type="dxa"/>
            <w:shd w:val="clear" w:color="auto" w:fill="F58220"/>
          </w:tcPr>
          <w:p>
            <w:pPr>
              <w:pStyle w:val="Compact"/>
              <w:spacing w:after="0" w:before="0" w:line="210" w:lineRule="atLeast"/>
              <w:jc w:val="left"/>
            </w:pPr>
            <w:r>
              <w:rPr>
                <w:rFonts w:ascii="Montserrat" w:hAnsi="Montserrat" w:cs="Montserrat" w:eastAsia="Montserrat"/>
                <w:b/>
                <w:color w:val="FFFFFF"/>
                <w:sz w:val="16"/>
              </w:rPr>
              <w:t xml:space="preserve">What it shows</w:t>
            </w:r>
          </w:p>
        </w:tc>
      </w:tr>
      <w:tr>
        <w:trPr/>
        <w:tc>
          <w:tcPr>
            <w:tcW w:w="1937" w:type="dxa"/>
          </w:tcPr>
          <w:p>
            <w:pPr>
              <w:pStyle w:val="Compact"/>
              <w:spacing w:after="0" w:before="0" w:line="210" w:lineRule="atLeast"/>
              <w:jc w:val="left"/>
            </w:pPr>
            <w:r>
              <w:rPr>
                <w:rFonts w:ascii="Montserrat" w:hAnsi="Montserrat" w:cs="Montserrat" w:eastAsia="Montserrat"/>
                <w:color w:val="4A4A4A"/>
                <w:sz w:val="16"/>
              </w:rPr>
              <w:t xml:space="preserve">Density</w:t>
            </w:r>
          </w:p>
        </w:tc>
        <w:tc>
          <w:tcPr>
            <w:tcW w:w="7089" w:type="dxa"/>
          </w:tcPr>
          <w:p>
            <w:pPr>
              <w:pStyle w:val="Compact"/>
              <w:spacing w:after="0" w:before="0" w:line="210" w:lineRule="atLeast"/>
              <w:jc w:val="left"/>
            </w:pPr>
            <w:r>
              <w:rPr>
                <w:rFonts w:ascii="Montserrat" w:hAnsi="Montserrat" w:cs="Montserrat" w:eastAsia="Montserrat"/>
                <w:color w:val="4A4A4A"/>
                <w:sz w:val="16"/>
              </w:rPr>
              <w:t xml:space="preserve">The rate of fall shows yeast activity. If density stays flat for 1–2 days, main fermentation has ended</w:t>
            </w:r>
          </w:p>
        </w:tc>
      </w:tr>
      <w:tr>
        <w:trPr/>
        <w:tc>
          <w:tcPr>
            <w:tcW w:w="1937" w:type="dxa"/>
            <w:shd w:val="clear" w:color="auto" w:fill="E5E8E9"/>
          </w:tcPr>
          <w:p>
            <w:pPr>
              <w:pStyle w:val="Compact"/>
              <w:spacing w:after="0" w:before="0" w:line="210" w:lineRule="atLeast"/>
              <w:jc w:val="left"/>
            </w:pPr>
            <w:r>
              <w:rPr>
                <w:rFonts w:ascii="Montserrat" w:hAnsi="Montserrat" w:cs="Montserrat" w:eastAsia="Montserrat"/>
                <w:color w:val="4A4A4A"/>
                <w:sz w:val="16"/>
              </w:rPr>
              <w:t xml:space="preserve">Viscosity</w:t>
            </w:r>
          </w:p>
        </w:tc>
        <w:tc>
          <w:tcPr>
            <w:tcW w:w="7089" w:type="dxa"/>
            <w:shd w:val="clear" w:color="auto" w:fill="E5E8E9"/>
          </w:tcPr>
          <w:p>
            <w:pPr>
              <w:pStyle w:val="Compact"/>
              <w:spacing w:after="0" w:before="0" w:line="210" w:lineRule="atLeast"/>
              <w:jc w:val="left"/>
            </w:pPr>
            <w:r>
              <w:rPr>
                <w:rFonts w:ascii="Montserrat" w:hAnsi="Montserrat" w:cs="Montserrat" w:eastAsia="Montserrat"/>
                <w:color w:val="4A4A4A"/>
                <w:sz w:val="16"/>
              </w:rPr>
              <w:t xml:space="preserve">Depends on temperature, sugars and high-molecular compounds. It indirectly shows filtration quality and how fast yeast settles</w:t>
            </w:r>
          </w:p>
        </w:tc>
      </w:tr>
      <w:tr>
        <w:trPr/>
        <w:tc>
          <w:tcPr>
            <w:tcW w:w="1937" w:type="dxa"/>
          </w:tcPr>
          <w:p>
            <w:pPr>
              <w:pStyle w:val="Compact"/>
              <w:spacing w:after="0" w:before="0" w:line="210" w:lineRule="atLeast"/>
              <w:jc w:val="left"/>
            </w:pPr>
            <w:r>
              <w:rPr>
                <w:rFonts w:ascii="Montserrat" w:hAnsi="Montserrat" w:cs="Montserrat" w:eastAsia="Montserrat"/>
                <w:color w:val="4A4A4A"/>
                <w:sz w:val="16"/>
              </w:rPr>
              <w:t xml:space="preserve">Sound velocity</w:t>
            </w:r>
          </w:p>
        </w:tc>
        <w:tc>
          <w:tcPr>
            <w:tcW w:w="7089" w:type="dxa"/>
          </w:tcPr>
          <w:p>
            <w:pPr>
              <w:pStyle w:val="Compact"/>
              <w:spacing w:after="0" w:before="0" w:line="210" w:lineRule="atLeast"/>
              <w:jc w:val="left"/>
            </w:pPr>
            <w:r>
              <w:rPr>
                <w:rFonts w:ascii="Montserrat" w:hAnsi="Montserrat" w:cs="Montserrat" w:eastAsia="Montserrat"/>
                <w:color w:val="4A4A4A"/>
                <w:sz w:val="16"/>
              </w:rPr>
              <w:t xml:space="preserve">Helps split density into its</w:t>
            </w:r>
            <w:r>
              <w:rPr>
                <w:rFonts w:ascii="Montserrat" w:hAnsi="Montserrat" w:cs="Montserrat" w:eastAsia="Montserrat"/>
                <w:color w:val="4A4A4A"/>
                <w:sz w:val="16"/>
              </w:rPr>
              <w:t xml:space="preserve"> </w:t>
            </w:r>
            <w:r>
              <w:rPr>
                <w:rFonts w:ascii="Montserrat" w:hAnsi="Montserrat" w:cs="Montserrat" w:eastAsia="Montserrat"/>
                <w:color w:val="4A4A4A"/>
                <w:sz w:val="16"/>
              </w:rPr>
              <w:t xml:space="preserve">“</w:t>
            </w:r>
            <w:r>
              <w:rPr>
                <w:rFonts w:ascii="Montserrat" w:hAnsi="Montserrat" w:cs="Montserrat" w:eastAsia="Montserrat"/>
                <w:color w:val="4A4A4A"/>
                <w:sz w:val="16"/>
              </w:rPr>
              <w:t xml:space="preserve">sugar</w:t>
            </w:r>
            <w:r>
              <w:rPr>
                <w:rFonts w:ascii="Montserrat" w:hAnsi="Montserrat" w:cs="Montserrat" w:eastAsia="Montserrat"/>
                <w:color w:val="4A4A4A"/>
                <w:sz w:val="16"/>
              </w:rPr>
              <w:t xml:space="preserve">”</w:t>
            </w:r>
            <w:r>
              <w:rPr>
                <w:rFonts w:ascii="Montserrat" w:hAnsi="Montserrat" w:cs="Montserrat" w:eastAsia="Montserrat"/>
                <w:color w:val="4A4A4A"/>
                <w:sz w:val="16"/>
              </w:rPr>
              <w:t xml:space="preserve"> </w:t>
            </w:r>
            <w:r>
              <w:rPr>
                <w:rFonts w:ascii="Montserrat" w:hAnsi="Montserrat" w:cs="Montserrat" w:eastAsia="Montserrat"/>
                <w:color w:val="4A4A4A"/>
                <w:sz w:val="16"/>
              </w:rPr>
              <w:t xml:space="preserve">and</w:t>
            </w:r>
            <w:r>
              <w:rPr>
                <w:rFonts w:ascii="Montserrat" w:hAnsi="Montserrat" w:cs="Montserrat" w:eastAsia="Montserrat"/>
                <w:color w:val="4A4A4A"/>
                <w:sz w:val="16"/>
              </w:rPr>
              <w:t xml:space="preserve"> </w:t>
            </w:r>
            <w:r>
              <w:rPr>
                <w:rFonts w:ascii="Montserrat" w:hAnsi="Montserrat" w:cs="Montserrat" w:eastAsia="Montserrat"/>
                <w:color w:val="4A4A4A"/>
                <w:sz w:val="16"/>
              </w:rPr>
              <w:t xml:space="preserve">“</w:t>
            </w:r>
            <w:r>
              <w:rPr>
                <w:rFonts w:ascii="Montserrat" w:hAnsi="Montserrat" w:cs="Montserrat" w:eastAsia="Montserrat"/>
                <w:color w:val="4A4A4A"/>
                <w:sz w:val="16"/>
              </w:rPr>
              <w:t xml:space="preserve">alcohol</w:t>
            </w:r>
            <w:r>
              <w:rPr>
                <w:rFonts w:ascii="Montserrat" w:hAnsi="Montserrat" w:cs="Montserrat" w:eastAsia="Montserrat"/>
                <w:color w:val="4A4A4A"/>
                <w:sz w:val="16"/>
              </w:rPr>
              <w:t xml:space="preserve">”</w:t>
            </w:r>
            <w:r>
              <w:rPr>
                <w:rFonts w:ascii="Montserrat" w:hAnsi="Montserrat" w:cs="Montserrat" w:eastAsia="Montserrat"/>
                <w:color w:val="4A4A4A"/>
                <w:sz w:val="16"/>
              </w:rPr>
              <w:t xml:space="preserve"> </w:t>
            </w:r>
            <w:r>
              <w:rPr>
                <w:rFonts w:ascii="Montserrat" w:hAnsi="Montserrat" w:cs="Montserrat" w:eastAsia="Montserrat"/>
                <w:color w:val="4A4A4A"/>
                <w:sz w:val="16"/>
              </w:rPr>
              <w:t xml:space="preserve">parts. A sharp change means pumping or a change of medium: beer, water, cleaning solution. This is how a new batch and a CIP run are recognised</w:t>
            </w:r>
          </w:p>
        </w:tc>
      </w:tr>
      <w:tr>
        <w:trPr/>
        <w:tc>
          <w:tcPr>
            <w:tcW w:w="1937" w:type="dxa"/>
            <w:shd w:val="clear" w:color="auto" w:fill="E5E8E9"/>
          </w:tcPr>
          <w:p>
            <w:pPr>
              <w:pStyle w:val="Compact"/>
              <w:spacing w:after="0" w:before="0" w:line="210" w:lineRule="atLeast"/>
              <w:jc w:val="left"/>
            </w:pPr>
            <w:r>
              <w:rPr>
                <w:rFonts w:ascii="Montserrat" w:hAnsi="Montserrat" w:cs="Montserrat" w:eastAsia="Montserrat"/>
                <w:color w:val="4A4A4A"/>
                <w:sz w:val="16"/>
              </w:rPr>
              <w:t xml:space="preserve">Temperature</w:t>
            </w:r>
          </w:p>
        </w:tc>
        <w:tc>
          <w:tcPr>
            <w:tcW w:w="7089" w:type="dxa"/>
            <w:shd w:val="clear" w:color="auto" w:fill="E5E8E9"/>
          </w:tcPr>
          <w:p>
            <w:pPr>
              <w:pStyle w:val="Compact"/>
              <w:spacing w:after="0" w:before="0" w:line="210" w:lineRule="atLeast"/>
              <w:jc w:val="left"/>
            </w:pPr>
            <w:r>
              <w:rPr>
                <w:rFonts w:ascii="Montserrat" w:hAnsi="Montserrat" w:cs="Montserrat" w:eastAsia="Montserrat"/>
                <w:color w:val="4A4A4A"/>
                <w:sz w:val="16"/>
              </w:rPr>
              <w:t xml:space="preserve">The main parameter for controlling fermentation. The cooling automation needs it to prevent overheating</w:t>
            </w:r>
          </w:p>
        </w:tc>
      </w:tr>
    </w:tbl>
    <w:p>
      <w:pPr>
        <w:pStyle w:val="BodyText"/>
      </w:pPr>
      <w:r>
        <w:t xml:space="preserve">Derived values come from these measurements.</w:t>
      </w:r>
    </w:p>
    <w:tbl>
      <w:tblPr>
        <w:tblW w:w="9026" w:type="dxa"/>
        <w:tblBorders>
          <w:top w:val="single" w:sz="4" w:space="0" w:color="939598"/>
          <w:left w:val="single" w:sz="4" w:space="0" w:color="939598"/>
          <w:bottom w:val="single" w:sz="4" w:space="0" w:color="939598"/>
          <w:right w:val="single" w:sz="4" w:space="0" w:color="939598"/>
          <w:insideH w:val="single" w:sz="4" w:space="0" w:color="939598"/>
          <w:insideV w:val="single" w:sz="4" w:space="0" w:color="939598"/>
        </w:tblBorders>
        <w:tblLayout w:type="fixed"/>
        <w:tblCellMar>
          <w:top w:w="57" w:type="dxa"/>
          <w:left w:w="100" w:type="dxa"/>
          <w:bottom w:w="57" w:type="dxa"/>
          <w:right w:w="100" w:type="dxa"/>
        </w:tblCellMar>
        <w:tblLook w:firstRow="1" w:lastRow="0" w:firstColumn="0" w:lastColumn="0" w:noHBand="0" w:noVBand="0" w:val="0020"/>
      </w:tblPr>
      <w:tblGrid>
        <w:gridCol w:w="3368"/>
        <w:gridCol w:w="5658"/>
      </w:tblGrid>
      <w:tr>
        <w:trPr>
          <w:tblHeader w:val="true"/>
          <w:tblHeader/>
        </w:trPr>
        <w:tc>
          <w:tcPr>
            <w:tcW w:w="3368" w:type="dxa"/>
            <w:shd w:val="clear" w:color="auto" w:fill="F58220"/>
          </w:tcPr>
          <w:p>
            <w:pPr>
              <w:pStyle w:val="Compact"/>
              <w:spacing w:after="0" w:before="0" w:line="210" w:lineRule="atLeast"/>
              <w:jc w:val="left"/>
            </w:pPr>
            <w:r>
              <w:rPr>
                <w:rFonts w:ascii="Montserrat" w:hAnsi="Montserrat" w:cs="Montserrat" w:eastAsia="Montserrat"/>
                <w:b/>
                <w:color w:val="FFFFFF"/>
                <w:sz w:val="16"/>
              </w:rPr>
              <w:t xml:space="preserve">Value</w:t>
            </w:r>
          </w:p>
        </w:tc>
        <w:tc>
          <w:tcPr>
            <w:tcW w:w="5658" w:type="dxa"/>
            <w:shd w:val="clear" w:color="auto" w:fill="F58220"/>
          </w:tcPr>
          <w:p>
            <w:pPr>
              <w:pStyle w:val="Compact"/>
              <w:spacing w:after="0" w:before="0" w:line="210" w:lineRule="atLeast"/>
              <w:jc w:val="left"/>
            </w:pPr>
            <w:r>
              <w:rPr>
                <w:rFonts w:ascii="Montserrat" w:hAnsi="Montserrat" w:cs="Montserrat" w:eastAsia="Montserrat"/>
                <w:b/>
                <w:color w:val="FFFFFF"/>
                <w:sz w:val="16"/>
              </w:rPr>
              <w:t xml:space="preserve">How it is obtained</w:t>
            </w:r>
          </w:p>
        </w:tc>
      </w:tr>
      <w:tr>
        <w:trPr/>
        <w:tc>
          <w:tcPr>
            <w:tcW w:w="3368" w:type="dxa"/>
          </w:tcPr>
          <w:p>
            <w:pPr>
              <w:pStyle w:val="Compact"/>
              <w:spacing w:after="0" w:before="0" w:line="210" w:lineRule="atLeast"/>
              <w:jc w:val="left"/>
            </w:pPr>
            <w:r>
              <w:rPr>
                <w:rFonts w:ascii="Montserrat" w:hAnsi="Montserrat" w:cs="Montserrat" w:eastAsia="Montserrat"/>
                <w:color w:val="4A4A4A"/>
                <w:sz w:val="16"/>
              </w:rPr>
              <w:t xml:space="preserve">Alcohol (by volume and by mass)</w:t>
            </w:r>
          </w:p>
        </w:tc>
        <w:tc>
          <w:tcPr>
            <w:tcW w:w="5658" w:type="dxa"/>
          </w:tcPr>
          <w:p>
            <w:pPr>
              <w:pStyle w:val="Compact"/>
              <w:spacing w:after="0" w:before="0" w:line="210" w:lineRule="atLeast"/>
              <w:jc w:val="left"/>
            </w:pPr>
            <w:r>
              <w:rPr>
                <w:rFonts w:ascii="Montserrat" w:hAnsi="Montserrat" w:cs="Montserrat" w:eastAsia="Montserrat"/>
                <w:color w:val="4A4A4A"/>
                <w:sz w:val="16"/>
              </w:rPr>
              <w:t xml:space="preserve">From the change in density and sound velocity. It shows how alcohol builds up, so the style can be tracked without samples</w:t>
            </w:r>
          </w:p>
        </w:tc>
      </w:tr>
      <w:tr>
        <w:trPr/>
        <w:tc>
          <w:tcPr>
            <w:tcW w:w="3368" w:type="dxa"/>
            <w:shd w:val="clear" w:color="auto" w:fill="E5E8E9"/>
          </w:tcPr>
          <w:p>
            <w:pPr>
              <w:pStyle w:val="Compact"/>
              <w:spacing w:after="0" w:before="0" w:line="210" w:lineRule="atLeast"/>
              <w:jc w:val="left"/>
            </w:pPr>
            <w:r>
              <w:rPr>
                <w:rFonts w:ascii="Montserrat" w:hAnsi="Montserrat" w:cs="Montserrat" w:eastAsia="Montserrat"/>
                <w:color w:val="4A4A4A"/>
                <w:sz w:val="16"/>
              </w:rPr>
              <w:t xml:space="preserve">Residual and original extract</w:t>
            </w:r>
          </w:p>
        </w:tc>
        <w:tc>
          <w:tcPr>
            <w:tcW w:w="5658" w:type="dxa"/>
            <w:shd w:val="clear" w:color="auto" w:fill="E5E8E9"/>
          </w:tcPr>
          <w:p>
            <w:pPr>
              <w:pStyle w:val="Compact"/>
              <w:spacing w:after="0" w:before="0" w:line="210" w:lineRule="atLeast"/>
              <w:jc w:val="left"/>
            </w:pPr>
            <w:r>
              <w:rPr>
                <w:rFonts w:ascii="Montserrat" w:hAnsi="Montserrat" w:cs="Montserrat" w:eastAsia="Montserrat"/>
                <w:color w:val="4A4A4A"/>
                <w:sz w:val="16"/>
              </w:rPr>
              <w:t xml:space="preserve">Residual density minus the density of accumulated alcohol, calculated automatically</w:t>
            </w:r>
          </w:p>
        </w:tc>
      </w:tr>
      <w:tr>
        <w:trPr/>
        <w:tc>
          <w:tcPr>
            <w:tcW w:w="3368" w:type="dxa"/>
          </w:tcPr>
          <w:p>
            <w:pPr>
              <w:pStyle w:val="Compact"/>
              <w:spacing w:after="0" w:before="0" w:line="210" w:lineRule="atLeast"/>
              <w:jc w:val="left"/>
            </w:pPr>
            <w:r>
              <w:rPr>
                <w:rFonts w:ascii="Montserrat" w:hAnsi="Montserrat" w:cs="Montserrat" w:eastAsia="Montserrat"/>
                <w:color w:val="4A4A4A"/>
                <w:sz w:val="16"/>
              </w:rPr>
              <w:t xml:space="preserve">Degree of fermentation</w:t>
            </w:r>
          </w:p>
        </w:tc>
        <w:tc>
          <w:tcPr>
            <w:tcW w:w="5658" w:type="dxa"/>
          </w:tcPr>
          <w:p>
            <w:pPr>
              <w:pStyle w:val="Compact"/>
              <w:spacing w:after="0" w:before="0" w:line="210" w:lineRule="atLeast"/>
              <w:jc w:val="left"/>
            </w:pPr>
            <w:r>
              <w:rPr>
                <w:rFonts w:ascii="Montserrat" w:hAnsi="Montserrat" w:cs="Montserrat" w:eastAsia="Montserrat"/>
                <w:color w:val="4A4A4A"/>
                <w:sz w:val="16"/>
              </w:rPr>
              <w:t xml:space="preserve">(original extract − residual extract) / original extract</w:t>
            </w:r>
          </w:p>
        </w:tc>
      </w:tr>
      <w:tr>
        <w:trPr/>
        <w:tc>
          <w:tcPr>
            <w:tcW w:w="3368" w:type="dxa"/>
            <w:shd w:val="clear" w:color="auto" w:fill="E5E8E9"/>
          </w:tcPr>
          <w:p>
            <w:pPr>
              <w:pStyle w:val="Compact"/>
              <w:spacing w:after="0" w:before="0" w:line="210" w:lineRule="atLeast"/>
              <w:jc w:val="left"/>
            </w:pPr>
            <w:r>
              <w:rPr>
                <w:rFonts w:ascii="Montserrat" w:hAnsi="Montserrat" w:cs="Montserrat" w:eastAsia="Montserrat"/>
                <w:color w:val="4A4A4A"/>
                <w:sz w:val="16"/>
              </w:rPr>
              <w:t xml:space="preserve">Fermentable and non-fermentable sugars</w:t>
            </w:r>
          </w:p>
        </w:tc>
        <w:tc>
          <w:tcPr>
            <w:tcW w:w="5658" w:type="dxa"/>
            <w:shd w:val="clear" w:color="auto" w:fill="E5E8E9"/>
          </w:tcPr>
          <w:p>
            <w:pPr>
              <w:pStyle w:val="Compact"/>
              <w:spacing w:after="0" w:before="0" w:line="210" w:lineRule="atLeast"/>
              <w:jc w:val="left"/>
            </w:pPr>
            <w:r>
              <w:rPr>
                <w:rFonts w:ascii="Montserrat" w:hAnsi="Montserrat" w:cs="Montserrat" w:eastAsia="Montserrat"/>
                <w:color w:val="4A4A4A"/>
                <w:sz w:val="16"/>
              </w:rPr>
              <w:t xml:space="preserve">One value at the end of fermentation, not a time series</w:t>
            </w:r>
          </w:p>
        </w:tc>
      </w:tr>
      <w:tr>
        <w:trPr/>
        <w:tc>
          <w:tcPr>
            <w:tcW w:w="3368" w:type="dxa"/>
          </w:tcPr>
          <w:p>
            <w:pPr>
              <w:pStyle w:val="Compact"/>
              <w:spacing w:after="0" w:before="0" w:line="210" w:lineRule="atLeast"/>
              <w:jc w:val="left"/>
            </w:pPr>
            <w:r>
              <w:rPr>
                <w:rFonts w:ascii="Montserrat" w:hAnsi="Montserrat" w:cs="Montserrat" w:eastAsia="Montserrat"/>
                <w:color w:val="4A4A4A"/>
                <w:sz w:val="16"/>
              </w:rPr>
              <w:t xml:space="preserve">Fermentation rate</w:t>
            </w:r>
          </w:p>
        </w:tc>
        <w:tc>
          <w:tcPr>
            <w:tcW w:w="5658" w:type="dxa"/>
          </w:tcPr>
          <w:p>
            <w:pPr>
              <w:pStyle w:val="Compact"/>
              <w:spacing w:after="0" w:before="0" w:line="210" w:lineRule="atLeast"/>
              <w:jc w:val="left"/>
            </w:pPr>
            <w:r>
              <w:rPr>
                <w:rFonts w:ascii="Montserrat" w:hAnsi="Montserrat" w:cs="Montserrat" w:eastAsia="Montserrat"/>
                <w:color w:val="4A4A4A"/>
                <w:sz w:val="16"/>
              </w:rPr>
              <w:t xml:space="preserve">How fast density falls</w:t>
            </w:r>
          </w:p>
        </w:tc>
      </w:tr>
    </w:tbl>
    <w:bookmarkEnd w:id="22"/>
    <w:bookmarkStart w:id="23" w:name="how-the-sensor-is-maintained"/>
    <w:p>
      <w:pPr>
        <w:pStyle w:val="Heading3"/>
      </w:pPr>
      <w:r>
        <w:t xml:space="preserve">How the sensor is maintained</w:t>
      </w:r>
    </w:p>
    <w:p>
      <w:pPr>
        <w:numPr>
          <w:ilvl w:val="0"/>
          <w:numId w:val="1003"/>
        </w:numPr>
        <w:pStyle w:val="Compact"/>
      </w:pPr>
      <w:r>
        <w:t xml:space="preserve">According to E+H, the sensor has no limited service life. It only needs replacing after physical damage.</w:t>
      </w:r>
    </w:p>
    <w:p>
      <w:pPr>
        <w:numPr>
          <w:ilvl w:val="0"/>
          <w:numId w:val="1003"/>
        </w:numPr>
        <w:pStyle w:val="Compact"/>
      </w:pPr>
      <w:r>
        <w:t xml:space="preserve">No calibration is needed.</w:t>
      </w:r>
    </w:p>
    <w:p>
      <w:pPr>
        <w:numPr>
          <w:ilvl w:val="0"/>
          <w:numId w:val="1003"/>
        </w:numPr>
        <w:pStyle w:val="Compact"/>
      </w:pPr>
      <w:r>
        <w:t xml:space="preserve">The sensor is adjusted against water and a reference wort sample. This is the Offset procedure: the device compares its values with lab values and corrects them.</w:t>
      </w:r>
    </w:p>
    <w:p>
      <w:pPr>
        <w:numPr>
          <w:ilvl w:val="0"/>
          <w:numId w:val="1003"/>
        </w:numPr>
        <w:pStyle w:val="Compact"/>
      </w:pPr>
      <w:r>
        <w:t xml:space="preserve">E+H recommends checking accuracy regularly against air and distilled water. No interval is given, so recommending one can be part of our product.</w:t>
      </w:r>
    </w:p>
    <w:p>
      <w:pPr>
        <w:numPr>
          <w:ilvl w:val="0"/>
          <w:numId w:val="1003"/>
        </w:numPr>
        <w:pStyle w:val="Compact"/>
      </w:pPr>
      <w:r>
        <w:t xml:space="preserve">Fouling is unlikely, because the sensor is cleaned with the tank during CIP. Beer stone or a yeast film could form in theory, but a visual check finds them quickly and cheaply.</w:t>
      </w:r>
    </w:p>
    <w:bookmarkEnd w:id="23"/>
    <w:bookmarkStart w:id="24" w:name="other-eh-sensors-and-the-app"/>
    <w:p>
      <w:pPr>
        <w:pStyle w:val="Heading3"/>
      </w:pPr>
      <w:r>
        <w:t xml:space="preserve">Other E+H sensors and the app</w:t>
      </w:r>
    </w:p>
    <w:p>
      <w:pPr>
        <w:pStyle w:val="FirstParagraph"/>
      </w:pPr>
      <w:r>
        <w:t xml:space="preserve">E+H also makes sensors for pH, oxygen and CO₂, with their own connection system.</w:t>
      </w:r>
    </w:p>
    <w:p>
      <w:pPr>
        <w:pStyle w:val="BodyText"/>
      </w:pPr>
      <w:r>
        <w:t xml:space="preserve">The QWX43 has an app,</w:t>
      </w:r>
      <w:r>
        <w:t xml:space="preserve"> </w:t>
      </w:r>
      <w:r>
        <w:rPr>
          <w:bCs/>
          <w:b/>
        </w:rPr>
        <w:t xml:space="preserve">Netilion Fermentation</w:t>
      </w:r>
      <w:r>
        <w:t xml:space="preserve">. It shows tanks, batches and recipes, compares a batch with a reference batch, and opens and closes batches automatically. It shows error codes and sends an e-mail when a value crosses a threshold.</w:t>
      </w:r>
    </w:p>
    <w:tbl>
      <w:tblPr>
        <w:tblW w:w="9026" w:type="dxa"/>
        <w:tblBorders>
          <w:top w:val="single" w:sz="4" w:space="0" w:color="939598"/>
          <w:left w:val="single" w:sz="4" w:space="0" w:color="939598"/>
          <w:bottom w:val="single" w:sz="4" w:space="0" w:color="939598"/>
          <w:right w:val="single" w:sz="4" w:space="0" w:color="939598"/>
          <w:insideH w:val="single" w:sz="4" w:space="0" w:color="939598"/>
          <w:insideV w:val="single" w:sz="4" w:space="0" w:color="939598"/>
        </w:tblBorders>
        <w:tblLayout w:type="fixed"/>
        <w:tblCellMar>
          <w:top w:w="57" w:type="dxa"/>
          <w:left w:w="100" w:type="dxa"/>
          <w:bottom w:w="57" w:type="dxa"/>
          <w:right w:w="100" w:type="dxa"/>
        </w:tblCellMar>
        <w:tblLook w:firstRow="1" w:lastRow="0" w:firstColumn="0" w:lastColumn="0" w:noHBand="0" w:noVBand="0" w:val="0020"/>
      </w:tblPr>
      <w:tblGrid>
        <w:gridCol w:w="3724"/>
        <w:gridCol w:w="2796"/>
        <w:gridCol w:w="2506"/>
      </w:tblGrid>
      <w:tr>
        <w:trPr>
          <w:tblHeader w:val="true"/>
          <w:tblHeader/>
        </w:trPr>
        <w:tc>
          <w:tcPr>
            <w:tcW w:w="3724" w:type="dxa"/>
            <w:shd w:val="clear" w:color="auto" w:fill="F58220"/>
          </w:tcPr>
          <w:p>
            <w:pPr>
              <w:pStyle w:val="Compact"/>
              <w:spacing w:after="0" w:before="0" w:line="210" w:lineRule="atLeast"/>
              <w:jc w:val="left"/>
            </w:pPr>
            <w:r>
              <w:rPr>
                <w:rFonts w:ascii="Montserrat" w:hAnsi="Montserrat" w:cs="Montserrat" w:eastAsia="Montserrat"/>
                <w:b/>
                <w:color w:val="FFFFFF"/>
                <w:sz w:val="16"/>
              </w:rPr>
              <w:t xml:space="preserve">What a brewery needs</w:t>
            </w:r>
          </w:p>
        </w:tc>
        <w:tc>
          <w:tcPr>
            <w:tcW w:w="2796" w:type="dxa"/>
            <w:shd w:val="clear" w:color="auto" w:fill="F58220"/>
          </w:tcPr>
          <w:p>
            <w:pPr>
              <w:pStyle w:val="Compact"/>
              <w:spacing w:after="0" w:before="0" w:line="210" w:lineRule="atLeast"/>
              <w:jc w:val="left"/>
            </w:pPr>
            <w:r>
              <w:rPr>
                <w:rFonts w:ascii="Montserrat" w:hAnsi="Montserrat" w:cs="Montserrat" w:eastAsia="Montserrat"/>
                <w:b/>
                <w:color w:val="FFFFFF"/>
                <w:sz w:val="16"/>
              </w:rPr>
              <w:t xml:space="preserve">What E+H offers</w:t>
            </w:r>
          </w:p>
        </w:tc>
        <w:tc>
          <w:tcPr>
            <w:tcW w:w="2506" w:type="dxa"/>
            <w:shd w:val="clear" w:color="auto" w:fill="F58220"/>
          </w:tcPr>
          <w:p>
            <w:pPr>
              <w:pStyle w:val="Compact"/>
              <w:spacing w:after="0" w:before="0" w:line="210" w:lineRule="atLeast"/>
              <w:jc w:val="left"/>
            </w:pPr>
            <w:r>
              <w:rPr>
                <w:rFonts w:ascii="Montserrat" w:hAnsi="Montserrat" w:cs="Montserrat" w:eastAsia="Montserrat"/>
                <w:b/>
                <w:color w:val="FFFFFF"/>
                <w:sz w:val="16"/>
              </w:rPr>
              <w:t xml:space="preserve">Comment</w:t>
            </w:r>
          </w:p>
        </w:tc>
      </w:tr>
      <w:tr>
        <w:trPr/>
        <w:tc>
          <w:tcPr>
            <w:tcW w:w="3724" w:type="dxa"/>
          </w:tcPr>
          <w:p>
            <w:pPr>
              <w:pStyle w:val="Compact"/>
              <w:spacing w:after="0" w:before="0" w:line="210" w:lineRule="atLeast"/>
              <w:jc w:val="left"/>
            </w:pPr>
            <w:r>
              <w:rPr>
                <w:rFonts w:ascii="Montserrat" w:hAnsi="Montserrat" w:cs="Montserrat" w:eastAsia="Montserrat"/>
                <w:color w:val="4A4A4A"/>
                <w:sz w:val="16"/>
              </w:rPr>
              <w:t xml:space="preserve">Connect sensors and controllers from different makers</w:t>
            </w:r>
          </w:p>
        </w:tc>
        <w:tc>
          <w:tcPr>
            <w:tcW w:w="2796" w:type="dxa"/>
          </w:tcPr>
          <w:p>
            <w:pPr>
              <w:pStyle w:val="Compact"/>
              <w:spacing w:after="0" w:before="0" w:line="210" w:lineRule="atLeast"/>
              <w:jc w:val="left"/>
            </w:pPr>
            <w:r>
              <w:rPr>
                <w:rFonts w:ascii="Montserrat" w:hAnsi="Montserrat" w:cs="Montserrat" w:eastAsia="Montserrat"/>
                <w:color w:val="4A4A4A"/>
                <w:sz w:val="16"/>
              </w:rPr>
              <w:t xml:space="preserve">E+H devices only, in their own system</w:t>
            </w:r>
          </w:p>
        </w:tc>
        <w:tc>
          <w:tcPr>
            <w:tcW w:w="2506" w:type="dxa"/>
          </w:tcPr>
          <w:p>
            <w:pPr>
              <w:pStyle w:val="Compact"/>
              <w:spacing w:after="0" w:before="0" w:line="210" w:lineRule="atLeast"/>
              <w:jc w:val="left"/>
            </w:pPr>
            <w:r>
              <w:rPr>
                <w:rFonts w:ascii="Montserrat" w:hAnsi="Montserrat" w:cs="Montserrat" w:eastAsia="Montserrat"/>
                <w:color w:val="4A4A4A"/>
                <w:sz w:val="16"/>
              </w:rPr>
              <w:t xml:space="preserve">Our main point</w:t>
            </w:r>
          </w:p>
        </w:tc>
      </w:tr>
      <w:tr>
        <w:trPr/>
        <w:tc>
          <w:tcPr>
            <w:tcW w:w="3724" w:type="dxa"/>
            <w:shd w:val="clear" w:color="auto" w:fill="E5E8E9"/>
          </w:tcPr>
          <w:p>
            <w:pPr>
              <w:pStyle w:val="Compact"/>
              <w:spacing w:after="0" w:before="0" w:line="210" w:lineRule="atLeast"/>
              <w:jc w:val="left"/>
            </w:pPr>
            <w:r>
              <w:rPr>
                <w:rFonts w:ascii="Montserrat" w:hAnsi="Montserrat" w:cs="Montserrat" w:eastAsia="Montserrat"/>
                <w:color w:val="4A4A4A"/>
                <w:sz w:val="16"/>
              </w:rPr>
              <w:t xml:space="preserve">Offset and accuracy-check log</w:t>
            </w:r>
          </w:p>
        </w:tc>
        <w:tc>
          <w:tcPr>
            <w:tcW w:w="2796" w:type="dxa"/>
            <w:shd w:val="clear" w:color="auto" w:fill="E5E8E9"/>
          </w:tcPr>
          <w:p>
            <w:pPr>
              <w:pStyle w:val="Compact"/>
              <w:spacing w:after="0" w:before="0" w:line="210" w:lineRule="atLeast"/>
              <w:jc w:val="left"/>
            </w:pPr>
            <w:r>
              <w:rPr>
                <w:rFonts w:ascii="Montserrat" w:hAnsi="Montserrat" w:cs="Montserrat" w:eastAsia="Montserrat"/>
                <w:color w:val="4A4A4A"/>
                <w:sz w:val="16"/>
              </w:rPr>
              <w:t xml:space="preserve">Not found; to verify</w:t>
            </w:r>
          </w:p>
        </w:tc>
        <w:tc>
          <w:tcPr>
            <w:tcW w:w="2506" w:type="dxa"/>
            <w:shd w:val="clear" w:color="auto" w:fill="E5E8E9"/>
          </w:tcPr>
          <w:p>
            <w:pPr>
              <w:pStyle w:val="Compact"/>
              <w:spacing w:after="0" w:before="0" w:line="210" w:lineRule="atLeast"/>
              <w:jc w:val="left"/>
            </w:pPr>
            <w:r>
              <w:rPr>
                <w:rFonts w:ascii="Montserrat" w:hAnsi="Montserrat" w:cs="Montserrat" w:eastAsia="Montserrat"/>
                <w:color w:val="4A4A4A"/>
                <w:sz w:val="16"/>
              </w:rPr>
              <w:t xml:space="preserve">We can recommend check intervals</w:t>
            </w:r>
          </w:p>
        </w:tc>
      </w:tr>
      <w:tr>
        <w:trPr/>
        <w:tc>
          <w:tcPr>
            <w:tcW w:w="3724" w:type="dxa"/>
          </w:tcPr>
          <w:p>
            <w:pPr>
              <w:pStyle w:val="Compact"/>
              <w:spacing w:after="0" w:before="0" w:line="210" w:lineRule="atLeast"/>
              <w:jc w:val="left"/>
            </w:pPr>
            <w:r>
              <w:rPr>
                <w:rFonts w:ascii="Montserrat" w:hAnsi="Montserrat" w:cs="Montserrat" w:eastAsia="Montserrat"/>
                <w:color w:val="4A4A4A"/>
                <w:sz w:val="16"/>
              </w:rPr>
              <w:t xml:space="preserve">Lab: yeast, plating, PCR, tastings</w:t>
            </w:r>
          </w:p>
        </w:tc>
        <w:tc>
          <w:tcPr>
            <w:tcW w:w="2796" w:type="dxa"/>
          </w:tcPr>
          <w:p>
            <w:pPr>
              <w:pStyle w:val="Compact"/>
              <w:spacing w:after="0" w:before="0" w:line="210" w:lineRule="atLeast"/>
              <w:jc w:val="left"/>
            </w:pPr>
            <w:r>
              <w:rPr>
                <w:rFonts w:ascii="Montserrat" w:hAnsi="Montserrat" w:cs="Montserrat" w:eastAsia="Montserrat"/>
                <w:color w:val="4A4A4A"/>
                <w:sz w:val="16"/>
              </w:rPr>
              <w:t xml:space="preserve">No</w:t>
            </w:r>
          </w:p>
        </w:tc>
        <w:tc>
          <w:tcPr>
            <w:tcW w:w="2506" w:type="dxa"/>
          </w:tcPr>
          <w:p>
            <w:pPr>
              <w:pStyle w:val="Compact"/>
              <w:spacing w:after="0" w:before="0" w:line="210" w:lineRule="atLeast"/>
              <w:jc w:val="left"/>
            </w:pPr>
            <w:r>
              <w:rPr>
                <w:rFonts w:ascii="Montserrat" w:hAnsi="Montserrat" w:cs="Montserrat" w:eastAsia="Montserrat"/>
                <w:color w:val="4A4A4A"/>
                <w:sz w:val="16"/>
              </w:rPr>
              <w:t xml:space="preserve">Our key module</w:t>
            </w:r>
          </w:p>
        </w:tc>
      </w:tr>
      <w:tr>
        <w:trPr/>
        <w:tc>
          <w:tcPr>
            <w:tcW w:w="3724" w:type="dxa"/>
            <w:shd w:val="clear" w:color="auto" w:fill="E5E8E9"/>
          </w:tcPr>
          <w:p>
            <w:pPr>
              <w:pStyle w:val="Compact"/>
              <w:spacing w:after="0" w:before="0" w:line="210" w:lineRule="atLeast"/>
              <w:jc w:val="left"/>
            </w:pPr>
            <w:r>
              <w:rPr>
                <w:rFonts w:ascii="Montserrat" w:hAnsi="Montserrat" w:cs="Montserrat" w:eastAsia="Montserrat"/>
                <w:color w:val="4A4A4A"/>
                <w:sz w:val="16"/>
              </w:rPr>
              <w:t xml:space="preserve">Production: CIP, tasks, packaging, excise</w:t>
            </w:r>
          </w:p>
        </w:tc>
        <w:tc>
          <w:tcPr>
            <w:tcW w:w="2796" w:type="dxa"/>
            <w:shd w:val="clear" w:color="auto" w:fill="E5E8E9"/>
          </w:tcPr>
          <w:p>
            <w:pPr>
              <w:pStyle w:val="Compact"/>
              <w:spacing w:after="0" w:before="0" w:line="210" w:lineRule="atLeast"/>
              <w:jc w:val="left"/>
            </w:pPr>
            <w:r>
              <w:rPr>
                <w:rFonts w:ascii="Montserrat" w:hAnsi="Montserrat" w:cs="Montserrat" w:eastAsia="Montserrat"/>
                <w:color w:val="4A4A4A"/>
                <w:sz w:val="16"/>
              </w:rPr>
              <w:t xml:space="preserve">No</w:t>
            </w:r>
          </w:p>
        </w:tc>
        <w:tc>
          <w:tcPr>
            <w:tcW w:w="2506" w:type="dxa"/>
            <w:shd w:val="clear" w:color="auto" w:fill="E5E8E9"/>
          </w:tcPr>
          <w:p>
            <w:pPr>
              <w:pStyle w:val="Compact"/>
              <w:spacing w:after="0" w:before="0" w:line="210" w:lineRule="atLeast"/>
              <w:jc w:val="left"/>
            </w:pPr>
            <w:r>
              <w:rPr>
                <w:rFonts w:ascii="Montserrat" w:hAnsi="Montserrat" w:cs="Montserrat" w:eastAsia="Montserrat"/>
                <w:color w:val="4A4A4A"/>
                <w:sz w:val="16"/>
              </w:rPr>
              <w:t xml:space="preserve">MES functions</w:t>
            </w:r>
          </w:p>
        </w:tc>
      </w:tr>
      <w:tr>
        <w:trPr/>
        <w:tc>
          <w:tcPr>
            <w:tcW w:w="3724" w:type="dxa"/>
          </w:tcPr>
          <w:p>
            <w:pPr>
              <w:pStyle w:val="Compact"/>
              <w:spacing w:after="0" w:before="0" w:line="210" w:lineRule="atLeast"/>
              <w:jc w:val="left"/>
            </w:pPr>
            <w:r>
              <w:rPr>
                <w:rFonts w:ascii="Montserrat" w:hAnsi="Montserrat" w:cs="Montserrat" w:eastAsia="Montserrat"/>
                <w:color w:val="4A4A4A"/>
                <w:sz w:val="16"/>
              </w:rPr>
              <w:t xml:space="preserve">Batch readiness forecast and AI assistant</w:t>
            </w:r>
          </w:p>
        </w:tc>
        <w:tc>
          <w:tcPr>
            <w:tcW w:w="2796" w:type="dxa"/>
          </w:tcPr>
          <w:p>
            <w:pPr>
              <w:pStyle w:val="Compact"/>
              <w:spacing w:after="0" w:before="0" w:line="210" w:lineRule="atLeast"/>
              <w:jc w:val="left"/>
            </w:pPr>
            <w:r>
              <w:rPr>
                <w:rFonts w:ascii="Montserrat" w:hAnsi="Montserrat" w:cs="Montserrat" w:eastAsia="Montserrat"/>
                <w:color w:val="4A4A4A"/>
                <w:sz w:val="16"/>
              </w:rPr>
              <w:t xml:space="preserve">No</w:t>
            </w:r>
          </w:p>
        </w:tc>
        <w:tc>
          <w:tcPr>
            <w:tcW w:w="2506" w:type="dxa"/>
          </w:tcPr>
          <w:p>
            <w:pPr>
              <w:pStyle w:val="Compact"/>
              <w:spacing w:after="0" w:before="0" w:line="210" w:lineRule="atLeast"/>
              <w:jc w:val="left"/>
            </w:pPr>
            <w:r>
              <w:rPr>
                <w:rFonts w:ascii="Montserrat" w:hAnsi="Montserrat" w:cs="Montserrat" w:eastAsia="Montserrat"/>
                <w:color w:val="4A4A4A"/>
                <w:sz w:val="16"/>
              </w:rPr>
              <w:t xml:space="preserve">From accumulated data</w:t>
            </w:r>
          </w:p>
        </w:tc>
      </w:tr>
      <w:tr>
        <w:trPr/>
        <w:tc>
          <w:tcPr>
            <w:tcW w:w="3724" w:type="dxa"/>
            <w:shd w:val="clear" w:color="auto" w:fill="E5E8E9"/>
          </w:tcPr>
          <w:p>
            <w:pPr>
              <w:pStyle w:val="Compact"/>
              <w:spacing w:after="0" w:before="0" w:line="210" w:lineRule="atLeast"/>
              <w:jc w:val="left"/>
            </w:pPr>
            <w:r>
              <w:rPr>
                <w:rFonts w:ascii="Montserrat" w:hAnsi="Montserrat" w:cs="Montserrat" w:eastAsia="Montserrat"/>
                <w:color w:val="4A4A4A"/>
                <w:sz w:val="16"/>
              </w:rPr>
              <w:t xml:space="preserve">Compare batches of one recipe</w:t>
            </w:r>
          </w:p>
        </w:tc>
        <w:tc>
          <w:tcPr>
            <w:tcW w:w="2796" w:type="dxa"/>
            <w:shd w:val="clear" w:color="auto" w:fill="E5E8E9"/>
          </w:tcPr>
          <w:p>
            <w:pPr>
              <w:pStyle w:val="Compact"/>
              <w:spacing w:after="0" w:before="0" w:line="210" w:lineRule="atLeast"/>
              <w:jc w:val="left"/>
            </w:pPr>
            <w:r>
              <w:rPr>
                <w:rFonts w:ascii="Montserrat" w:hAnsi="Montserrat" w:cs="Montserrat" w:eastAsia="Montserrat"/>
                <w:color w:val="4A4A4A"/>
                <w:sz w:val="16"/>
              </w:rPr>
              <w:t xml:space="preserve">Reference batch only</w:t>
            </w:r>
          </w:p>
        </w:tc>
        <w:tc>
          <w:tcPr>
            <w:tcW w:w="2506" w:type="dxa"/>
            <w:shd w:val="clear" w:color="auto" w:fill="E5E8E9"/>
          </w:tcPr>
          <w:p>
            <w:pPr>
              <w:pStyle w:val="Compact"/>
              <w:spacing w:after="0" w:before="0" w:line="210" w:lineRule="atLeast"/>
              <w:jc w:val="left"/>
            </w:pPr>
            <w:r>
              <w:rPr>
                <w:rFonts w:ascii="Montserrat" w:hAnsi="Montserrat" w:cs="Montserrat" w:eastAsia="Montserrat"/>
                <w:color w:val="4A4A4A"/>
                <w:sz w:val="16"/>
              </w:rPr>
              <w:t xml:space="preserve">Within the brewery</w:t>
            </w:r>
          </w:p>
        </w:tc>
      </w:tr>
    </w:tbl>
    <w:p>
      <w:pPr>
        <w:pStyle w:val="BodyText"/>
      </w:pPr>
      <w:r>
        <w:t xml:space="preserve">This table needs checking in a Netilion trial account.</w:t>
      </w:r>
    </w:p>
    <w:bookmarkEnd w:id="24"/>
    <w:bookmarkEnd w:id="25"/>
    <w:bookmarkStart w:id="32" w:name="what-others-offer"/>
    <w:p>
      <w:pPr>
        <w:pStyle w:val="Heading2"/>
      </w:pPr>
      <w:r>
        <w:t xml:space="preserve">What others offer</w:t>
      </w:r>
    </w:p>
    <w:p>
      <w:pPr>
        <w:numPr>
          <w:ilvl w:val="0"/>
          <w:numId w:val="1004"/>
        </w:numPr>
        <w:pStyle w:val="Compact"/>
      </w:pPr>
      <w:r>
        <w:rPr>
          <w:bCs/>
          <w:b/>
        </w:rPr>
        <w:t xml:space="preserve">Breww</w:t>
      </w:r>
      <w:r>
        <w:t xml:space="preserve"> </w:t>
      </w:r>
      <w:r>
        <w:t xml:space="preserve">is a brewery management system (ERP). It works on a paid subscription with prices on its website. The only free part is AI-assistant access to the data through MCP.</w:t>
      </w:r>
    </w:p>
    <w:p>
      <w:pPr>
        <w:numPr>
          <w:ilvl w:val="0"/>
          <w:numId w:val="1004"/>
        </w:numPr>
        <w:pStyle w:val="Compact"/>
      </w:pPr>
      <w:r>
        <w:rPr>
          <w:bCs/>
          <w:b/>
        </w:rPr>
        <w:t xml:space="preserve">PLAATO</w:t>
      </w:r>
      <w:r>
        <w:t xml:space="preserve"> </w:t>
      </w:r>
      <w:r>
        <w:t xml:space="preserve">sells its own fermentation sensors (density and temperature) with analytics.</w:t>
      </w:r>
    </w:p>
    <w:p>
      <w:pPr>
        <w:numPr>
          <w:ilvl w:val="0"/>
          <w:numId w:val="1004"/>
        </w:numPr>
        <w:pStyle w:val="Compact"/>
      </w:pPr>
      <w:r>
        <w:rPr>
          <w:bCs/>
          <w:b/>
        </w:rPr>
        <w:t xml:space="preserve">FermentIQ</w:t>
      </w:r>
      <w:r>
        <w:t xml:space="preserve"> </w:t>
      </w:r>
      <w:r>
        <w:t xml:space="preserve">is a new brewery management system, still in closed testing.</w:t>
      </w:r>
    </w:p>
    <w:p>
      <w:pPr>
        <w:pStyle w:val="CaptionedFigure"/>
        <w:keepNext/>
        <w:spacing w:line="240" w:lineRule="auto"/>
        <w:jc w:val="center"/>
      </w:pPr>
      <w:r>
        <w:drawing>
          <wp:inline>
            <wp:extent cx="5334000" cy="3841750"/>
            <wp:effectExtent b="0" l="0" r="0" t="0"/>
            <wp:docPr descr="Figure 1. Where the players sit today" title="" id="27" name="Picture"/>
            <a:graphic>
              <a:graphicData uri="http://schemas.openxmlformats.org/drawingml/2006/picture">
                <pic:pic>
                  <pic:nvPicPr>
                    <pic:cNvPr descr="ioven-000.png" id="28" name="Picture"/>
                    <pic:cNvPicPr>
                      <a:picLocks noChangeArrowheads="1" noChangeAspect="1"/>
                    </pic:cNvPicPr>
                  </pic:nvPicPr>
                  <pic:blipFill>
                    <a:blip r:embed="rId26"/>
                    <a:stretch>
                      <a:fillRect/>
                    </a:stretch>
                  </pic:blipFill>
                  <pic:spPr bwMode="auto">
                    <a:xfrm>
                      <a:off x="0" y="0"/>
                      <a:ext cx="5334000" cy="3841750"/>
                    </a:xfrm>
                    <a:prstGeom prst="rect">
                      <a:avLst/>
                    </a:prstGeom>
                    <a:noFill/>
                    <a:ln w="9525">
                      <a:noFill/>
                      <a:headEnd/>
                      <a:tailEnd/>
                    </a:ln>
                  </pic:spPr>
                </pic:pic>
              </a:graphicData>
            </a:graphic>
          </wp:inline>
        </w:drawing>
      </w:r>
    </w:p>
    <w:p>
      <w:pPr>
        <w:pStyle w:val="ImageCaption"/>
      </w:pPr>
      <w:r>
        <w:t xml:space="preserve">Figure 1. Where the players sit today</w:t>
      </w:r>
    </w:p>
    <w:p>
      <w:pPr>
        <w:pStyle w:val="BodyText"/>
      </w:pPr>
      <w:r>
        <w:t xml:space="preserve">E+H has precise data but few services around it. Breww and PLAATO have a convenient workflow for the brewer but a weak link to industrial equipment.</w:t>
      </w:r>
    </w:p>
    <w:bookmarkStart w:id="29" w:name="what-breww-has-and-what-we-do"/>
    <w:p>
      <w:pPr>
        <w:pStyle w:val="Heading3"/>
      </w:pPr>
      <w:r>
        <w:t xml:space="preserve">What Breww has, and what we do</w:t>
      </w:r>
    </w:p>
    <w:tbl>
      <w:tblPr>
        <w:tblW w:w="9026" w:type="dxa"/>
        <w:tblBorders>
          <w:top w:val="single" w:sz="4" w:space="0" w:color="939598"/>
          <w:left w:val="single" w:sz="4" w:space="0" w:color="939598"/>
          <w:bottom w:val="single" w:sz="4" w:space="0" w:color="939598"/>
          <w:right w:val="single" w:sz="4" w:space="0" w:color="939598"/>
          <w:insideH w:val="single" w:sz="4" w:space="0" w:color="939598"/>
          <w:insideV w:val="single" w:sz="4" w:space="0" w:color="939598"/>
        </w:tblBorders>
        <w:tblLayout w:type="fixed"/>
        <w:tblCellMar>
          <w:top w:w="57" w:type="dxa"/>
          <w:left w:w="100" w:type="dxa"/>
          <w:bottom w:w="57" w:type="dxa"/>
          <w:right w:w="100" w:type="dxa"/>
        </w:tblCellMar>
        <w:tblLook w:firstRow="1" w:lastRow="0" w:firstColumn="0" w:lastColumn="0" w:noHBand="0" w:noVBand="0" w:val="0020"/>
      </w:tblPr>
      <w:tblGrid>
        <w:gridCol w:w="2075"/>
        <w:gridCol w:w="2737"/>
        <w:gridCol w:w="4214"/>
      </w:tblGrid>
      <w:tr>
        <w:trPr>
          <w:tblHeader w:val="true"/>
          <w:tblHeader/>
        </w:trPr>
        <w:tc>
          <w:tcPr>
            <w:tcW w:w="2075" w:type="dxa"/>
            <w:shd w:val="clear" w:color="auto" w:fill="F58220"/>
          </w:tcPr>
          <w:p>
            <w:pPr>
              <w:pStyle w:val="Compact"/>
              <w:spacing w:after="0" w:before="0" w:line="210" w:lineRule="atLeast"/>
              <w:jc w:val="left"/>
            </w:pPr>
            <w:r>
              <w:rPr>
                <w:rFonts w:ascii="Montserrat" w:hAnsi="Montserrat" w:cs="Montserrat" w:eastAsia="Montserrat"/>
                <w:b/>
                <w:color w:val="FFFFFF"/>
                <w:sz w:val="16"/>
              </w:rPr>
              <w:t xml:space="preserve">Breww module</w:t>
            </w:r>
          </w:p>
        </w:tc>
        <w:tc>
          <w:tcPr>
            <w:tcW w:w="2737" w:type="dxa"/>
            <w:shd w:val="clear" w:color="auto" w:fill="F58220"/>
          </w:tcPr>
          <w:p>
            <w:pPr>
              <w:pStyle w:val="Compact"/>
              <w:spacing w:after="0" w:before="0" w:line="210" w:lineRule="atLeast"/>
              <w:jc w:val="left"/>
            </w:pPr>
            <w:r>
              <w:rPr>
                <w:rFonts w:ascii="Montserrat" w:hAnsi="Montserrat" w:cs="Montserrat" w:eastAsia="Montserrat"/>
                <w:b/>
                <w:color w:val="FFFFFF"/>
                <w:sz w:val="16"/>
              </w:rPr>
              <w:t xml:space="preserve">What it does</w:t>
            </w:r>
          </w:p>
        </w:tc>
        <w:tc>
          <w:tcPr>
            <w:tcW w:w="4214" w:type="dxa"/>
            <w:shd w:val="clear" w:color="auto" w:fill="F58220"/>
          </w:tcPr>
          <w:p>
            <w:pPr>
              <w:pStyle w:val="Compact"/>
              <w:spacing w:after="0" w:before="0" w:line="210" w:lineRule="atLeast"/>
              <w:jc w:val="left"/>
            </w:pPr>
            <w:r>
              <w:rPr>
                <w:rFonts w:ascii="Montserrat" w:hAnsi="Montserrat" w:cs="Montserrat" w:eastAsia="Montserrat"/>
                <w:b/>
                <w:color w:val="FFFFFF"/>
                <w:sz w:val="16"/>
              </w:rPr>
              <w:t xml:space="preserve">What we do</w:t>
            </w:r>
          </w:p>
        </w:tc>
      </w:tr>
      <w:tr>
        <w:trPr/>
        <w:tc>
          <w:tcPr>
            <w:tcW w:w="2075" w:type="dxa"/>
          </w:tcPr>
          <w:p>
            <w:pPr>
              <w:pStyle w:val="Compact"/>
              <w:spacing w:after="0" w:before="0" w:line="210" w:lineRule="atLeast"/>
              <w:jc w:val="left"/>
            </w:pPr>
            <w:r>
              <w:rPr>
                <w:rFonts w:ascii="Montserrat" w:hAnsi="Montserrat" w:cs="Montserrat" w:eastAsia="Montserrat"/>
                <w:color w:val="4A4A4A"/>
                <w:sz w:val="16"/>
              </w:rPr>
              <w:t xml:space="preserve">Cleaning &amp; Maintenance (CIP)</w:t>
            </w:r>
          </w:p>
        </w:tc>
        <w:tc>
          <w:tcPr>
            <w:tcW w:w="2737" w:type="dxa"/>
          </w:tcPr>
          <w:p>
            <w:pPr>
              <w:pStyle w:val="Compact"/>
              <w:spacing w:after="0" w:before="0" w:line="210" w:lineRule="atLeast"/>
              <w:jc w:val="left"/>
            </w:pPr>
            <w:r>
              <w:rPr>
                <w:rFonts w:ascii="Montserrat" w:hAnsi="Montserrat" w:cs="Montserrat" w:eastAsia="Montserrat"/>
                <w:color w:val="4A4A4A"/>
                <w:sz w:val="16"/>
              </w:rPr>
              <w:t xml:space="preserve">Sanitation log</w:t>
            </w:r>
          </w:p>
        </w:tc>
        <w:tc>
          <w:tcPr>
            <w:tcW w:w="4214" w:type="dxa"/>
          </w:tcPr>
          <w:p>
            <w:pPr>
              <w:pStyle w:val="Compact"/>
              <w:spacing w:after="0" w:before="0" w:line="210" w:lineRule="atLeast"/>
              <w:jc w:val="left"/>
            </w:pPr>
            <w:r>
              <w:rPr>
                <w:rFonts w:ascii="Montserrat" w:hAnsi="Montserrat" w:cs="Montserrat" w:eastAsia="Montserrat"/>
                <w:color w:val="4A4A4A"/>
                <w:sz w:val="16"/>
              </w:rPr>
              <w:t xml:space="preserve">The CIP log and schedule build themselves: the sensor sees the change of medium and its time. The detergent is entered by QR code or picked from an archive</w:t>
            </w:r>
          </w:p>
        </w:tc>
      </w:tr>
      <w:tr>
        <w:trPr/>
        <w:tc>
          <w:tcPr>
            <w:tcW w:w="2075" w:type="dxa"/>
            <w:shd w:val="clear" w:color="auto" w:fill="E5E8E9"/>
          </w:tcPr>
          <w:p>
            <w:pPr>
              <w:pStyle w:val="Compact"/>
              <w:spacing w:after="0" w:before="0" w:line="210" w:lineRule="atLeast"/>
              <w:jc w:val="left"/>
            </w:pPr>
            <w:r>
              <w:rPr>
                <w:rFonts w:ascii="Montserrat" w:hAnsi="Montserrat" w:cs="Montserrat" w:eastAsia="Montserrat"/>
                <w:color w:val="4A4A4A"/>
                <w:sz w:val="16"/>
              </w:rPr>
              <w:t xml:space="preserve">Beer Duty</w:t>
            </w:r>
          </w:p>
        </w:tc>
        <w:tc>
          <w:tcPr>
            <w:tcW w:w="2737" w:type="dxa"/>
            <w:shd w:val="clear" w:color="auto" w:fill="E5E8E9"/>
          </w:tcPr>
          <w:p>
            <w:pPr>
              <w:pStyle w:val="Compact"/>
              <w:spacing w:after="0" w:before="0" w:line="210" w:lineRule="atLeast"/>
              <w:jc w:val="left"/>
            </w:pPr>
            <w:r>
              <w:rPr>
                <w:rFonts w:ascii="Montserrat" w:hAnsi="Montserrat" w:cs="Montserrat" w:eastAsia="Montserrat"/>
                <w:color w:val="4A4A4A"/>
                <w:sz w:val="16"/>
              </w:rPr>
              <w:t xml:space="preserve">Tax and excise calculation</w:t>
            </w:r>
          </w:p>
        </w:tc>
        <w:tc>
          <w:tcPr>
            <w:tcW w:w="4214" w:type="dxa"/>
            <w:shd w:val="clear" w:color="auto" w:fill="E5E8E9"/>
          </w:tcPr>
          <w:p>
            <w:pPr>
              <w:pStyle w:val="Compact"/>
              <w:spacing w:after="0" w:before="0" w:line="210" w:lineRule="atLeast"/>
              <w:jc w:val="left"/>
            </w:pPr>
            <w:r>
              <w:rPr>
                <w:rFonts w:ascii="Montserrat" w:hAnsi="Montserrat" w:cs="Montserrat" w:eastAsia="Montserrat"/>
                <w:color w:val="4A4A4A"/>
                <w:sz w:val="16"/>
              </w:rPr>
              <w:t xml:space="preserve">We do this too, from volumes and alcohol in the system</w:t>
            </w:r>
          </w:p>
        </w:tc>
      </w:tr>
      <w:tr>
        <w:trPr/>
        <w:tc>
          <w:tcPr>
            <w:tcW w:w="2075" w:type="dxa"/>
          </w:tcPr>
          <w:p>
            <w:pPr>
              <w:pStyle w:val="Compact"/>
              <w:spacing w:after="0" w:before="0" w:line="210" w:lineRule="atLeast"/>
              <w:jc w:val="left"/>
            </w:pPr>
            <w:r>
              <w:rPr>
                <w:rFonts w:ascii="Montserrat" w:hAnsi="Montserrat" w:cs="Montserrat" w:eastAsia="Montserrat"/>
                <w:color w:val="4A4A4A"/>
                <w:sz w:val="16"/>
              </w:rPr>
              <w:t xml:space="preserve">Packaging approval</w:t>
            </w:r>
          </w:p>
        </w:tc>
        <w:tc>
          <w:tcPr>
            <w:tcW w:w="2737" w:type="dxa"/>
          </w:tcPr>
          <w:p>
            <w:pPr>
              <w:pStyle w:val="Compact"/>
              <w:spacing w:after="0" w:before="0" w:line="210" w:lineRule="atLeast"/>
              <w:jc w:val="left"/>
            </w:pPr>
            <w:r>
              <w:rPr>
                <w:rFonts w:ascii="Montserrat" w:hAnsi="Montserrat" w:cs="Montserrat" w:eastAsia="Montserrat"/>
                <w:color w:val="4A4A4A"/>
                <w:sz w:val="16"/>
              </w:rPr>
              <w:t xml:space="preserve">Release to packaging after quality checks</w:t>
            </w:r>
          </w:p>
        </w:tc>
        <w:tc>
          <w:tcPr>
            <w:tcW w:w="4214" w:type="dxa"/>
          </w:tcPr>
          <w:p>
            <w:pPr>
              <w:pStyle w:val="Compact"/>
              <w:spacing w:after="0" w:before="0" w:line="210" w:lineRule="atLeast"/>
              <w:jc w:val="left"/>
            </w:pPr>
            <w:r>
              <w:rPr>
                <w:rFonts w:ascii="Montserrat" w:hAnsi="Montserrat" w:cs="Montserrat" w:eastAsia="Montserrat"/>
                <w:color w:val="4A4A4A"/>
                <w:sz w:val="16"/>
              </w:rPr>
              <w:t xml:space="preserve">We do this: a responsible person releases based on lab and sensor data</w:t>
            </w:r>
          </w:p>
        </w:tc>
      </w:tr>
      <w:tr>
        <w:trPr/>
        <w:tc>
          <w:tcPr>
            <w:tcW w:w="2075" w:type="dxa"/>
            <w:shd w:val="clear" w:color="auto" w:fill="E5E8E9"/>
          </w:tcPr>
          <w:p>
            <w:pPr>
              <w:pStyle w:val="Compact"/>
              <w:spacing w:after="0" w:before="0" w:line="210" w:lineRule="atLeast"/>
              <w:jc w:val="left"/>
            </w:pPr>
            <w:r>
              <w:rPr>
                <w:rFonts w:ascii="Montserrat" w:hAnsi="Montserrat" w:cs="Montserrat" w:eastAsia="Montserrat"/>
                <w:color w:val="4A4A4A"/>
                <w:sz w:val="16"/>
              </w:rPr>
              <w:t xml:space="preserve">Tech cards</w:t>
            </w:r>
          </w:p>
        </w:tc>
        <w:tc>
          <w:tcPr>
            <w:tcW w:w="2737" w:type="dxa"/>
            <w:shd w:val="clear" w:color="auto" w:fill="E5E8E9"/>
          </w:tcPr>
          <w:p>
            <w:pPr>
              <w:pStyle w:val="Compact"/>
              <w:spacing w:after="0" w:before="0" w:line="210" w:lineRule="atLeast"/>
              <w:jc w:val="left"/>
            </w:pPr>
            <w:r>
              <w:rPr>
                <w:rFonts w:ascii="Montserrat" w:hAnsi="Montserrat" w:cs="Montserrat" w:eastAsia="Montserrat"/>
                <w:color w:val="4A4A4A"/>
                <w:sz w:val="16"/>
              </w:rPr>
              <w:t xml:space="preserve">Raw-material norms, stage order</w:t>
            </w:r>
          </w:p>
        </w:tc>
        <w:tc>
          <w:tcPr>
            <w:tcW w:w="4214" w:type="dxa"/>
            <w:shd w:val="clear" w:color="auto" w:fill="E5E8E9"/>
          </w:tcPr>
          <w:p>
            <w:pPr>
              <w:pStyle w:val="Compact"/>
              <w:spacing w:after="0" w:before="0" w:line="210" w:lineRule="atLeast"/>
              <w:jc w:val="left"/>
            </w:pPr>
            <w:r>
              <w:rPr>
                <w:rFonts w:ascii="Montserrat" w:hAnsi="Montserrat" w:cs="Montserrat" w:eastAsia="Montserrat"/>
                <w:color w:val="4A4A4A"/>
                <w:sz w:val="16"/>
              </w:rPr>
              <w:t xml:space="preserve">We do this</w:t>
            </w:r>
          </w:p>
        </w:tc>
      </w:tr>
      <w:tr>
        <w:trPr/>
        <w:tc>
          <w:tcPr>
            <w:tcW w:w="2075" w:type="dxa"/>
          </w:tcPr>
          <w:p>
            <w:pPr>
              <w:pStyle w:val="Compact"/>
              <w:spacing w:after="0" w:before="0" w:line="210" w:lineRule="atLeast"/>
              <w:jc w:val="left"/>
            </w:pPr>
            <w:r>
              <w:rPr>
                <w:rFonts w:ascii="Montserrat" w:hAnsi="Montserrat" w:cs="Montserrat" w:eastAsia="Montserrat"/>
                <w:color w:val="4A4A4A"/>
                <w:sz w:val="16"/>
              </w:rPr>
              <w:t xml:space="preserve">Planning and Batches</w:t>
            </w:r>
          </w:p>
        </w:tc>
        <w:tc>
          <w:tcPr>
            <w:tcW w:w="2737" w:type="dxa"/>
          </w:tcPr>
          <w:p>
            <w:pPr>
              <w:pStyle w:val="Compact"/>
              <w:spacing w:after="0" w:before="0" w:line="210" w:lineRule="atLeast"/>
              <w:jc w:val="left"/>
            </w:pPr>
            <w:r>
              <w:rPr>
                <w:rFonts w:ascii="Montserrat" w:hAnsi="Montserrat" w:cs="Montserrat" w:eastAsia="Montserrat"/>
                <w:color w:val="4A4A4A"/>
                <w:sz w:val="16"/>
              </w:rPr>
              <w:t xml:space="preserve">Production plan on a calendar</w:t>
            </w:r>
          </w:p>
        </w:tc>
        <w:tc>
          <w:tcPr>
            <w:tcW w:w="4214" w:type="dxa"/>
          </w:tcPr>
          <w:p>
            <w:pPr>
              <w:pStyle w:val="Compact"/>
              <w:spacing w:after="0" w:before="0" w:line="210" w:lineRule="atLeast"/>
              <w:jc w:val="left"/>
            </w:pPr>
            <w:r>
              <w:rPr>
                <w:rFonts w:ascii="Montserrat" w:hAnsi="Montserrat" w:cs="Montserrat" w:eastAsia="Montserrat"/>
                <w:color w:val="4A4A4A"/>
                <w:sz w:val="16"/>
              </w:rPr>
              <w:t xml:space="preserve">Later: AI-based planning (APS)</w:t>
            </w:r>
          </w:p>
        </w:tc>
      </w:tr>
      <w:tr>
        <w:trPr/>
        <w:tc>
          <w:tcPr>
            <w:tcW w:w="2075" w:type="dxa"/>
            <w:shd w:val="clear" w:color="auto" w:fill="E5E8E9"/>
          </w:tcPr>
          <w:p>
            <w:pPr>
              <w:pStyle w:val="Compact"/>
              <w:spacing w:after="0" w:before="0" w:line="210" w:lineRule="atLeast"/>
              <w:jc w:val="left"/>
            </w:pPr>
            <w:r>
              <w:rPr>
                <w:rFonts w:ascii="Montserrat" w:hAnsi="Montserrat" w:cs="Montserrat" w:eastAsia="Montserrat"/>
                <w:color w:val="4A4A4A"/>
                <w:sz w:val="16"/>
              </w:rPr>
              <w:t xml:space="preserve">Vessel &amp; Fermentation</w:t>
            </w:r>
          </w:p>
        </w:tc>
        <w:tc>
          <w:tcPr>
            <w:tcW w:w="2737" w:type="dxa"/>
            <w:shd w:val="clear" w:color="auto" w:fill="E5E8E9"/>
          </w:tcPr>
          <w:p>
            <w:pPr>
              <w:pStyle w:val="Compact"/>
              <w:spacing w:after="0" w:before="0" w:line="210" w:lineRule="atLeast"/>
              <w:jc w:val="left"/>
            </w:pPr>
            <w:r>
              <w:rPr>
                <w:rFonts w:ascii="Montserrat" w:hAnsi="Montserrat" w:cs="Montserrat" w:eastAsia="Montserrat"/>
                <w:color w:val="4A4A4A"/>
                <w:sz w:val="16"/>
              </w:rPr>
              <w:t xml:space="preserve">Tanks and fermentation</w:t>
            </w:r>
          </w:p>
        </w:tc>
        <w:tc>
          <w:tcPr>
            <w:tcW w:w="4214" w:type="dxa"/>
            <w:shd w:val="clear" w:color="auto" w:fill="E5E8E9"/>
          </w:tcPr>
          <w:p>
            <w:pPr>
              <w:pStyle w:val="Compact"/>
              <w:spacing w:after="0" w:before="0" w:line="210" w:lineRule="atLeast"/>
              <w:jc w:val="left"/>
            </w:pPr>
            <w:r>
              <w:rPr>
                <w:rFonts w:ascii="Montserrat" w:hAnsi="Montserrat" w:cs="Montserrat" w:eastAsia="Montserrat"/>
                <w:color w:val="4A4A4A"/>
                <w:sz w:val="16"/>
              </w:rPr>
              <w:t xml:space="preserve">We do this from sensor data</w:t>
            </w:r>
          </w:p>
        </w:tc>
      </w:tr>
      <w:tr>
        <w:trPr/>
        <w:tc>
          <w:tcPr>
            <w:tcW w:w="2075" w:type="dxa"/>
          </w:tcPr>
          <w:p>
            <w:pPr>
              <w:pStyle w:val="Compact"/>
              <w:spacing w:after="0" w:before="0" w:line="210" w:lineRule="atLeast"/>
              <w:jc w:val="left"/>
            </w:pPr>
            <w:r>
              <w:rPr>
                <w:rFonts w:ascii="Montserrat" w:hAnsi="Montserrat" w:cs="Montserrat" w:eastAsia="Montserrat"/>
                <w:color w:val="4A4A4A"/>
                <w:sz w:val="16"/>
              </w:rPr>
              <w:t xml:space="preserve">Packaging</w:t>
            </w:r>
          </w:p>
        </w:tc>
        <w:tc>
          <w:tcPr>
            <w:tcW w:w="2737" w:type="dxa"/>
          </w:tcPr>
          <w:p>
            <w:pPr>
              <w:pStyle w:val="Compact"/>
              <w:spacing w:after="0" w:before="0" w:line="210" w:lineRule="atLeast"/>
              <w:jc w:val="left"/>
            </w:pPr>
            <w:r>
              <w:rPr>
                <w:rFonts w:ascii="Montserrat" w:hAnsi="Montserrat" w:cs="Montserrat" w:eastAsia="Montserrat"/>
                <w:color w:val="4A4A4A"/>
                <w:sz w:val="16"/>
              </w:rPr>
              <w:t xml:space="preserve">Filling into containers</w:t>
            </w:r>
          </w:p>
        </w:tc>
        <w:tc>
          <w:tcPr>
            <w:tcW w:w="4214" w:type="dxa"/>
          </w:tcPr>
          <w:p>
            <w:pPr>
              <w:pStyle w:val="Compact"/>
              <w:spacing w:after="0" w:before="0" w:line="210" w:lineRule="atLeast"/>
              <w:jc w:val="left"/>
            </w:pPr>
            <w:r>
              <w:rPr>
                <w:rFonts w:ascii="Montserrat" w:hAnsi="Montserrat" w:cs="Montserrat" w:eastAsia="Montserrat"/>
                <w:color w:val="4A4A4A"/>
                <w:sz w:val="16"/>
              </w:rPr>
              <w:t xml:space="preserve">Packaging release in the MVP; packaging records later</w:t>
            </w:r>
          </w:p>
        </w:tc>
      </w:tr>
      <w:tr>
        <w:trPr/>
        <w:tc>
          <w:tcPr>
            <w:tcW w:w="2075" w:type="dxa"/>
            <w:shd w:val="clear" w:color="auto" w:fill="E5E8E9"/>
          </w:tcPr>
          <w:p>
            <w:pPr>
              <w:pStyle w:val="Compact"/>
              <w:spacing w:after="0" w:before="0" w:line="210" w:lineRule="atLeast"/>
              <w:jc w:val="left"/>
            </w:pPr>
            <w:r>
              <w:rPr>
                <w:rFonts w:ascii="Montserrat" w:hAnsi="Montserrat" w:cs="Montserrat" w:eastAsia="Montserrat"/>
                <w:color w:val="4A4A4A"/>
                <w:sz w:val="16"/>
              </w:rPr>
              <w:t xml:space="preserve">Production Tasks</w:t>
            </w:r>
          </w:p>
        </w:tc>
        <w:tc>
          <w:tcPr>
            <w:tcW w:w="2737" w:type="dxa"/>
            <w:shd w:val="clear" w:color="auto" w:fill="E5E8E9"/>
          </w:tcPr>
          <w:p>
            <w:pPr>
              <w:pStyle w:val="Compact"/>
              <w:spacing w:after="0" w:before="0" w:line="210" w:lineRule="atLeast"/>
              <w:jc w:val="left"/>
            </w:pPr>
            <w:r>
              <w:rPr>
                <w:rFonts w:ascii="Montserrat" w:hAnsi="Montserrat" w:cs="Montserrat" w:eastAsia="Montserrat"/>
                <w:color w:val="4A4A4A"/>
                <w:sz w:val="16"/>
              </w:rPr>
              <w:t xml:space="preserve">Production tasks</w:t>
            </w:r>
          </w:p>
        </w:tc>
        <w:tc>
          <w:tcPr>
            <w:tcW w:w="4214" w:type="dxa"/>
            <w:shd w:val="clear" w:color="auto" w:fill="E5E8E9"/>
          </w:tcPr>
          <w:p>
            <w:pPr>
              <w:pStyle w:val="Compact"/>
              <w:spacing w:after="0" w:before="0" w:line="210" w:lineRule="atLeast"/>
              <w:jc w:val="left"/>
            </w:pPr>
            <w:r>
              <w:rPr>
                <w:rFonts w:ascii="Montserrat" w:hAnsi="Montserrat" w:cs="Montserrat" w:eastAsia="Montserrat"/>
                <w:color w:val="4A4A4A"/>
                <w:sz w:val="16"/>
              </w:rPr>
              <w:t xml:space="preserve">We do this</w:t>
            </w:r>
          </w:p>
        </w:tc>
      </w:tr>
      <w:tr>
        <w:trPr/>
        <w:tc>
          <w:tcPr>
            <w:tcW w:w="2075" w:type="dxa"/>
          </w:tcPr>
          <w:p>
            <w:pPr>
              <w:pStyle w:val="Compact"/>
              <w:spacing w:after="0" w:before="0" w:line="210" w:lineRule="atLeast"/>
              <w:jc w:val="left"/>
            </w:pPr>
            <w:r>
              <w:rPr>
                <w:rFonts w:ascii="Montserrat" w:hAnsi="Montserrat" w:cs="Montserrat" w:eastAsia="Montserrat"/>
                <w:color w:val="4A4A4A"/>
                <w:sz w:val="16"/>
              </w:rPr>
              <w:t xml:space="preserve">Reporting</w:t>
            </w:r>
          </w:p>
        </w:tc>
        <w:tc>
          <w:tcPr>
            <w:tcW w:w="2737" w:type="dxa"/>
          </w:tcPr>
          <w:p>
            <w:pPr>
              <w:pStyle w:val="Compact"/>
              <w:spacing w:after="0" w:before="0" w:line="210" w:lineRule="atLeast"/>
              <w:jc w:val="left"/>
            </w:pPr>
            <w:r>
              <w:rPr>
                <w:rFonts w:ascii="Montserrat" w:hAnsi="Montserrat" w:cs="Montserrat" w:eastAsia="Montserrat"/>
                <w:color w:val="4A4A4A"/>
                <w:sz w:val="16"/>
              </w:rPr>
              <w:t xml:space="preserve">Reports</w:t>
            </w:r>
          </w:p>
        </w:tc>
        <w:tc>
          <w:tcPr>
            <w:tcW w:w="4214" w:type="dxa"/>
          </w:tcPr>
          <w:p>
            <w:pPr>
              <w:pStyle w:val="Compact"/>
              <w:spacing w:after="0" w:before="0" w:line="210" w:lineRule="atLeast"/>
              <w:jc w:val="left"/>
            </w:pPr>
            <w:r>
              <w:rPr>
                <w:rFonts w:ascii="Montserrat" w:hAnsi="Montserrat" w:cs="Montserrat" w:eastAsia="Montserrat"/>
                <w:color w:val="4A4A4A"/>
                <w:sz w:val="16"/>
              </w:rPr>
              <w:t xml:space="preserve">We do this</w:t>
            </w:r>
          </w:p>
        </w:tc>
      </w:tr>
    </w:tbl>
    <w:bookmarkEnd w:id="29"/>
    <w:bookmarkStart w:id="30" w:name="where-we-are-stronger-than-breww"/>
    <w:p>
      <w:pPr>
        <w:pStyle w:val="Heading3"/>
      </w:pPr>
      <w:r>
        <w:t xml:space="preserve">Where we are stronger than Breww</w:t>
      </w:r>
    </w:p>
    <w:p>
      <w:pPr>
        <w:numPr>
          <w:ilvl w:val="0"/>
          <w:numId w:val="1005"/>
        </w:numPr>
        <w:pStyle w:val="Compact"/>
      </w:pPr>
      <w:r>
        <w:rPr>
          <w:bCs/>
          <w:b/>
        </w:rPr>
        <w:t xml:space="preserve">Industrial integration.</w:t>
      </w:r>
      <w:r>
        <w:t xml:space="preserve"> </w:t>
      </w:r>
      <w:r>
        <w:t xml:space="preserve">Breww has no full integration over Modbus TCP, Profinet or OPC UA.</w:t>
      </w:r>
    </w:p>
    <w:p>
      <w:pPr>
        <w:numPr>
          <w:ilvl w:val="0"/>
          <w:numId w:val="1005"/>
        </w:numPr>
        <w:pStyle w:val="Compact"/>
      </w:pPr>
      <w:r>
        <w:rPr>
          <w:bCs/>
          <w:b/>
        </w:rPr>
        <w:t xml:space="preserve">Lab.</w:t>
      </w:r>
      <w:r>
        <w:t xml:space="preserve"> </w:t>
      </w:r>
      <w:r>
        <w:t xml:space="preserve">In Breww, quality control means checklists and pass/fail fields. There are no yeast generations with viability charts, plating logs, PCR or blind tastings.</w:t>
      </w:r>
    </w:p>
    <w:p>
      <w:pPr>
        <w:numPr>
          <w:ilvl w:val="0"/>
          <w:numId w:val="1005"/>
        </w:numPr>
        <w:pStyle w:val="Compact"/>
      </w:pPr>
      <w:r>
        <w:rPr>
          <w:bCs/>
          <w:b/>
        </w:rPr>
        <w:t xml:space="preserve">Planning, later.</w:t>
      </w:r>
      <w:r>
        <w:t xml:space="preserve"> </w:t>
      </w:r>
      <w:r>
        <w:t xml:space="preserve">Breww’s calendar is linear. If fermentation runs four days long, the brewer rebuilds all following brews and tank bookings by hand. Our AI-based planning (APS) will recalculate the chain itself.</w:t>
      </w:r>
    </w:p>
    <w:p>
      <w:pPr>
        <w:numPr>
          <w:ilvl w:val="0"/>
          <w:numId w:val="1005"/>
        </w:numPr>
        <w:pStyle w:val="Compact"/>
      </w:pPr>
      <w:r>
        <w:rPr>
          <w:bCs/>
          <w:b/>
        </w:rPr>
        <w:t xml:space="preserve">Forecasts from sensor data.</w:t>
      </w:r>
      <w:r>
        <w:t xml:space="preserve"> </w:t>
      </w:r>
      <w:r>
        <w:t xml:space="preserve">Batch readiness and deviations are visible in advance.</w:t>
      </w:r>
    </w:p>
    <w:p>
      <w:pPr>
        <w:numPr>
          <w:ilvl w:val="0"/>
          <w:numId w:val="1005"/>
        </w:numPr>
        <w:pStyle w:val="Compact"/>
      </w:pPr>
      <w:r>
        <w:rPr>
          <w:bCs/>
          <w:b/>
        </w:rPr>
        <w:t xml:space="preserve">Breadth.</w:t>
      </w:r>
      <w:r>
        <w:t xml:space="preserve"> </w:t>
      </w:r>
      <w:r>
        <w:t xml:space="preserve">Breww is tied tightly to beer. Our base also fits other fermentation-based production.</w:t>
      </w:r>
    </w:p>
    <w:bookmarkEnd w:id="30"/>
    <w:bookmarkStart w:id="31" w:name="comparison-with-breww-and-plaato"/>
    <w:p>
      <w:pPr>
        <w:pStyle w:val="Heading3"/>
      </w:pPr>
      <w:r>
        <w:t xml:space="preserve">Comparison with Breww and PLAATO</w:t>
      </w:r>
    </w:p>
    <w:p>
      <w:pPr>
        <w:pStyle w:val="FirstParagraph"/>
      </w:pPr>
      <w:r>
        <w:t xml:space="preserve">“</w:t>
      </w:r>
      <w:r>
        <w:t xml:space="preserve">No data</w:t>
      </w:r>
      <w:r>
        <w:t xml:space="preserve">”</w:t>
      </w:r>
      <w:r>
        <w:t xml:space="preserve"> </w:t>
      </w:r>
      <w:r>
        <w:t xml:space="preserve">means we found no public information. These cells need checking in demos.</w:t>
      </w:r>
    </w:p>
    <w:tbl>
      <w:tblPr>
        <w:tblW w:w="9026" w:type="dxa"/>
        <w:tblBorders>
          <w:top w:val="single" w:sz="4" w:space="0" w:color="939598"/>
          <w:left w:val="single" w:sz="4" w:space="0" w:color="939598"/>
          <w:bottom w:val="single" w:sz="4" w:space="0" w:color="939598"/>
          <w:right w:val="single" w:sz="4" w:space="0" w:color="939598"/>
          <w:insideH w:val="single" w:sz="4" w:space="0" w:color="939598"/>
          <w:insideV w:val="single" w:sz="4" w:space="0" w:color="939598"/>
        </w:tblBorders>
        <w:tblLayout w:type="fixed"/>
        <w:tblCellMar>
          <w:top w:w="57" w:type="dxa"/>
          <w:left w:w="100" w:type="dxa"/>
          <w:bottom w:w="57" w:type="dxa"/>
          <w:right w:w="100" w:type="dxa"/>
        </w:tblCellMar>
        <w:tblLook w:firstRow="1" w:lastRow="0" w:firstColumn="0" w:lastColumn="0" w:noHBand="0" w:noVBand="0" w:val="0020"/>
      </w:tblPr>
      <w:tblGrid>
        <w:gridCol w:w="1399"/>
        <w:gridCol w:w="3113"/>
        <w:gridCol w:w="2613"/>
        <w:gridCol w:w="1901"/>
      </w:tblGrid>
      <w:tr>
        <w:trPr>
          <w:tblHeader w:val="true"/>
          <w:tblHeader/>
        </w:trPr>
        <w:tc>
          <w:tcPr>
            <w:tcW w:w="1399" w:type="dxa"/>
            <w:shd w:val="clear" w:color="auto" w:fill="F58220"/>
          </w:tcPr>
          <w:p>
            <w:pPr>
              <w:pStyle w:val="Compact"/>
              <w:spacing w:after="0" w:before="0" w:line="210" w:lineRule="atLeast"/>
              <w:jc w:val="left"/>
            </w:pPr>
            <w:r>
              <w:rPr>
                <w:rFonts w:ascii="Montserrat" w:hAnsi="Montserrat" w:cs="Montserrat" w:eastAsia="Montserrat"/>
                <w:b/>
                <w:color w:val="FFFFFF"/>
                <w:sz w:val="16"/>
              </w:rPr>
              <w:t xml:space="preserve">What we compare</w:t>
            </w:r>
          </w:p>
        </w:tc>
        <w:tc>
          <w:tcPr>
            <w:tcW w:w="3113" w:type="dxa"/>
            <w:shd w:val="clear" w:color="auto" w:fill="F58220"/>
          </w:tcPr>
          <w:p>
            <w:pPr>
              <w:pStyle w:val="Compact"/>
              <w:spacing w:after="0" w:before="0" w:line="210" w:lineRule="atLeast"/>
              <w:jc w:val="left"/>
            </w:pPr>
            <w:r>
              <w:rPr>
                <w:rFonts w:ascii="Montserrat" w:hAnsi="Montserrat" w:cs="Montserrat" w:eastAsia="Montserrat"/>
                <w:b/>
                <w:color w:val="FFFFFF"/>
                <w:sz w:val="16"/>
              </w:rPr>
              <w:t xml:space="preserve">DataVest Brew</w:t>
            </w:r>
          </w:p>
        </w:tc>
        <w:tc>
          <w:tcPr>
            <w:tcW w:w="2613" w:type="dxa"/>
            <w:shd w:val="clear" w:color="auto" w:fill="F58220"/>
          </w:tcPr>
          <w:p>
            <w:pPr>
              <w:pStyle w:val="Compact"/>
              <w:spacing w:after="0" w:before="0" w:line="210" w:lineRule="atLeast"/>
              <w:jc w:val="left"/>
            </w:pPr>
            <w:r>
              <w:rPr>
                <w:rFonts w:ascii="Montserrat" w:hAnsi="Montserrat" w:cs="Montserrat" w:eastAsia="Montserrat"/>
                <w:b/>
                <w:color w:val="FFFFFF"/>
                <w:sz w:val="16"/>
              </w:rPr>
              <w:t xml:space="preserve">Breww</w:t>
            </w:r>
          </w:p>
        </w:tc>
        <w:tc>
          <w:tcPr>
            <w:tcW w:w="1901" w:type="dxa"/>
            <w:shd w:val="clear" w:color="auto" w:fill="F58220"/>
          </w:tcPr>
          <w:p>
            <w:pPr>
              <w:pStyle w:val="Compact"/>
              <w:spacing w:after="0" w:before="0" w:line="210" w:lineRule="atLeast"/>
              <w:jc w:val="left"/>
            </w:pPr>
            <w:r>
              <w:rPr>
                <w:rFonts w:ascii="Montserrat" w:hAnsi="Montserrat" w:cs="Montserrat" w:eastAsia="Montserrat"/>
                <w:b/>
                <w:color w:val="FFFFFF"/>
                <w:sz w:val="16"/>
              </w:rPr>
              <w:t xml:space="preserve">PLAATO</w:t>
            </w:r>
          </w:p>
        </w:tc>
      </w:tr>
      <w:tr>
        <w:trPr/>
        <w:tc>
          <w:tcPr>
            <w:tcW w:w="1399" w:type="dxa"/>
          </w:tcPr>
          <w:p>
            <w:pPr>
              <w:pStyle w:val="Compact"/>
              <w:spacing w:after="0" w:before="0" w:line="210" w:lineRule="atLeast"/>
              <w:jc w:val="left"/>
            </w:pPr>
            <w:r>
              <w:rPr>
                <w:rFonts w:ascii="Montserrat" w:hAnsi="Montserrat" w:cs="Montserrat" w:eastAsia="Montserrat"/>
                <w:color w:val="4A4A4A"/>
                <w:sz w:val="16"/>
              </w:rPr>
              <w:t xml:space="preserve">What it is</w:t>
            </w:r>
          </w:p>
        </w:tc>
        <w:tc>
          <w:tcPr>
            <w:tcW w:w="3113" w:type="dxa"/>
          </w:tcPr>
          <w:p>
            <w:pPr>
              <w:pStyle w:val="Compact"/>
              <w:spacing w:after="0" w:before="0" w:line="210" w:lineRule="atLeast"/>
              <w:jc w:val="left"/>
            </w:pPr>
            <w:r>
              <w:rPr>
                <w:rFonts w:ascii="Montserrat" w:hAnsi="Montserrat" w:cs="Montserrat" w:eastAsia="Montserrat"/>
                <w:color w:val="4A4A4A"/>
                <w:sz w:val="16"/>
              </w:rPr>
              <w:t xml:space="preserve">MES for production</w:t>
            </w:r>
          </w:p>
        </w:tc>
        <w:tc>
          <w:tcPr>
            <w:tcW w:w="2613" w:type="dxa"/>
          </w:tcPr>
          <w:p>
            <w:pPr>
              <w:pStyle w:val="Compact"/>
              <w:spacing w:after="0" w:before="0" w:line="210" w:lineRule="atLeast"/>
              <w:jc w:val="left"/>
            </w:pPr>
            <w:r>
              <w:rPr>
                <w:rFonts w:ascii="Montserrat" w:hAnsi="Montserrat" w:cs="Montserrat" w:eastAsia="Montserrat"/>
                <w:color w:val="4A4A4A"/>
                <w:sz w:val="16"/>
              </w:rPr>
              <w:t xml:space="preserve">Management system (ERP)</w:t>
            </w:r>
          </w:p>
        </w:tc>
        <w:tc>
          <w:tcPr>
            <w:tcW w:w="1901" w:type="dxa"/>
          </w:tcPr>
          <w:p>
            <w:pPr>
              <w:pStyle w:val="Compact"/>
              <w:spacing w:after="0" w:before="0" w:line="210" w:lineRule="atLeast"/>
              <w:jc w:val="left"/>
            </w:pPr>
            <w:r>
              <w:rPr>
                <w:rFonts w:ascii="Montserrat" w:hAnsi="Montserrat" w:cs="Montserrat" w:eastAsia="Montserrat"/>
                <w:color w:val="4A4A4A"/>
                <w:sz w:val="16"/>
              </w:rPr>
              <w:t xml:space="preserve">Own sensors plus analytics</w:t>
            </w:r>
          </w:p>
        </w:tc>
      </w:tr>
      <w:tr>
        <w:trPr/>
        <w:tc>
          <w:tcPr>
            <w:tcW w:w="1399" w:type="dxa"/>
            <w:shd w:val="clear" w:color="auto" w:fill="E5E8E9"/>
          </w:tcPr>
          <w:p>
            <w:pPr>
              <w:pStyle w:val="Compact"/>
              <w:spacing w:after="0" w:before="0" w:line="210" w:lineRule="atLeast"/>
              <w:jc w:val="left"/>
            </w:pPr>
            <w:r>
              <w:rPr>
                <w:rFonts w:ascii="Montserrat" w:hAnsi="Montserrat" w:cs="Montserrat" w:eastAsia="Montserrat"/>
                <w:color w:val="4A4A4A"/>
                <w:sz w:val="16"/>
              </w:rPr>
              <w:t xml:space="preserve">Sensors and equipment</w:t>
            </w:r>
          </w:p>
        </w:tc>
        <w:tc>
          <w:tcPr>
            <w:tcW w:w="3113" w:type="dxa"/>
            <w:shd w:val="clear" w:color="auto" w:fill="E5E8E9"/>
          </w:tcPr>
          <w:p>
            <w:pPr>
              <w:pStyle w:val="Compact"/>
              <w:spacing w:after="0" w:before="0" w:line="210" w:lineRule="atLeast"/>
              <w:jc w:val="left"/>
            </w:pPr>
            <w:r>
              <w:rPr>
                <w:rFonts w:ascii="Montserrat" w:hAnsi="Montserrat" w:cs="Montserrat" w:eastAsia="Montserrat"/>
                <w:color w:val="4A4A4A"/>
                <w:sz w:val="16"/>
              </w:rPr>
              <w:t xml:space="preserve">E+H sensors; PLCs over OPC UA, Modbus TCP, Profinet</w:t>
            </w:r>
          </w:p>
        </w:tc>
        <w:tc>
          <w:tcPr>
            <w:tcW w:w="2613" w:type="dxa"/>
            <w:shd w:val="clear" w:color="auto" w:fill="E5E8E9"/>
          </w:tcPr>
          <w:p>
            <w:pPr>
              <w:pStyle w:val="Compact"/>
              <w:spacing w:after="0" w:before="0" w:line="210" w:lineRule="atLeast"/>
              <w:jc w:val="left"/>
            </w:pPr>
            <w:r>
              <w:rPr>
                <w:rFonts w:ascii="Montserrat" w:hAnsi="Montserrat" w:cs="Montserrat" w:eastAsia="Montserrat"/>
                <w:color w:val="4A4A4A"/>
                <w:sz w:val="16"/>
              </w:rPr>
              <w:t xml:space="preserve">Connects Plaato, Tilt, TankNet; no industrial protocols</w:t>
            </w:r>
          </w:p>
        </w:tc>
        <w:tc>
          <w:tcPr>
            <w:tcW w:w="1901" w:type="dxa"/>
            <w:shd w:val="clear" w:color="auto" w:fill="E5E8E9"/>
          </w:tcPr>
          <w:p>
            <w:pPr>
              <w:pStyle w:val="Compact"/>
              <w:spacing w:after="0" w:before="0" w:line="210" w:lineRule="atLeast"/>
              <w:jc w:val="left"/>
            </w:pPr>
            <w:r>
              <w:rPr>
                <w:rFonts w:ascii="Montserrat" w:hAnsi="Montserrat" w:cs="Montserrat" w:eastAsia="Montserrat"/>
                <w:color w:val="4A4A4A"/>
                <w:sz w:val="16"/>
              </w:rPr>
              <w:t xml:space="preserve">Own density and temperature sensors</w:t>
            </w:r>
          </w:p>
        </w:tc>
      </w:tr>
      <w:tr>
        <w:trPr/>
        <w:tc>
          <w:tcPr>
            <w:tcW w:w="1399" w:type="dxa"/>
          </w:tcPr>
          <w:p>
            <w:pPr>
              <w:pStyle w:val="Compact"/>
              <w:spacing w:after="0" w:before="0" w:line="210" w:lineRule="atLeast"/>
              <w:jc w:val="left"/>
            </w:pPr>
            <w:r>
              <w:rPr>
                <w:rFonts w:ascii="Montserrat" w:hAnsi="Montserrat" w:cs="Montserrat" w:eastAsia="Montserrat"/>
                <w:color w:val="4A4A4A"/>
                <w:sz w:val="16"/>
              </w:rPr>
              <w:t xml:space="preserve">Lab</w:t>
            </w:r>
          </w:p>
        </w:tc>
        <w:tc>
          <w:tcPr>
            <w:tcW w:w="3113" w:type="dxa"/>
          </w:tcPr>
          <w:p>
            <w:pPr>
              <w:pStyle w:val="Compact"/>
              <w:spacing w:after="0" w:before="0" w:line="210" w:lineRule="atLeast"/>
              <w:jc w:val="left"/>
            </w:pPr>
            <w:r>
              <w:rPr>
                <w:rFonts w:ascii="Montserrat" w:hAnsi="Montserrat" w:cs="Montserrat" w:eastAsia="Montserrat"/>
                <w:color w:val="4A4A4A"/>
                <w:sz w:val="16"/>
              </w:rPr>
              <w:t xml:space="preserve">LIMS: yeast, plating, PCR, blind tastings</w:t>
            </w:r>
          </w:p>
        </w:tc>
        <w:tc>
          <w:tcPr>
            <w:tcW w:w="2613" w:type="dxa"/>
          </w:tcPr>
          <w:p>
            <w:pPr>
              <w:pStyle w:val="Compact"/>
              <w:spacing w:after="0" w:before="0" w:line="210" w:lineRule="atLeast"/>
              <w:jc w:val="left"/>
            </w:pPr>
            <w:r>
              <w:rPr>
                <w:rFonts w:ascii="Montserrat" w:hAnsi="Montserrat" w:cs="Montserrat" w:eastAsia="Montserrat"/>
                <w:color w:val="4A4A4A"/>
                <w:sz w:val="16"/>
              </w:rPr>
              <w:t xml:space="preserve">Pass/fail checklists</w:t>
            </w:r>
          </w:p>
        </w:tc>
        <w:tc>
          <w:tcPr>
            <w:tcW w:w="1901" w:type="dxa"/>
          </w:tcPr>
          <w:p>
            <w:pPr>
              <w:pStyle w:val="Compact"/>
              <w:spacing w:after="0" w:before="0" w:line="210" w:lineRule="atLeast"/>
              <w:jc w:val="left"/>
            </w:pPr>
            <w:r>
              <w:rPr>
                <w:rFonts w:ascii="Montserrat" w:hAnsi="Montserrat" w:cs="Montserrat" w:eastAsia="Montserrat"/>
                <w:color w:val="4A4A4A"/>
                <w:sz w:val="16"/>
              </w:rPr>
              <w:t xml:space="preserve">Intake from lab systems claimed</w:t>
            </w:r>
          </w:p>
        </w:tc>
      </w:tr>
      <w:tr>
        <w:trPr/>
        <w:tc>
          <w:tcPr>
            <w:tcW w:w="1399" w:type="dxa"/>
            <w:shd w:val="clear" w:color="auto" w:fill="E5E8E9"/>
          </w:tcPr>
          <w:p>
            <w:pPr>
              <w:pStyle w:val="Compact"/>
              <w:spacing w:after="0" w:before="0" w:line="210" w:lineRule="atLeast"/>
              <w:jc w:val="left"/>
            </w:pPr>
            <w:r>
              <w:rPr>
                <w:rFonts w:ascii="Montserrat" w:hAnsi="Montserrat" w:cs="Montserrat" w:eastAsia="Montserrat"/>
                <w:color w:val="4A4A4A"/>
                <w:sz w:val="16"/>
              </w:rPr>
              <w:t xml:space="preserve">Production</w:t>
            </w:r>
          </w:p>
        </w:tc>
        <w:tc>
          <w:tcPr>
            <w:tcW w:w="3113" w:type="dxa"/>
            <w:shd w:val="clear" w:color="auto" w:fill="E5E8E9"/>
          </w:tcPr>
          <w:p>
            <w:pPr>
              <w:pStyle w:val="Compact"/>
              <w:spacing w:after="0" w:before="0" w:line="210" w:lineRule="atLeast"/>
              <w:jc w:val="left"/>
            </w:pPr>
            <w:r>
              <w:rPr>
                <w:rFonts w:ascii="Montserrat" w:hAnsi="Montserrat" w:cs="Montserrat" w:eastAsia="Montserrat"/>
                <w:color w:val="4A4A4A"/>
                <w:sz w:val="16"/>
              </w:rPr>
              <w:t xml:space="preserve">CIP with auto-detection, tasks, packaging release, tech cards, excise</w:t>
            </w:r>
          </w:p>
        </w:tc>
        <w:tc>
          <w:tcPr>
            <w:tcW w:w="2613" w:type="dxa"/>
            <w:shd w:val="clear" w:color="auto" w:fill="E5E8E9"/>
          </w:tcPr>
          <w:p>
            <w:pPr>
              <w:pStyle w:val="Compact"/>
              <w:spacing w:after="0" w:before="0" w:line="210" w:lineRule="atLeast"/>
              <w:jc w:val="left"/>
            </w:pPr>
            <w:r>
              <w:rPr>
                <w:rFonts w:ascii="Montserrat" w:hAnsi="Montserrat" w:cs="Montserrat" w:eastAsia="Montserrat"/>
                <w:color w:val="4A4A4A"/>
                <w:sz w:val="16"/>
              </w:rPr>
              <w:t xml:space="preserve">CIP, tasks, packaging, tech cards, excise, planning</w:t>
            </w:r>
          </w:p>
        </w:tc>
        <w:tc>
          <w:tcPr>
            <w:tcW w:w="1901" w:type="dxa"/>
            <w:shd w:val="clear" w:color="auto" w:fill="E5E8E9"/>
          </w:tcPr>
          <w:p>
            <w:pPr>
              <w:pStyle w:val="Compact"/>
              <w:spacing w:after="0" w:before="0" w:line="210" w:lineRule="atLeast"/>
              <w:jc w:val="left"/>
            </w:pPr>
            <w:r>
              <w:rPr>
                <w:rFonts w:ascii="Montserrat" w:hAnsi="Montserrat" w:cs="Montserrat" w:eastAsia="Montserrat"/>
                <w:color w:val="4A4A4A"/>
                <w:sz w:val="16"/>
              </w:rPr>
              <w:t xml:space="preserve">No data</w:t>
            </w:r>
          </w:p>
        </w:tc>
      </w:tr>
      <w:tr>
        <w:trPr/>
        <w:tc>
          <w:tcPr>
            <w:tcW w:w="1399" w:type="dxa"/>
          </w:tcPr>
          <w:p>
            <w:pPr>
              <w:pStyle w:val="Compact"/>
              <w:spacing w:after="0" w:before="0" w:line="210" w:lineRule="atLeast"/>
              <w:jc w:val="left"/>
            </w:pPr>
            <w:r>
              <w:rPr>
                <w:rFonts w:ascii="Montserrat" w:hAnsi="Montserrat" w:cs="Montserrat" w:eastAsia="Montserrat"/>
                <w:color w:val="4A4A4A"/>
                <w:sz w:val="16"/>
              </w:rPr>
              <w:t xml:space="preserve">Forecasts</w:t>
            </w:r>
          </w:p>
        </w:tc>
        <w:tc>
          <w:tcPr>
            <w:tcW w:w="3113" w:type="dxa"/>
          </w:tcPr>
          <w:p>
            <w:pPr>
              <w:pStyle w:val="Compact"/>
              <w:spacing w:after="0" w:before="0" w:line="210" w:lineRule="atLeast"/>
              <w:jc w:val="left"/>
            </w:pPr>
            <w:r>
              <w:rPr>
                <w:rFonts w:ascii="Montserrat" w:hAnsi="Montserrat" w:cs="Montserrat" w:eastAsia="Montserrat"/>
                <w:color w:val="4A4A4A"/>
                <w:sz w:val="16"/>
              </w:rPr>
              <w:t xml:space="preserve">Fermentation and readiness; taste later</w:t>
            </w:r>
          </w:p>
        </w:tc>
        <w:tc>
          <w:tcPr>
            <w:tcW w:w="2613" w:type="dxa"/>
          </w:tcPr>
          <w:p>
            <w:pPr>
              <w:pStyle w:val="Compact"/>
              <w:spacing w:after="0" w:before="0" w:line="210" w:lineRule="atLeast"/>
              <w:jc w:val="left"/>
            </w:pPr>
            <w:r>
              <w:rPr>
                <w:rFonts w:ascii="Montserrat" w:hAnsi="Montserrat" w:cs="Montserrat" w:eastAsia="Montserrat"/>
                <w:color w:val="4A4A4A"/>
                <w:sz w:val="16"/>
              </w:rPr>
              <w:t xml:space="preserve">Fermentation curves; no forecast found</w:t>
            </w:r>
          </w:p>
        </w:tc>
        <w:tc>
          <w:tcPr>
            <w:tcW w:w="1901" w:type="dxa"/>
          </w:tcPr>
          <w:p>
            <w:pPr>
              <w:pStyle w:val="Compact"/>
              <w:spacing w:after="0" w:before="0" w:line="210" w:lineRule="atLeast"/>
              <w:jc w:val="left"/>
            </w:pPr>
            <w:r>
              <w:rPr>
                <w:rFonts w:ascii="Montserrat" w:hAnsi="Montserrat" w:cs="Montserrat" w:eastAsia="Montserrat"/>
                <w:color w:val="4A4A4A"/>
                <w:sz w:val="16"/>
              </w:rPr>
              <w:t xml:space="preserve">Deviation detection claimed</w:t>
            </w:r>
          </w:p>
        </w:tc>
      </w:tr>
      <w:tr>
        <w:trPr/>
        <w:tc>
          <w:tcPr>
            <w:tcW w:w="1399" w:type="dxa"/>
            <w:shd w:val="clear" w:color="auto" w:fill="E5E8E9"/>
          </w:tcPr>
          <w:p>
            <w:pPr>
              <w:pStyle w:val="Compact"/>
              <w:spacing w:after="0" w:before="0" w:line="210" w:lineRule="atLeast"/>
              <w:jc w:val="left"/>
            </w:pPr>
            <w:r>
              <w:rPr>
                <w:rFonts w:ascii="Montserrat" w:hAnsi="Montserrat" w:cs="Montserrat" w:eastAsia="Montserrat"/>
                <w:color w:val="4A4A4A"/>
                <w:sz w:val="16"/>
              </w:rPr>
              <w:t xml:space="preserve">Sensor accuracy</w:t>
            </w:r>
          </w:p>
        </w:tc>
        <w:tc>
          <w:tcPr>
            <w:tcW w:w="3113" w:type="dxa"/>
            <w:shd w:val="clear" w:color="auto" w:fill="E5E8E9"/>
          </w:tcPr>
          <w:p>
            <w:pPr>
              <w:pStyle w:val="Compact"/>
              <w:spacing w:after="0" w:before="0" w:line="210" w:lineRule="atLeast"/>
              <w:jc w:val="left"/>
            </w:pPr>
            <w:r>
              <w:rPr>
                <w:rFonts w:ascii="Montserrat" w:hAnsi="Montserrat" w:cs="Montserrat" w:eastAsia="Montserrat"/>
                <w:color w:val="4A4A4A"/>
                <w:sz w:val="16"/>
              </w:rPr>
              <w:t xml:space="preserve">Offset and check logs, accuracy analysis</w:t>
            </w:r>
          </w:p>
        </w:tc>
        <w:tc>
          <w:tcPr>
            <w:tcW w:w="2613" w:type="dxa"/>
            <w:shd w:val="clear" w:color="auto" w:fill="E5E8E9"/>
          </w:tcPr>
          <w:p>
            <w:pPr>
              <w:pStyle w:val="Compact"/>
              <w:spacing w:after="0" w:before="0" w:line="210" w:lineRule="atLeast"/>
              <w:jc w:val="left"/>
            </w:pPr>
            <w:r>
              <w:rPr>
                <w:rFonts w:ascii="Montserrat" w:hAnsi="Montserrat" w:cs="Montserrat" w:eastAsia="Montserrat"/>
                <w:color w:val="4A4A4A"/>
                <w:sz w:val="16"/>
              </w:rPr>
              <w:t xml:space="preserve">No data</w:t>
            </w:r>
          </w:p>
        </w:tc>
        <w:tc>
          <w:tcPr>
            <w:tcW w:w="1901" w:type="dxa"/>
            <w:shd w:val="clear" w:color="auto" w:fill="E5E8E9"/>
          </w:tcPr>
          <w:p>
            <w:pPr>
              <w:pStyle w:val="Compact"/>
              <w:spacing w:after="0" w:before="0" w:line="210" w:lineRule="atLeast"/>
              <w:jc w:val="left"/>
            </w:pPr>
            <w:r>
              <w:rPr>
                <w:rFonts w:ascii="Montserrat" w:hAnsi="Montserrat" w:cs="Montserrat" w:eastAsia="Montserrat"/>
                <w:color w:val="4A4A4A"/>
                <w:sz w:val="16"/>
              </w:rPr>
              <w:t xml:space="preserve">Drift detection claimed</w:t>
            </w:r>
          </w:p>
        </w:tc>
      </w:tr>
      <w:tr>
        <w:trPr/>
        <w:tc>
          <w:tcPr>
            <w:tcW w:w="1399" w:type="dxa"/>
          </w:tcPr>
          <w:p>
            <w:pPr>
              <w:pStyle w:val="Compact"/>
              <w:spacing w:after="0" w:before="0" w:line="210" w:lineRule="atLeast"/>
              <w:jc w:val="left"/>
            </w:pPr>
            <w:r>
              <w:rPr>
                <w:rFonts w:ascii="Montserrat" w:hAnsi="Montserrat" w:cs="Montserrat" w:eastAsia="Montserrat"/>
                <w:color w:val="4A4A4A"/>
                <w:sz w:val="16"/>
              </w:rPr>
              <w:t xml:space="preserve">Reports</w:t>
            </w:r>
          </w:p>
        </w:tc>
        <w:tc>
          <w:tcPr>
            <w:tcW w:w="3113" w:type="dxa"/>
          </w:tcPr>
          <w:p>
            <w:pPr>
              <w:pStyle w:val="Compact"/>
              <w:spacing w:after="0" w:before="0" w:line="210" w:lineRule="atLeast"/>
              <w:jc w:val="left"/>
            </w:pPr>
            <w:r>
              <w:rPr>
                <w:rFonts w:ascii="Montserrat" w:hAnsi="Montserrat" w:cs="Montserrat" w:eastAsia="Montserrat"/>
                <w:color w:val="4A4A4A"/>
                <w:sz w:val="16"/>
              </w:rPr>
              <w:t xml:space="preserve">Yes</w:t>
            </w:r>
          </w:p>
        </w:tc>
        <w:tc>
          <w:tcPr>
            <w:tcW w:w="2613" w:type="dxa"/>
          </w:tcPr>
          <w:p>
            <w:pPr>
              <w:pStyle w:val="Compact"/>
              <w:spacing w:after="0" w:before="0" w:line="210" w:lineRule="atLeast"/>
              <w:jc w:val="left"/>
            </w:pPr>
            <w:r>
              <w:rPr>
                <w:rFonts w:ascii="Montserrat" w:hAnsi="Montserrat" w:cs="Montserrat" w:eastAsia="Montserrat"/>
                <w:color w:val="4A4A4A"/>
                <w:sz w:val="16"/>
              </w:rPr>
              <w:t xml:space="preserve">Yes, a reporting section</w:t>
            </w:r>
          </w:p>
        </w:tc>
        <w:tc>
          <w:tcPr>
            <w:tcW w:w="1901" w:type="dxa"/>
          </w:tcPr>
          <w:p>
            <w:pPr>
              <w:pStyle w:val="Compact"/>
              <w:spacing w:after="0" w:before="0" w:line="210" w:lineRule="atLeast"/>
              <w:jc w:val="left"/>
            </w:pPr>
            <w:r>
              <w:rPr>
                <w:rFonts w:ascii="Montserrat" w:hAnsi="Montserrat" w:cs="Montserrat" w:eastAsia="Montserrat"/>
                <w:color w:val="4A4A4A"/>
                <w:sz w:val="16"/>
              </w:rPr>
              <w:t xml:space="preserve">No data</w:t>
            </w:r>
          </w:p>
        </w:tc>
      </w:tr>
      <w:tr>
        <w:trPr/>
        <w:tc>
          <w:tcPr>
            <w:tcW w:w="1399" w:type="dxa"/>
            <w:shd w:val="clear" w:color="auto" w:fill="E5E8E9"/>
          </w:tcPr>
          <w:p>
            <w:pPr>
              <w:pStyle w:val="Compact"/>
              <w:spacing w:after="0" w:before="0" w:line="210" w:lineRule="atLeast"/>
              <w:jc w:val="left"/>
            </w:pPr>
            <w:r>
              <w:rPr>
                <w:rFonts w:ascii="Montserrat" w:hAnsi="Montserrat" w:cs="Montserrat" w:eastAsia="Montserrat"/>
                <w:color w:val="4A4A4A"/>
                <w:sz w:val="16"/>
              </w:rPr>
              <w:t xml:space="preserve">AI</w:t>
            </w:r>
          </w:p>
        </w:tc>
        <w:tc>
          <w:tcPr>
            <w:tcW w:w="3113" w:type="dxa"/>
            <w:shd w:val="clear" w:color="auto" w:fill="E5E8E9"/>
          </w:tcPr>
          <w:p>
            <w:pPr>
              <w:pStyle w:val="Compact"/>
              <w:spacing w:after="0" w:before="0" w:line="210" w:lineRule="atLeast"/>
              <w:jc w:val="left"/>
            </w:pPr>
            <w:r>
              <w:rPr>
                <w:rFonts w:ascii="Montserrat" w:hAnsi="Montserrat" w:cs="Montserrat" w:eastAsia="Montserrat"/>
                <w:color w:val="4A4A4A"/>
                <w:sz w:val="16"/>
              </w:rPr>
              <w:t xml:space="preserve">Forecasts and an assistant that cites data</w:t>
            </w:r>
          </w:p>
        </w:tc>
        <w:tc>
          <w:tcPr>
            <w:tcW w:w="2613" w:type="dxa"/>
            <w:shd w:val="clear" w:color="auto" w:fill="E5E8E9"/>
          </w:tcPr>
          <w:p>
            <w:pPr>
              <w:pStyle w:val="Compact"/>
              <w:spacing w:after="0" w:before="0" w:line="210" w:lineRule="atLeast"/>
              <w:jc w:val="left"/>
            </w:pPr>
            <w:r>
              <w:rPr>
                <w:rFonts w:ascii="Montserrat" w:hAnsi="Montserrat" w:cs="Montserrat" w:eastAsia="Montserrat"/>
                <w:color w:val="4A4A4A"/>
                <w:sz w:val="16"/>
              </w:rPr>
              <w:t xml:space="preserve">Free AI access through MCP</w:t>
            </w:r>
          </w:p>
        </w:tc>
        <w:tc>
          <w:tcPr>
            <w:tcW w:w="1901" w:type="dxa"/>
            <w:shd w:val="clear" w:color="auto" w:fill="E5E8E9"/>
          </w:tcPr>
          <w:p>
            <w:pPr>
              <w:pStyle w:val="Compact"/>
              <w:spacing w:after="0" w:before="0" w:line="210" w:lineRule="atLeast"/>
              <w:jc w:val="left"/>
            </w:pPr>
            <w:r>
              <w:rPr>
                <w:rFonts w:ascii="Montserrat" w:hAnsi="Montserrat" w:cs="Montserrat" w:eastAsia="Montserrat"/>
                <w:color w:val="4A4A4A"/>
                <w:sz w:val="16"/>
              </w:rPr>
              <w:t xml:space="preserve">Copilot</w:t>
            </w:r>
          </w:p>
        </w:tc>
      </w:tr>
      <w:tr>
        <w:trPr/>
        <w:tc>
          <w:tcPr>
            <w:tcW w:w="1399" w:type="dxa"/>
          </w:tcPr>
          <w:p>
            <w:pPr>
              <w:pStyle w:val="Compact"/>
              <w:spacing w:after="0" w:before="0" w:line="210" w:lineRule="atLeast"/>
              <w:jc w:val="left"/>
            </w:pPr>
            <w:r>
              <w:rPr>
                <w:rFonts w:ascii="Montserrat" w:hAnsi="Montserrat" w:cs="Montserrat" w:eastAsia="Montserrat"/>
                <w:color w:val="4A4A4A"/>
                <w:sz w:val="16"/>
              </w:rPr>
              <w:t xml:space="preserve">Prices</w:t>
            </w:r>
          </w:p>
        </w:tc>
        <w:tc>
          <w:tcPr>
            <w:tcW w:w="3113" w:type="dxa"/>
          </w:tcPr>
          <w:p>
            <w:pPr>
              <w:pStyle w:val="Compact"/>
              <w:spacing w:after="0" w:before="0" w:line="210" w:lineRule="atLeast"/>
              <w:jc w:val="left"/>
            </w:pPr>
            <w:r>
              <w:rPr>
                <w:rFonts w:ascii="Montserrat" w:hAnsi="Montserrat" w:cs="Montserrat" w:eastAsia="Montserrat"/>
                <w:color w:val="4A4A4A"/>
                <w:sz w:val="16"/>
              </w:rPr>
              <w:t xml:space="preserve">Published tiers</w:t>
            </w:r>
          </w:p>
        </w:tc>
        <w:tc>
          <w:tcPr>
            <w:tcW w:w="2613" w:type="dxa"/>
          </w:tcPr>
          <w:p>
            <w:pPr>
              <w:pStyle w:val="Compact"/>
              <w:spacing w:after="0" w:before="0" w:line="210" w:lineRule="atLeast"/>
              <w:jc w:val="left"/>
            </w:pPr>
            <w:r>
              <w:rPr>
                <w:rFonts w:ascii="Montserrat" w:hAnsi="Montserrat" w:cs="Montserrat" w:eastAsia="Montserrat"/>
                <w:color w:val="4A4A4A"/>
                <w:sz w:val="16"/>
              </w:rPr>
              <w:t xml:space="preserve">Paid subscription, prices on the website</w:t>
            </w:r>
          </w:p>
        </w:tc>
        <w:tc>
          <w:tcPr>
            <w:tcW w:w="1901" w:type="dxa"/>
          </w:tcPr>
          <w:p>
            <w:pPr>
              <w:pStyle w:val="Compact"/>
              <w:spacing w:after="0" w:before="0" w:line="210" w:lineRule="atLeast"/>
              <w:jc w:val="left"/>
            </w:pPr>
            <w:r>
              <w:rPr>
                <w:rFonts w:ascii="Montserrat" w:hAnsi="Montserrat" w:cs="Montserrat" w:eastAsia="Montserrat"/>
                <w:color w:val="4A4A4A"/>
                <w:sz w:val="16"/>
              </w:rPr>
              <w:t xml:space="preserve">On request</w:t>
            </w:r>
          </w:p>
        </w:tc>
      </w:tr>
    </w:tbl>
    <w:bookmarkEnd w:id="31"/>
    <w:bookmarkEnd w:id="32"/>
    <w:bookmarkStart w:id="33" w:name="where-we-win"/>
    <w:p>
      <w:pPr>
        <w:pStyle w:val="Heading2"/>
      </w:pPr>
      <w:r>
        <w:t xml:space="preserve">Where we win</w:t>
      </w:r>
    </w:p>
    <w:p>
      <w:pPr>
        <w:pStyle w:val="FirstParagraph"/>
      </w:pPr>
      <w:r>
        <w:t xml:space="preserve">The order matters: the first item is the most important.</w:t>
      </w:r>
    </w:p>
    <w:p>
      <w:pPr>
        <w:numPr>
          <w:ilvl w:val="0"/>
          <w:numId w:val="1006"/>
        </w:numPr>
        <w:pStyle w:val="Compact"/>
      </w:pPr>
      <w:r>
        <w:rPr>
          <w:bCs/>
          <w:b/>
        </w:rPr>
        <w:t xml:space="preserve">Plug-and-play integration.</w:t>
      </w:r>
      <w:r>
        <w:t xml:space="preserve"> </w:t>
      </w:r>
      <w:r>
        <w:t xml:space="preserve">Sensors and controllers connect without an integrator: OPC UA, Modbus TCP, Profinet and E+H sensors. This is the most important point.</w:t>
      </w:r>
    </w:p>
    <w:p>
      <w:pPr>
        <w:numPr>
          <w:ilvl w:val="0"/>
          <w:numId w:val="1006"/>
        </w:numPr>
        <w:pStyle w:val="Compact"/>
      </w:pPr>
      <w:r>
        <w:rPr>
          <w:bCs/>
          <w:b/>
        </w:rPr>
        <w:t xml:space="preserve">A LIMS-grade lab.</w:t>
      </w:r>
      <w:r>
        <w:t xml:space="preserve"> </w:t>
      </w:r>
      <w:r>
        <w:t xml:space="preserve">Yeast generations and viability, plating and PCR logs, blind tasting panels, and tracking strain changes from brew to brew. This matters most to large breweries. Here we build on SmartLab experience.</w:t>
      </w:r>
    </w:p>
    <w:p>
      <w:pPr>
        <w:numPr>
          <w:ilvl w:val="0"/>
          <w:numId w:val="1006"/>
        </w:numPr>
        <w:pStyle w:val="Compact"/>
      </w:pPr>
      <w:r>
        <w:rPr>
          <w:bCs/>
          <w:b/>
        </w:rPr>
        <w:t xml:space="preserve">MES with alerts.</w:t>
      </w:r>
      <w:r>
        <w:t xml:space="preserve"> </w:t>
      </w:r>
      <w:r>
        <w:t xml:space="preserve">CIP, tasks, packaging release and excise in one system. The system warns about problems itself.</w:t>
      </w:r>
    </w:p>
    <w:p>
      <w:pPr>
        <w:numPr>
          <w:ilvl w:val="0"/>
          <w:numId w:val="1006"/>
        </w:numPr>
        <w:pStyle w:val="Compact"/>
      </w:pPr>
      <w:r>
        <w:rPr>
          <w:bCs/>
          <w:b/>
        </w:rPr>
        <w:t xml:space="preserve">Forecasts from accumulated data.</w:t>
      </w:r>
      <w:r>
        <w:t xml:space="preserve"> </w:t>
      </w:r>
      <w:r>
        <w:t xml:space="preserve">Batch readiness and deviations. Later, a taste forecast.</w:t>
      </w:r>
    </w:p>
    <w:p>
      <w:pPr>
        <w:numPr>
          <w:ilvl w:val="0"/>
          <w:numId w:val="1006"/>
        </w:numPr>
        <w:pStyle w:val="Compact"/>
      </w:pPr>
      <w:r>
        <w:rPr>
          <w:bCs/>
          <w:b/>
        </w:rPr>
        <w:t xml:space="preserve">Sensor accuracy service.</w:t>
      </w:r>
      <w:r>
        <w:t xml:space="preserve"> </w:t>
      </w:r>
      <w:r>
        <w:t xml:space="preserve">Offset and accuracy-check logs, and recommended check intervals. Accuracy analysis across many breweries can help E+H engineers improve the sensor.</w:t>
      </w:r>
    </w:p>
    <w:p>
      <w:pPr>
        <w:pStyle w:val="FirstParagraph"/>
      </w:pPr>
      <w:r>
        <w:t xml:space="preserve">Some functions are needed but do not set us apart: the tank screen, reports and the batch quality document. Non-alcoholic beer control is one setting of a limit profile, not a main argument; small breweries rarely make such beer.</w:t>
      </w:r>
    </w:p>
    <w:bookmarkEnd w:id="33"/>
    <w:bookmarkStart w:id="38" w:name="what-the-product-does"/>
    <w:p>
      <w:pPr>
        <w:pStyle w:val="Heading2"/>
      </w:pPr>
      <w:r>
        <w:t xml:space="preserve">What the product does</w:t>
      </w:r>
    </w:p>
    <w:p>
      <w:pPr>
        <w:pStyle w:val="FirstParagraph"/>
      </w:pPr>
      <w:r>
        <w:t xml:space="preserve">The product has six modules on one platform.</w:t>
      </w:r>
    </w:p>
    <w:p>
      <w:pPr>
        <w:pStyle w:val="CaptionedFigure"/>
        <w:keepNext/>
        <w:spacing w:line="240" w:lineRule="auto"/>
        <w:jc w:val="center"/>
      </w:pPr>
      <w:r>
        <w:drawing>
          <wp:inline>
            <wp:extent cx="5334000" cy="3079750"/>
            <wp:effectExtent b="0" l="0" r="0" t="0"/>
            <wp:docPr descr="Figure 2. The product: six modules on one platform" title="" id="35" name="Picture"/>
            <a:graphic>
              <a:graphicData uri="http://schemas.openxmlformats.org/drawingml/2006/picture">
                <pic:pic>
                  <pic:nvPicPr>
                    <pic:cNvPr descr="ioven-001.png" id="36" name="Picture"/>
                    <pic:cNvPicPr>
                      <a:picLocks noChangeArrowheads="1" noChangeAspect="1"/>
                    </pic:cNvPicPr>
                  </pic:nvPicPr>
                  <pic:blipFill>
                    <a:blip r:embed="rId34"/>
                    <a:stretch>
                      <a:fillRect/>
                    </a:stretch>
                  </pic:blipFill>
                  <pic:spPr bwMode="auto">
                    <a:xfrm>
                      <a:off x="0" y="0"/>
                      <a:ext cx="5334000" cy="3079750"/>
                    </a:xfrm>
                    <a:prstGeom prst="rect">
                      <a:avLst/>
                    </a:prstGeom>
                    <a:noFill/>
                    <a:ln w="9525">
                      <a:noFill/>
                      <a:headEnd/>
                      <a:tailEnd/>
                    </a:ln>
                  </pic:spPr>
                </pic:pic>
              </a:graphicData>
            </a:graphic>
          </wp:inline>
        </w:drawing>
      </w:r>
    </w:p>
    <w:p>
      <w:pPr>
        <w:pStyle w:val="ImageCaption"/>
      </w:pPr>
      <w:r>
        <w:t xml:space="preserve">Figure 2. The product: six modules on one platform</w:t>
      </w:r>
    </w:p>
    <w:p>
      <w:pPr>
        <w:numPr>
          <w:ilvl w:val="0"/>
          <w:numId w:val="1007"/>
        </w:numPr>
        <w:pStyle w:val="Compact"/>
      </w:pPr>
      <w:r>
        <w:rPr>
          <w:bCs/>
          <w:b/>
        </w:rPr>
        <w:t xml:space="preserve">Batches and tech cards.</w:t>
      </w:r>
      <w:r>
        <w:t xml:space="preserve"> </w:t>
      </w:r>
      <w:r>
        <w:t xml:space="preserve">The core entities are the batch, the recipe and the tech card. A tech card sets raw-material norms and stages: brewing, fermentation, dry hopping. Raw materials are recorded with quantity and supplier lot number. Raw-material and standard-component data is kept in an archive, so unchanged entries are picked with one tap. Forms can be filled by QR code. The software checks entries for errors.</w:t>
      </w:r>
    </w:p>
    <w:p>
      <w:pPr>
        <w:numPr>
          <w:ilvl w:val="0"/>
          <w:numId w:val="1007"/>
        </w:numPr>
        <w:pStyle w:val="Compact"/>
      </w:pPr>
      <w:r>
        <w:rPr>
          <w:bCs/>
          <w:b/>
        </w:rPr>
        <w:t xml:space="preserve">Sensors and integration.</w:t>
      </w:r>
      <w:r>
        <w:t xml:space="preserve"> </w:t>
      </w:r>
      <w:r>
        <w:t xml:space="preserve">Plug-and-play connection:</w:t>
      </w:r>
    </w:p>
    <w:p>
      <w:pPr>
        <w:numPr>
          <w:ilvl w:val="1"/>
          <w:numId w:val="1008"/>
        </w:numPr>
        <w:pStyle w:val="Compact"/>
      </w:pPr>
      <w:r>
        <w:t xml:space="preserve">the QWX43 through Netilion;</w:t>
      </w:r>
    </w:p>
    <w:p>
      <w:pPr>
        <w:numPr>
          <w:ilvl w:val="1"/>
          <w:numId w:val="1008"/>
        </w:numPr>
        <w:pStyle w:val="Compact"/>
      </w:pPr>
      <w:r>
        <w:t xml:space="preserve">E+H pH, oxygen and CO₂ sensors through the E+H system;</w:t>
      </w:r>
    </w:p>
    <w:p>
      <w:pPr>
        <w:numPr>
          <w:ilvl w:val="1"/>
          <w:numId w:val="1008"/>
        </w:numPr>
        <w:pStyle w:val="Compact"/>
      </w:pPr>
      <w:r>
        <w:t xml:space="preserve">controllers over OPC UA, Modbus TCP and Profinet.</w:t>
      </w:r>
    </w:p>
    <w:p>
      <w:pPr>
        <w:numPr>
          <w:ilvl w:val="0"/>
          <w:numId w:val="1000"/>
        </w:numPr>
        <w:pStyle w:val="Compact"/>
      </w:pPr>
      <w:r>
        <w:t xml:space="preserve">Readings arrive in real time. An Offset log has a form for the composition and properties of the reference wort. An accuracy-check log covers checks against air and distilled water, with reminders. Sound velocity tells the system when the medium changes. Sensors with consumable parts (pH meter, oxygen meter) get replacement recommendations. Offset is a routine procedure, so it raises no warnings.</w:t>
      </w:r>
    </w:p>
    <w:p>
      <w:pPr>
        <w:numPr>
          <w:ilvl w:val="0"/>
          <w:numId w:val="1007"/>
        </w:numPr>
        <w:pStyle w:val="Compact"/>
      </w:pPr>
      <w:r>
        <w:rPr>
          <w:bCs/>
          <w:b/>
        </w:rPr>
        <w:t xml:space="preserve">Laboratory and quality (LIMS).</w:t>
      </w:r>
      <w:r>
        <w:t xml:space="preserve"> </w:t>
      </w:r>
      <w:r>
        <w:t xml:space="preserve">Yeast generations and viability charts. Plating and PCR logs. Blind tasting panels. Physical and chemical values. Recipe specifications and out-of-spec flags. Results from an outside lab can be entered.</w:t>
      </w:r>
    </w:p>
    <w:p>
      <w:pPr>
        <w:numPr>
          <w:ilvl w:val="0"/>
          <w:numId w:val="1007"/>
        </w:numPr>
        <w:pStyle w:val="Compact"/>
      </w:pPr>
      <w:r>
        <w:rPr>
          <w:bCs/>
          <w:b/>
        </w:rPr>
        <w:t xml:space="preserve">Production (MES).</w:t>
      </w:r>
      <w:r>
        <w:t xml:space="preserve"> </w:t>
      </w:r>
      <w:r>
        <w:t xml:space="preserve">A CIP log and schedule: the system detects the change of medium itself, and the detergent is entered by QR code or picked from an archive. Production tasks. Packaging release: a responsible person approves after quality checks. Alerts.</w:t>
      </w:r>
    </w:p>
    <w:p>
      <w:pPr>
        <w:numPr>
          <w:ilvl w:val="0"/>
          <w:numId w:val="1007"/>
        </w:numPr>
        <w:pStyle w:val="Compact"/>
      </w:pPr>
      <w:r>
        <w:rPr>
          <w:bCs/>
          <w:b/>
        </w:rPr>
        <w:t xml:space="preserve">Analytics and AI.</w:t>
      </w:r>
      <w:r>
        <w:t xml:space="preserve"> </w:t>
      </w:r>
      <w:r>
        <w:t xml:space="preserve">Forecast of fermentation and batch readiness. Deviation analysis that tells programmed temperature rests from faults. Comparison of batches of one recipe. An AI assistant that cites the data. Later: taste forecast, recipe recommendations, what-if and ML-based Offset adjustment during fermentation.</w:t>
      </w:r>
    </w:p>
    <w:p>
      <w:pPr>
        <w:numPr>
          <w:ilvl w:val="0"/>
          <w:numId w:val="1007"/>
        </w:numPr>
        <w:pStyle w:val="Compact"/>
      </w:pPr>
      <w:r>
        <w:rPr>
          <w:bCs/>
          <w:b/>
        </w:rPr>
        <w:t xml:space="preserve">Reports and compliance.</w:t>
      </w:r>
      <w:r>
        <w:t xml:space="preserve"> </w:t>
      </w:r>
      <w:r>
        <w:t xml:space="preserve">Quality reports. A quality document for every batch. Excise calculation. Limit profiles, for example for non-alcoholic beer. An audit log.</w:t>
      </w:r>
    </w:p>
    <w:p>
      <w:pPr>
        <w:pStyle w:val="FirstParagraph"/>
      </w:pPr>
      <w:r>
        <w:rPr>
          <w:bCs/>
          <w:b/>
        </w:rPr>
        <w:t xml:space="preserve">Platform.</w:t>
      </w:r>
      <w:r>
        <w:t xml:space="preserve"> </w:t>
      </w:r>
      <w:r>
        <w:t xml:space="preserve">Sign-up without a sales call, users and roles. The base is built on process templates, not hard-wired to beer, so it can move to other fermentation-based production.</w:t>
      </w:r>
    </w:p>
    <w:p>
      <w:pPr>
        <w:pStyle w:val="BodyText"/>
      </w:pPr>
      <w:r>
        <w:t xml:space="preserve">One firm rule:</w:t>
      </w:r>
      <w:r>
        <w:t xml:space="preserve"> </w:t>
      </w:r>
      <w:r>
        <w:rPr>
          <w:bCs/>
          <w:b/>
        </w:rPr>
        <w:t xml:space="preserve">the system reads data from equipment but controls nothing.</w:t>
      </w:r>
      <w:r>
        <w:t xml:space="preserve"> </w:t>
      </w:r>
      <w:r>
        <w:t xml:space="preserve">It does not change temperatures, open valves or stop pumps.</w:t>
      </w:r>
    </w:p>
    <w:bookmarkStart w:id="37" w:name="taste-forecast-later"/>
    <w:p>
      <w:pPr>
        <w:pStyle w:val="Heading3"/>
      </w:pPr>
      <w:r>
        <w:t xml:space="preserve">Taste forecast (later)</w:t>
      </w:r>
    </w:p>
    <w:p>
      <w:pPr>
        <w:pStyle w:val="FirstParagraph"/>
      </w:pPr>
      <w:r>
        <w:t xml:space="preserve">The core is a machine-learning model, a regression or a neural network. It looks for non-linear links between physical and chemical values and tasting scores: bitterness, body, diacetyl, oxidation, viscosity, carbonation, sweetness, and yeast, hop and grain aromas.</w:t>
      </w:r>
    </w:p>
    <w:p>
      <w:pPr>
        <w:pStyle w:val="BodyText"/>
      </w:pPr>
      <w:r>
        <w:t xml:space="preserve">The model takes live QWX43 data, such as the rate of density change, extract and temperature. It returns a forecast, for example:</w:t>
      </w:r>
      <w:r>
        <w:t xml:space="preserve"> </w:t>
      </w:r>
      <w:r>
        <w:t xml:space="preserve">“</w:t>
      </w:r>
      <w:r>
        <w:t xml:space="preserve">this batch will most likely have bitterness X, body Y and diacetyl risk Z</w:t>
      </w:r>
      <w:r>
        <w:t xml:space="preserve">”</w:t>
      </w:r>
      <w:r>
        <w:t xml:space="preserve">. The operator can act before the beer is finished and before it reaches the tasting panel. A panel is expensive, infrequent and subjective.</w:t>
      </w:r>
    </w:p>
    <w:p>
      <w:pPr>
        <w:pStyle w:val="BodyText"/>
      </w:pPr>
      <w:r>
        <w:t xml:space="preserve">The model needs data from many batches where tasting scores are linked to process data.</w:t>
      </w:r>
    </w:p>
    <w:bookmarkEnd w:id="37"/>
    <w:bookmarkEnd w:id="38"/>
    <w:bookmarkStart w:id="39" w:name="X4cfde5cfb35ba5b78199ebc7ce2c3e86094a8df"/>
    <w:p>
      <w:pPr>
        <w:pStyle w:val="Heading2"/>
      </w:pPr>
      <w:r>
        <w:t xml:space="preserve">Common brewery problems and how to spot them</w:t>
      </w:r>
    </w:p>
    <w:p>
      <w:pPr>
        <w:pStyle w:val="FirstParagraph"/>
      </w:pPr>
      <w:r>
        <w:t xml:space="preserve">This is a draft to check with a brewing technologist.</w:t>
      </w:r>
    </w:p>
    <w:tbl>
      <w:tblPr>
        <w:tblW w:w="9026" w:type="dxa"/>
        <w:tblBorders>
          <w:top w:val="single" w:sz="4" w:space="0" w:color="939598"/>
          <w:left w:val="single" w:sz="4" w:space="0" w:color="939598"/>
          <w:bottom w:val="single" w:sz="4" w:space="0" w:color="939598"/>
          <w:right w:val="single" w:sz="4" w:space="0" w:color="939598"/>
          <w:insideH w:val="single" w:sz="4" w:space="0" w:color="939598"/>
          <w:insideV w:val="single" w:sz="4" w:space="0" w:color="939598"/>
        </w:tblBorders>
        <w:tblLayout w:type="fixed"/>
        <w:tblCellMar>
          <w:top w:w="57" w:type="dxa"/>
          <w:left w:w="100" w:type="dxa"/>
          <w:bottom w:w="57" w:type="dxa"/>
          <w:right w:w="100" w:type="dxa"/>
        </w:tblCellMar>
        <w:tblLook w:firstRow="1" w:lastRow="0" w:firstColumn="0" w:lastColumn="0" w:noHBand="0" w:noVBand="0" w:val="0020"/>
      </w:tblPr>
      <w:tblGrid>
        <w:gridCol w:w="1959"/>
        <w:gridCol w:w="3474"/>
        <w:gridCol w:w="1263"/>
        <w:gridCol w:w="2330"/>
      </w:tblGrid>
      <w:tr>
        <w:trPr>
          <w:tblHeader w:val="true"/>
          <w:tblHeader/>
        </w:trPr>
        <w:tc>
          <w:tcPr>
            <w:tcW w:w="1959" w:type="dxa"/>
            <w:shd w:val="clear" w:color="auto" w:fill="F58220"/>
          </w:tcPr>
          <w:p>
            <w:pPr>
              <w:pStyle w:val="Compact"/>
              <w:spacing w:after="0" w:before="0" w:line="210" w:lineRule="atLeast"/>
              <w:jc w:val="left"/>
            </w:pPr>
            <w:r>
              <w:rPr>
                <w:rFonts w:ascii="Montserrat" w:hAnsi="Montserrat" w:cs="Montserrat" w:eastAsia="Montserrat"/>
                <w:b/>
                <w:color w:val="FFFFFF"/>
                <w:sz w:val="16"/>
              </w:rPr>
              <w:t xml:space="preserve">Problem</w:t>
            </w:r>
          </w:p>
        </w:tc>
        <w:tc>
          <w:tcPr>
            <w:tcW w:w="3474" w:type="dxa"/>
            <w:shd w:val="clear" w:color="auto" w:fill="F58220"/>
          </w:tcPr>
          <w:p>
            <w:pPr>
              <w:pStyle w:val="Compact"/>
              <w:spacing w:after="0" w:before="0" w:line="210" w:lineRule="atLeast"/>
              <w:jc w:val="left"/>
            </w:pPr>
            <w:r>
              <w:rPr>
                <w:rFonts w:ascii="Montserrat" w:hAnsi="Montserrat" w:cs="Montserrat" w:eastAsia="Montserrat"/>
                <w:b/>
                <w:color w:val="FFFFFF"/>
                <w:sz w:val="16"/>
              </w:rPr>
              <w:t xml:space="preserve">How to spot it</w:t>
            </w:r>
          </w:p>
        </w:tc>
        <w:tc>
          <w:tcPr>
            <w:tcW w:w="1263" w:type="dxa"/>
            <w:shd w:val="clear" w:color="auto" w:fill="F58220"/>
          </w:tcPr>
          <w:p>
            <w:pPr>
              <w:pStyle w:val="Compact"/>
              <w:spacing w:after="0" w:before="0" w:line="210" w:lineRule="atLeast"/>
              <w:jc w:val="left"/>
            </w:pPr>
            <w:r>
              <w:rPr>
                <w:rFonts w:ascii="Montserrat" w:hAnsi="Montserrat" w:cs="Montserrat" w:eastAsia="Montserrat"/>
                <w:b/>
                <w:color w:val="FFFFFF"/>
                <w:sz w:val="16"/>
              </w:rPr>
              <w:t xml:space="preserve">Type of check</w:t>
            </w:r>
          </w:p>
        </w:tc>
        <w:tc>
          <w:tcPr>
            <w:tcW w:w="2330" w:type="dxa"/>
            <w:shd w:val="clear" w:color="auto" w:fill="F58220"/>
          </w:tcPr>
          <w:p>
            <w:pPr>
              <w:pStyle w:val="Compact"/>
              <w:spacing w:after="0" w:before="0" w:line="210" w:lineRule="atLeast"/>
              <w:jc w:val="left"/>
            </w:pPr>
            <w:r>
              <w:rPr>
                <w:rFonts w:ascii="Montserrat" w:hAnsi="Montserrat" w:cs="Montserrat" w:eastAsia="Montserrat"/>
                <w:b/>
                <w:color w:val="FFFFFF"/>
                <w:sz w:val="16"/>
              </w:rPr>
              <w:t xml:space="preserve">Likelihood</w:t>
            </w:r>
          </w:p>
        </w:tc>
      </w:tr>
      <w:tr>
        <w:trPr/>
        <w:tc>
          <w:tcPr>
            <w:tcW w:w="1959" w:type="dxa"/>
          </w:tcPr>
          <w:p>
            <w:pPr>
              <w:pStyle w:val="Compact"/>
              <w:spacing w:after="0" w:before="0" w:line="210" w:lineRule="atLeast"/>
              <w:jc w:val="left"/>
            </w:pPr>
            <w:r>
              <w:rPr>
                <w:rFonts w:ascii="Montserrat" w:hAnsi="Montserrat" w:cs="Montserrat" w:eastAsia="Montserrat"/>
                <w:color w:val="4A4A4A"/>
                <w:sz w:val="16"/>
              </w:rPr>
              <w:t xml:space="preserve">Fermentation runs slow or long</w:t>
            </w:r>
          </w:p>
        </w:tc>
        <w:tc>
          <w:tcPr>
            <w:tcW w:w="3474" w:type="dxa"/>
          </w:tcPr>
          <w:p>
            <w:pPr>
              <w:pStyle w:val="Compact"/>
              <w:spacing w:after="0" w:before="0" w:line="210" w:lineRule="atLeast"/>
              <w:jc w:val="left"/>
            </w:pPr>
            <w:r>
              <w:rPr>
                <w:rFonts w:ascii="Montserrat" w:hAnsi="Montserrat" w:cs="Montserrat" w:eastAsia="Montserrat"/>
                <w:color w:val="4A4A4A"/>
                <w:sz w:val="16"/>
              </w:rPr>
              <w:t xml:space="preserve">Density barely falls (QWX43)</w:t>
            </w:r>
          </w:p>
        </w:tc>
        <w:tc>
          <w:tcPr>
            <w:tcW w:w="1263" w:type="dxa"/>
          </w:tcPr>
          <w:p>
            <w:pPr>
              <w:pStyle w:val="Compact"/>
              <w:spacing w:after="0" w:before="0" w:line="210" w:lineRule="atLeast"/>
              <w:jc w:val="left"/>
            </w:pPr>
            <w:r>
              <w:rPr>
                <w:rFonts w:ascii="Montserrat" w:hAnsi="Montserrat" w:cs="Montserrat" w:eastAsia="Montserrat"/>
                <w:color w:val="4A4A4A"/>
                <w:sz w:val="16"/>
              </w:rPr>
              <w:t xml:space="preserve">Sensor</w:t>
            </w:r>
          </w:p>
        </w:tc>
        <w:tc>
          <w:tcPr>
            <w:tcW w:w="2330" w:type="dxa"/>
          </w:tcPr>
          <w:p>
            <w:pPr>
              <w:pStyle w:val="Compact"/>
              <w:spacing w:after="0" w:before="0" w:line="210" w:lineRule="atLeast"/>
              <w:jc w:val="left"/>
            </w:pPr>
            <w:r>
              <w:rPr>
                <w:rFonts w:ascii="Montserrat" w:hAnsi="Montserrat" w:cs="Montserrat" w:eastAsia="Montserrat"/>
                <w:color w:val="4A4A4A"/>
                <w:sz w:val="16"/>
              </w:rPr>
              <w:t xml:space="preserve">Possible</w:t>
            </w:r>
          </w:p>
        </w:tc>
      </w:tr>
      <w:tr>
        <w:trPr/>
        <w:tc>
          <w:tcPr>
            <w:tcW w:w="1959" w:type="dxa"/>
            <w:shd w:val="clear" w:color="auto" w:fill="E5E8E9"/>
          </w:tcPr>
          <w:p>
            <w:pPr>
              <w:pStyle w:val="Compact"/>
              <w:spacing w:after="0" w:before="0" w:line="210" w:lineRule="atLeast"/>
              <w:jc w:val="left"/>
            </w:pPr>
            <w:r>
              <w:rPr>
                <w:rFonts w:ascii="Montserrat" w:hAnsi="Montserrat" w:cs="Montserrat" w:eastAsia="Montserrat"/>
                <w:color w:val="4A4A4A"/>
                <w:sz w:val="16"/>
              </w:rPr>
              <w:t xml:space="preserve">Wrong original gravity</w:t>
            </w:r>
          </w:p>
        </w:tc>
        <w:tc>
          <w:tcPr>
            <w:tcW w:w="3474" w:type="dxa"/>
            <w:shd w:val="clear" w:color="auto" w:fill="E5E8E9"/>
          </w:tcPr>
          <w:p>
            <w:pPr>
              <w:pStyle w:val="Compact"/>
              <w:spacing w:after="0" w:before="0" w:line="210" w:lineRule="atLeast"/>
              <w:jc w:val="left"/>
            </w:pPr>
            <w:r>
              <w:rPr>
                <w:rFonts w:ascii="Montserrat" w:hAnsi="Montserrat" w:cs="Montserrat" w:eastAsia="Montserrat"/>
                <w:color w:val="4A4A4A"/>
                <w:sz w:val="16"/>
              </w:rPr>
              <w:t xml:space="preserve">Original extract (QWX43), hydrometer or refractometer</w:t>
            </w:r>
          </w:p>
        </w:tc>
        <w:tc>
          <w:tcPr>
            <w:tcW w:w="1263" w:type="dxa"/>
            <w:shd w:val="clear" w:color="auto" w:fill="E5E8E9"/>
          </w:tcPr>
          <w:p>
            <w:pPr>
              <w:pStyle w:val="Compact"/>
              <w:spacing w:after="0" w:before="0" w:line="210" w:lineRule="atLeast"/>
              <w:jc w:val="left"/>
            </w:pPr>
            <w:r>
              <w:rPr>
                <w:rFonts w:ascii="Montserrat" w:hAnsi="Montserrat" w:cs="Montserrat" w:eastAsia="Montserrat"/>
                <w:color w:val="4A4A4A"/>
                <w:sz w:val="16"/>
              </w:rPr>
              <w:t xml:space="preserve">Sensor, lab</w:t>
            </w:r>
          </w:p>
        </w:tc>
        <w:tc>
          <w:tcPr>
            <w:tcW w:w="2330" w:type="dxa"/>
            <w:shd w:val="clear" w:color="auto" w:fill="E5E8E9"/>
          </w:tcPr>
          <w:p>
            <w:pPr>
              <w:pStyle w:val="Compact"/>
              <w:spacing w:after="0" w:before="0" w:line="210" w:lineRule="atLeast"/>
              <w:jc w:val="left"/>
            </w:pPr>
            <w:r>
              <w:rPr>
                <w:rFonts w:ascii="Montserrat" w:hAnsi="Montserrat" w:cs="Montserrat" w:eastAsia="Montserrat"/>
                <w:color w:val="4A4A4A"/>
                <w:sz w:val="16"/>
              </w:rPr>
              <w:t xml:space="preserve">Possible</w:t>
            </w:r>
          </w:p>
        </w:tc>
      </w:tr>
      <w:tr>
        <w:trPr/>
        <w:tc>
          <w:tcPr>
            <w:tcW w:w="1959" w:type="dxa"/>
          </w:tcPr>
          <w:p>
            <w:pPr>
              <w:pStyle w:val="Compact"/>
              <w:spacing w:after="0" w:before="0" w:line="210" w:lineRule="atLeast"/>
              <w:jc w:val="left"/>
            </w:pPr>
            <w:r>
              <w:rPr>
                <w:rFonts w:ascii="Montserrat" w:hAnsi="Montserrat" w:cs="Montserrat" w:eastAsia="Montserrat"/>
                <w:color w:val="4A4A4A"/>
                <w:sz w:val="16"/>
              </w:rPr>
              <w:t xml:space="preserve">Under- or over-attenuation</w:t>
            </w:r>
          </w:p>
        </w:tc>
        <w:tc>
          <w:tcPr>
            <w:tcW w:w="3474" w:type="dxa"/>
          </w:tcPr>
          <w:p>
            <w:pPr>
              <w:pStyle w:val="Compact"/>
              <w:spacing w:after="0" w:before="0" w:line="210" w:lineRule="atLeast"/>
              <w:jc w:val="left"/>
            </w:pPr>
            <w:r>
              <w:rPr>
                <w:rFonts w:ascii="Montserrat" w:hAnsi="Montserrat" w:cs="Montserrat" w:eastAsia="Montserrat"/>
                <w:color w:val="4A4A4A"/>
                <w:sz w:val="16"/>
              </w:rPr>
              <w:t xml:space="preserve">Degree of fermentation and residual extract (QWX43)</w:t>
            </w:r>
          </w:p>
        </w:tc>
        <w:tc>
          <w:tcPr>
            <w:tcW w:w="1263" w:type="dxa"/>
          </w:tcPr>
          <w:p>
            <w:pPr>
              <w:pStyle w:val="Compact"/>
              <w:spacing w:after="0" w:before="0" w:line="210" w:lineRule="atLeast"/>
              <w:jc w:val="left"/>
            </w:pPr>
            <w:r>
              <w:rPr>
                <w:rFonts w:ascii="Montserrat" w:hAnsi="Montserrat" w:cs="Montserrat" w:eastAsia="Montserrat"/>
                <w:color w:val="4A4A4A"/>
                <w:sz w:val="16"/>
              </w:rPr>
              <w:t xml:space="preserve">Sensor</w:t>
            </w:r>
          </w:p>
        </w:tc>
        <w:tc>
          <w:tcPr>
            <w:tcW w:w="2330" w:type="dxa"/>
          </w:tcPr>
          <w:p>
            <w:pPr>
              <w:pStyle w:val="Compact"/>
              <w:spacing w:after="0" w:before="0" w:line="210" w:lineRule="atLeast"/>
              <w:jc w:val="left"/>
            </w:pPr>
            <w:r>
              <w:rPr>
                <w:rFonts w:ascii="Montserrat" w:hAnsi="Montserrat" w:cs="Montserrat" w:eastAsia="Montserrat"/>
                <w:color w:val="4A4A4A"/>
                <w:sz w:val="16"/>
              </w:rPr>
              <w:t xml:space="preserve">Possible</w:t>
            </w:r>
          </w:p>
        </w:tc>
      </w:tr>
      <w:tr>
        <w:trPr/>
        <w:tc>
          <w:tcPr>
            <w:tcW w:w="1959" w:type="dxa"/>
            <w:shd w:val="clear" w:color="auto" w:fill="E5E8E9"/>
          </w:tcPr>
          <w:p>
            <w:pPr>
              <w:pStyle w:val="Compact"/>
              <w:spacing w:after="0" w:before="0" w:line="210" w:lineRule="atLeast"/>
              <w:jc w:val="left"/>
            </w:pPr>
            <w:r>
              <w:rPr>
                <w:rFonts w:ascii="Montserrat" w:hAnsi="Montserrat" w:cs="Montserrat" w:eastAsia="Montserrat"/>
                <w:color w:val="4A4A4A"/>
                <w:sz w:val="16"/>
              </w:rPr>
              <w:t xml:space="preserve">Alcohol does not match the label</w:t>
            </w:r>
          </w:p>
        </w:tc>
        <w:tc>
          <w:tcPr>
            <w:tcW w:w="3474" w:type="dxa"/>
            <w:shd w:val="clear" w:color="auto" w:fill="E5E8E9"/>
          </w:tcPr>
          <w:p>
            <w:pPr>
              <w:pStyle w:val="Compact"/>
              <w:spacing w:after="0" w:before="0" w:line="210" w:lineRule="atLeast"/>
              <w:jc w:val="left"/>
            </w:pPr>
            <w:r>
              <w:rPr>
                <w:rFonts w:ascii="Montserrat" w:hAnsi="Montserrat" w:cs="Montserrat" w:eastAsia="Montserrat"/>
                <w:color w:val="4A4A4A"/>
                <w:sz w:val="16"/>
              </w:rPr>
              <w:t xml:space="preserve">Alcohol (QWX43), lab analysis</w:t>
            </w:r>
          </w:p>
        </w:tc>
        <w:tc>
          <w:tcPr>
            <w:tcW w:w="1263" w:type="dxa"/>
            <w:shd w:val="clear" w:color="auto" w:fill="E5E8E9"/>
          </w:tcPr>
          <w:p>
            <w:pPr>
              <w:pStyle w:val="Compact"/>
              <w:spacing w:after="0" w:before="0" w:line="210" w:lineRule="atLeast"/>
              <w:jc w:val="left"/>
            </w:pPr>
            <w:r>
              <w:rPr>
                <w:rFonts w:ascii="Montserrat" w:hAnsi="Montserrat" w:cs="Montserrat" w:eastAsia="Montserrat"/>
                <w:color w:val="4A4A4A"/>
                <w:sz w:val="16"/>
              </w:rPr>
              <w:t xml:space="preserve">Sensor, lab</w:t>
            </w:r>
          </w:p>
        </w:tc>
        <w:tc>
          <w:tcPr>
            <w:tcW w:w="2330" w:type="dxa"/>
            <w:shd w:val="clear" w:color="auto" w:fill="E5E8E9"/>
          </w:tcPr>
          <w:p>
            <w:pPr>
              <w:pStyle w:val="Compact"/>
              <w:spacing w:after="0" w:before="0" w:line="210" w:lineRule="atLeast"/>
              <w:jc w:val="left"/>
            </w:pPr>
            <w:r>
              <w:rPr>
                <w:rFonts w:ascii="Montserrat" w:hAnsi="Montserrat" w:cs="Montserrat" w:eastAsia="Montserrat"/>
                <w:color w:val="4A4A4A"/>
                <w:sz w:val="16"/>
              </w:rPr>
              <w:t xml:space="preserve">Possible</w:t>
            </w:r>
          </w:p>
        </w:tc>
      </w:tr>
      <w:tr>
        <w:trPr/>
        <w:tc>
          <w:tcPr>
            <w:tcW w:w="1959" w:type="dxa"/>
          </w:tcPr>
          <w:p>
            <w:pPr>
              <w:pStyle w:val="Compact"/>
              <w:spacing w:after="0" w:before="0" w:line="210" w:lineRule="atLeast"/>
              <w:jc w:val="left"/>
            </w:pPr>
            <w:r>
              <w:rPr>
                <w:rFonts w:ascii="Montserrat" w:hAnsi="Montserrat" w:cs="Montserrat" w:eastAsia="Montserrat"/>
                <w:color w:val="4A4A4A"/>
                <w:sz w:val="16"/>
              </w:rPr>
              <w:t xml:space="preserve">Buttery off-flavour (diacetyl)</w:t>
            </w:r>
          </w:p>
        </w:tc>
        <w:tc>
          <w:tcPr>
            <w:tcW w:w="3474" w:type="dxa"/>
          </w:tcPr>
          <w:p>
            <w:pPr>
              <w:pStyle w:val="Compact"/>
              <w:spacing w:after="0" w:before="0" w:line="210" w:lineRule="atLeast"/>
              <w:jc w:val="left"/>
            </w:pPr>
            <w:r>
              <w:rPr>
                <w:rFonts w:ascii="Montserrat" w:hAnsi="Montserrat" w:cs="Montserrat" w:eastAsia="Montserrat"/>
                <w:color w:val="4A4A4A"/>
                <w:sz w:val="16"/>
              </w:rPr>
              <w:t xml:space="preserve">VDK test, tasting</w:t>
            </w:r>
          </w:p>
        </w:tc>
        <w:tc>
          <w:tcPr>
            <w:tcW w:w="1263" w:type="dxa"/>
          </w:tcPr>
          <w:p>
            <w:pPr>
              <w:pStyle w:val="Compact"/>
              <w:spacing w:after="0" w:before="0" w:line="210" w:lineRule="atLeast"/>
              <w:jc w:val="left"/>
            </w:pPr>
            <w:r>
              <w:rPr>
                <w:rFonts w:ascii="Montserrat" w:hAnsi="Montserrat" w:cs="Montserrat" w:eastAsia="Montserrat"/>
                <w:color w:val="4A4A4A"/>
                <w:sz w:val="16"/>
              </w:rPr>
              <w:t xml:space="preserve">Lab, sensory</w:t>
            </w:r>
          </w:p>
        </w:tc>
        <w:tc>
          <w:tcPr>
            <w:tcW w:w="2330" w:type="dxa"/>
          </w:tcPr>
          <w:p>
            <w:pPr>
              <w:pStyle w:val="Compact"/>
              <w:spacing w:after="0" w:before="0" w:line="210" w:lineRule="atLeast"/>
              <w:jc w:val="left"/>
            </w:pPr>
            <w:r>
              <w:rPr>
                <w:rFonts w:ascii="Montserrat" w:hAnsi="Montserrat" w:cs="Montserrat" w:eastAsia="Montserrat"/>
                <w:color w:val="4A4A4A"/>
                <w:sz w:val="16"/>
              </w:rPr>
              <w:t xml:space="preserve">Possible</w:t>
            </w:r>
          </w:p>
        </w:tc>
      </w:tr>
      <w:tr>
        <w:trPr/>
        <w:tc>
          <w:tcPr>
            <w:tcW w:w="1959" w:type="dxa"/>
            <w:shd w:val="clear" w:color="auto" w:fill="E5E8E9"/>
          </w:tcPr>
          <w:p>
            <w:pPr>
              <w:pStyle w:val="Compact"/>
              <w:spacing w:after="0" w:before="0" w:line="210" w:lineRule="atLeast"/>
              <w:jc w:val="left"/>
            </w:pPr>
            <w:r>
              <w:rPr>
                <w:rFonts w:ascii="Montserrat" w:hAnsi="Montserrat" w:cs="Montserrat" w:eastAsia="Montserrat"/>
                <w:color w:val="4A4A4A"/>
                <w:sz w:val="16"/>
              </w:rPr>
              <w:t xml:space="preserve">Infection</w:t>
            </w:r>
          </w:p>
        </w:tc>
        <w:tc>
          <w:tcPr>
            <w:tcW w:w="3474" w:type="dxa"/>
            <w:shd w:val="clear" w:color="auto" w:fill="E5E8E9"/>
          </w:tcPr>
          <w:p>
            <w:pPr>
              <w:pStyle w:val="Compact"/>
              <w:spacing w:after="0" w:before="0" w:line="210" w:lineRule="atLeast"/>
              <w:jc w:val="left"/>
            </w:pPr>
            <w:r>
              <w:rPr>
                <w:rFonts w:ascii="Montserrat" w:hAnsi="Montserrat" w:cs="Montserrat" w:eastAsia="Montserrat"/>
                <w:color w:val="4A4A4A"/>
                <w:sz w:val="16"/>
              </w:rPr>
              <w:t xml:space="preserve">Sour taste, falling pH, plating or PCR</w:t>
            </w:r>
          </w:p>
        </w:tc>
        <w:tc>
          <w:tcPr>
            <w:tcW w:w="1263" w:type="dxa"/>
            <w:shd w:val="clear" w:color="auto" w:fill="E5E8E9"/>
          </w:tcPr>
          <w:p>
            <w:pPr>
              <w:pStyle w:val="Compact"/>
              <w:spacing w:after="0" w:before="0" w:line="210" w:lineRule="atLeast"/>
              <w:jc w:val="left"/>
            </w:pPr>
            <w:r>
              <w:rPr>
                <w:rFonts w:ascii="Montserrat" w:hAnsi="Montserrat" w:cs="Montserrat" w:eastAsia="Montserrat"/>
                <w:color w:val="4A4A4A"/>
                <w:sz w:val="16"/>
              </w:rPr>
              <w:t xml:space="preserve">Lab, sensory</w:t>
            </w:r>
          </w:p>
        </w:tc>
        <w:tc>
          <w:tcPr>
            <w:tcW w:w="2330" w:type="dxa"/>
            <w:shd w:val="clear" w:color="auto" w:fill="E5E8E9"/>
          </w:tcPr>
          <w:p>
            <w:pPr>
              <w:pStyle w:val="Compact"/>
              <w:spacing w:after="0" w:before="0" w:line="210" w:lineRule="atLeast"/>
              <w:jc w:val="left"/>
            </w:pPr>
            <w:r>
              <w:rPr>
                <w:rFonts w:ascii="Montserrat" w:hAnsi="Montserrat" w:cs="Montserrat" w:eastAsia="Montserrat"/>
                <w:color w:val="4A4A4A"/>
                <w:sz w:val="16"/>
              </w:rPr>
              <w:t xml:space="preserve">Possible</w:t>
            </w:r>
          </w:p>
        </w:tc>
      </w:tr>
      <w:tr>
        <w:trPr/>
        <w:tc>
          <w:tcPr>
            <w:tcW w:w="1959" w:type="dxa"/>
          </w:tcPr>
          <w:p>
            <w:pPr>
              <w:pStyle w:val="Compact"/>
              <w:spacing w:after="0" w:before="0" w:line="210" w:lineRule="atLeast"/>
              <w:jc w:val="left"/>
            </w:pPr>
            <w:r>
              <w:rPr>
                <w:rFonts w:ascii="Montserrat" w:hAnsi="Montserrat" w:cs="Montserrat" w:eastAsia="Montserrat"/>
                <w:color w:val="4A4A4A"/>
                <w:sz w:val="16"/>
              </w:rPr>
              <w:t xml:space="preserve">Oxidation (cardboard taste)</w:t>
            </w:r>
          </w:p>
        </w:tc>
        <w:tc>
          <w:tcPr>
            <w:tcW w:w="3474" w:type="dxa"/>
          </w:tcPr>
          <w:p>
            <w:pPr>
              <w:pStyle w:val="Compact"/>
              <w:spacing w:after="0" w:before="0" w:line="210" w:lineRule="atLeast"/>
              <w:jc w:val="left"/>
            </w:pPr>
            <w:r>
              <w:rPr>
                <w:rFonts w:ascii="Montserrat" w:hAnsi="Montserrat" w:cs="Montserrat" w:eastAsia="Montserrat"/>
                <w:color w:val="4A4A4A"/>
                <w:sz w:val="16"/>
              </w:rPr>
              <w:t xml:space="preserve">Oxygen at packaging (E+H sensor), tasting</w:t>
            </w:r>
          </w:p>
        </w:tc>
        <w:tc>
          <w:tcPr>
            <w:tcW w:w="1263" w:type="dxa"/>
          </w:tcPr>
          <w:p>
            <w:pPr>
              <w:pStyle w:val="Compact"/>
              <w:spacing w:after="0" w:before="0" w:line="210" w:lineRule="atLeast"/>
              <w:jc w:val="left"/>
            </w:pPr>
            <w:r>
              <w:rPr>
                <w:rFonts w:ascii="Montserrat" w:hAnsi="Montserrat" w:cs="Montserrat" w:eastAsia="Montserrat"/>
                <w:color w:val="4A4A4A"/>
                <w:sz w:val="16"/>
              </w:rPr>
              <w:t xml:space="preserve">Sensor, sensory</w:t>
            </w:r>
          </w:p>
        </w:tc>
        <w:tc>
          <w:tcPr>
            <w:tcW w:w="2330" w:type="dxa"/>
          </w:tcPr>
          <w:p>
            <w:pPr>
              <w:pStyle w:val="Compact"/>
              <w:spacing w:after="0" w:before="0" w:line="210" w:lineRule="atLeast"/>
              <w:jc w:val="left"/>
            </w:pPr>
            <w:r>
              <w:rPr>
                <w:rFonts w:ascii="Montserrat" w:hAnsi="Montserrat" w:cs="Montserrat" w:eastAsia="Montserrat"/>
                <w:color w:val="4A4A4A"/>
                <w:sz w:val="16"/>
              </w:rPr>
              <w:t xml:space="preserve">Possible</w:t>
            </w:r>
          </w:p>
        </w:tc>
      </w:tr>
      <w:tr>
        <w:trPr/>
        <w:tc>
          <w:tcPr>
            <w:tcW w:w="1959" w:type="dxa"/>
            <w:shd w:val="clear" w:color="auto" w:fill="E5E8E9"/>
          </w:tcPr>
          <w:p>
            <w:pPr>
              <w:pStyle w:val="Compact"/>
              <w:spacing w:after="0" w:before="0" w:line="210" w:lineRule="atLeast"/>
              <w:jc w:val="left"/>
            </w:pPr>
            <w:r>
              <w:rPr>
                <w:rFonts w:ascii="Montserrat" w:hAnsi="Montserrat" w:cs="Montserrat" w:eastAsia="Montserrat"/>
                <w:color w:val="4A4A4A"/>
                <w:sz w:val="16"/>
              </w:rPr>
              <w:t xml:space="preserve">Haze where beer should be clear</w:t>
            </w:r>
          </w:p>
        </w:tc>
        <w:tc>
          <w:tcPr>
            <w:tcW w:w="3474" w:type="dxa"/>
            <w:shd w:val="clear" w:color="auto" w:fill="E5E8E9"/>
          </w:tcPr>
          <w:p>
            <w:pPr>
              <w:pStyle w:val="Compact"/>
              <w:spacing w:after="0" w:before="0" w:line="210" w:lineRule="atLeast"/>
              <w:jc w:val="left"/>
            </w:pPr>
            <w:r>
              <w:rPr>
                <w:rFonts w:ascii="Montserrat" w:hAnsi="Montserrat" w:cs="Montserrat" w:eastAsia="Montserrat"/>
                <w:color w:val="4A4A4A"/>
                <w:sz w:val="16"/>
              </w:rPr>
              <w:t xml:space="preserve">Haze meter, viscosity (QWX43), visual check</w:t>
            </w:r>
          </w:p>
        </w:tc>
        <w:tc>
          <w:tcPr>
            <w:tcW w:w="1263" w:type="dxa"/>
            <w:shd w:val="clear" w:color="auto" w:fill="E5E8E9"/>
          </w:tcPr>
          <w:p>
            <w:pPr>
              <w:pStyle w:val="Compact"/>
              <w:spacing w:after="0" w:before="0" w:line="210" w:lineRule="atLeast"/>
              <w:jc w:val="left"/>
            </w:pPr>
            <w:r>
              <w:rPr>
                <w:rFonts w:ascii="Montserrat" w:hAnsi="Montserrat" w:cs="Montserrat" w:eastAsia="Montserrat"/>
                <w:color w:val="4A4A4A"/>
                <w:sz w:val="16"/>
              </w:rPr>
              <w:t xml:space="preserve">Sensor, visual</w:t>
            </w:r>
          </w:p>
        </w:tc>
        <w:tc>
          <w:tcPr>
            <w:tcW w:w="2330" w:type="dxa"/>
            <w:shd w:val="clear" w:color="auto" w:fill="E5E8E9"/>
          </w:tcPr>
          <w:p>
            <w:pPr>
              <w:pStyle w:val="Compact"/>
              <w:spacing w:after="0" w:before="0" w:line="210" w:lineRule="atLeast"/>
              <w:jc w:val="left"/>
            </w:pPr>
            <w:r>
              <w:rPr>
                <w:rFonts w:ascii="Montserrat" w:hAnsi="Montserrat" w:cs="Montserrat" w:eastAsia="Montserrat"/>
                <w:color w:val="4A4A4A"/>
                <w:sz w:val="16"/>
              </w:rPr>
              <w:t xml:space="preserve">Possible</w:t>
            </w:r>
          </w:p>
        </w:tc>
      </w:tr>
      <w:tr>
        <w:trPr/>
        <w:tc>
          <w:tcPr>
            <w:tcW w:w="1959" w:type="dxa"/>
          </w:tcPr>
          <w:p>
            <w:pPr>
              <w:pStyle w:val="Compact"/>
              <w:spacing w:after="0" w:before="0" w:line="210" w:lineRule="atLeast"/>
              <w:jc w:val="left"/>
            </w:pPr>
            <w:r>
              <w:rPr>
                <w:rFonts w:ascii="Montserrat" w:hAnsi="Montserrat" w:cs="Montserrat" w:eastAsia="Montserrat"/>
                <w:color w:val="4A4A4A"/>
                <w:sz w:val="16"/>
              </w:rPr>
              <w:t xml:space="preserve">Carbonation off target</w:t>
            </w:r>
          </w:p>
        </w:tc>
        <w:tc>
          <w:tcPr>
            <w:tcW w:w="3474" w:type="dxa"/>
          </w:tcPr>
          <w:p>
            <w:pPr>
              <w:pStyle w:val="Compact"/>
              <w:spacing w:after="0" w:before="0" w:line="210" w:lineRule="atLeast"/>
              <w:jc w:val="left"/>
            </w:pPr>
            <w:r>
              <w:rPr>
                <w:rFonts w:ascii="Montserrat" w:hAnsi="Montserrat" w:cs="Montserrat" w:eastAsia="Montserrat"/>
                <w:color w:val="4A4A4A"/>
                <w:sz w:val="16"/>
              </w:rPr>
              <w:t xml:space="preserve">CO₂ (E+H sensor), tank pressure</w:t>
            </w:r>
          </w:p>
        </w:tc>
        <w:tc>
          <w:tcPr>
            <w:tcW w:w="1263" w:type="dxa"/>
          </w:tcPr>
          <w:p>
            <w:pPr>
              <w:pStyle w:val="Compact"/>
              <w:spacing w:after="0" w:before="0" w:line="210" w:lineRule="atLeast"/>
              <w:jc w:val="left"/>
            </w:pPr>
            <w:r>
              <w:rPr>
                <w:rFonts w:ascii="Montserrat" w:hAnsi="Montserrat" w:cs="Montserrat" w:eastAsia="Montserrat"/>
                <w:color w:val="4A4A4A"/>
                <w:sz w:val="16"/>
              </w:rPr>
              <w:t xml:space="preserve">Sensor</w:t>
            </w:r>
          </w:p>
        </w:tc>
        <w:tc>
          <w:tcPr>
            <w:tcW w:w="2330" w:type="dxa"/>
          </w:tcPr>
          <w:p>
            <w:pPr>
              <w:pStyle w:val="Compact"/>
              <w:spacing w:after="0" w:before="0" w:line="210" w:lineRule="atLeast"/>
              <w:jc w:val="left"/>
            </w:pPr>
            <w:r>
              <w:rPr>
                <w:rFonts w:ascii="Montserrat" w:hAnsi="Montserrat" w:cs="Montserrat" w:eastAsia="Montserrat"/>
                <w:color w:val="4A4A4A"/>
                <w:sz w:val="16"/>
              </w:rPr>
              <w:t xml:space="preserve">Possible</w:t>
            </w:r>
          </w:p>
        </w:tc>
      </w:tr>
      <w:tr>
        <w:trPr/>
        <w:tc>
          <w:tcPr>
            <w:tcW w:w="1959" w:type="dxa"/>
            <w:shd w:val="clear" w:color="auto" w:fill="E5E8E9"/>
          </w:tcPr>
          <w:p>
            <w:pPr>
              <w:pStyle w:val="Compact"/>
              <w:spacing w:after="0" w:before="0" w:line="210" w:lineRule="atLeast"/>
              <w:jc w:val="left"/>
            </w:pPr>
            <w:r>
              <w:rPr>
                <w:rFonts w:ascii="Montserrat" w:hAnsi="Montserrat" w:cs="Montserrat" w:eastAsia="Montserrat"/>
                <w:color w:val="4A4A4A"/>
                <w:sz w:val="16"/>
              </w:rPr>
              <w:t xml:space="preserve">Temperature out of range</w:t>
            </w:r>
          </w:p>
        </w:tc>
        <w:tc>
          <w:tcPr>
            <w:tcW w:w="3474" w:type="dxa"/>
            <w:shd w:val="clear" w:color="auto" w:fill="E5E8E9"/>
          </w:tcPr>
          <w:p>
            <w:pPr>
              <w:pStyle w:val="Compact"/>
              <w:spacing w:after="0" w:before="0" w:line="210" w:lineRule="atLeast"/>
              <w:jc w:val="left"/>
            </w:pPr>
            <w:r>
              <w:rPr>
                <w:rFonts w:ascii="Montserrat" w:hAnsi="Montserrat" w:cs="Montserrat" w:eastAsia="Montserrat"/>
                <w:color w:val="4A4A4A"/>
                <w:sz w:val="16"/>
              </w:rPr>
              <w:t xml:space="preserve">Temperature sensor; the system must tell programmed rests from faults</w:t>
            </w:r>
          </w:p>
        </w:tc>
        <w:tc>
          <w:tcPr>
            <w:tcW w:w="1263" w:type="dxa"/>
            <w:shd w:val="clear" w:color="auto" w:fill="E5E8E9"/>
          </w:tcPr>
          <w:p>
            <w:pPr>
              <w:pStyle w:val="Compact"/>
              <w:spacing w:after="0" w:before="0" w:line="210" w:lineRule="atLeast"/>
              <w:jc w:val="left"/>
            </w:pPr>
            <w:r>
              <w:rPr>
                <w:rFonts w:ascii="Montserrat" w:hAnsi="Montserrat" w:cs="Montserrat" w:eastAsia="Montserrat"/>
                <w:color w:val="4A4A4A"/>
                <w:sz w:val="16"/>
              </w:rPr>
              <w:t xml:space="preserve">Sensor</w:t>
            </w:r>
          </w:p>
        </w:tc>
        <w:tc>
          <w:tcPr>
            <w:tcW w:w="2330" w:type="dxa"/>
            <w:shd w:val="clear" w:color="auto" w:fill="E5E8E9"/>
          </w:tcPr>
          <w:p>
            <w:pPr>
              <w:pStyle w:val="Compact"/>
              <w:spacing w:after="0" w:before="0" w:line="210" w:lineRule="atLeast"/>
              <w:jc w:val="left"/>
            </w:pPr>
            <w:r>
              <w:rPr>
                <w:rFonts w:ascii="Montserrat" w:hAnsi="Montserrat" w:cs="Montserrat" w:eastAsia="Montserrat"/>
                <w:color w:val="4A4A4A"/>
                <w:sz w:val="16"/>
              </w:rPr>
              <w:t xml:space="preserve">Unlikely: automation prevents it</w:t>
            </w:r>
          </w:p>
        </w:tc>
      </w:tr>
      <w:tr>
        <w:trPr/>
        <w:tc>
          <w:tcPr>
            <w:tcW w:w="1959" w:type="dxa"/>
          </w:tcPr>
          <w:p>
            <w:pPr>
              <w:pStyle w:val="Compact"/>
              <w:spacing w:after="0" w:before="0" w:line="210" w:lineRule="atLeast"/>
              <w:jc w:val="left"/>
            </w:pPr>
            <w:r>
              <w:rPr>
                <w:rFonts w:ascii="Montserrat" w:hAnsi="Montserrat" w:cs="Montserrat" w:eastAsia="Montserrat"/>
                <w:color w:val="4A4A4A"/>
                <w:sz w:val="16"/>
              </w:rPr>
              <w:t xml:space="preserve">Weak yeast</w:t>
            </w:r>
          </w:p>
        </w:tc>
        <w:tc>
          <w:tcPr>
            <w:tcW w:w="3474" w:type="dxa"/>
          </w:tcPr>
          <w:p>
            <w:pPr>
              <w:pStyle w:val="Compact"/>
              <w:spacing w:after="0" w:before="0" w:line="210" w:lineRule="atLeast"/>
              <w:jc w:val="left"/>
            </w:pPr>
            <w:r>
              <w:rPr>
                <w:rFonts w:ascii="Montserrat" w:hAnsi="Montserrat" w:cs="Montserrat" w:eastAsia="Montserrat"/>
                <w:color w:val="4A4A4A"/>
                <w:sz w:val="16"/>
              </w:rPr>
              <w:t xml:space="preserve">Slow start; cell count</w:t>
            </w:r>
          </w:p>
        </w:tc>
        <w:tc>
          <w:tcPr>
            <w:tcW w:w="1263" w:type="dxa"/>
          </w:tcPr>
          <w:p>
            <w:pPr>
              <w:pStyle w:val="Compact"/>
              <w:spacing w:after="0" w:before="0" w:line="210" w:lineRule="atLeast"/>
              <w:jc w:val="left"/>
            </w:pPr>
            <w:r>
              <w:rPr>
                <w:rFonts w:ascii="Montserrat" w:hAnsi="Montserrat" w:cs="Montserrat" w:eastAsia="Montserrat"/>
                <w:color w:val="4A4A4A"/>
                <w:sz w:val="16"/>
              </w:rPr>
              <w:t xml:space="preserve">Sensor, lab</w:t>
            </w:r>
          </w:p>
        </w:tc>
        <w:tc>
          <w:tcPr>
            <w:tcW w:w="2330" w:type="dxa"/>
          </w:tcPr>
          <w:p>
            <w:pPr>
              <w:pStyle w:val="Compact"/>
              <w:spacing w:after="0" w:before="0" w:line="210" w:lineRule="atLeast"/>
              <w:jc w:val="left"/>
            </w:pPr>
            <w:r>
              <w:rPr>
                <w:rFonts w:ascii="Montserrat" w:hAnsi="Montserrat" w:cs="Montserrat" w:eastAsia="Montserrat"/>
                <w:color w:val="4A4A4A"/>
                <w:sz w:val="16"/>
              </w:rPr>
              <w:t xml:space="preserve">Unlikely: yeast is tested before pitching</w:t>
            </w:r>
          </w:p>
        </w:tc>
      </w:tr>
      <w:tr>
        <w:trPr/>
        <w:tc>
          <w:tcPr>
            <w:tcW w:w="1959" w:type="dxa"/>
            <w:shd w:val="clear" w:color="auto" w:fill="E5E8E9"/>
          </w:tcPr>
          <w:p>
            <w:pPr>
              <w:pStyle w:val="Compact"/>
              <w:spacing w:after="0" w:before="0" w:line="210" w:lineRule="atLeast"/>
              <w:jc w:val="left"/>
            </w:pPr>
            <w:r>
              <w:rPr>
                <w:rFonts w:ascii="Montserrat" w:hAnsi="Montserrat" w:cs="Montserrat" w:eastAsia="Montserrat"/>
                <w:color w:val="4A4A4A"/>
                <w:sz w:val="16"/>
              </w:rPr>
              <w:t xml:space="preserve">Film on the sensor</w:t>
            </w:r>
          </w:p>
        </w:tc>
        <w:tc>
          <w:tcPr>
            <w:tcW w:w="3474" w:type="dxa"/>
            <w:shd w:val="clear" w:color="auto" w:fill="E5E8E9"/>
          </w:tcPr>
          <w:p>
            <w:pPr>
              <w:pStyle w:val="Compact"/>
              <w:spacing w:after="0" w:before="0" w:line="210" w:lineRule="atLeast"/>
              <w:jc w:val="left"/>
            </w:pPr>
            <w:r>
              <w:rPr>
                <w:rFonts w:ascii="Montserrat" w:hAnsi="Montserrat" w:cs="Montserrat" w:eastAsia="Montserrat"/>
                <w:color w:val="4A4A4A"/>
                <w:sz w:val="16"/>
              </w:rPr>
              <w:t xml:space="preserve">Visual check, gap to lab values</w:t>
            </w:r>
          </w:p>
        </w:tc>
        <w:tc>
          <w:tcPr>
            <w:tcW w:w="1263" w:type="dxa"/>
            <w:shd w:val="clear" w:color="auto" w:fill="E5E8E9"/>
          </w:tcPr>
          <w:p>
            <w:pPr>
              <w:pStyle w:val="Compact"/>
              <w:spacing w:after="0" w:before="0" w:line="210" w:lineRule="atLeast"/>
              <w:jc w:val="left"/>
            </w:pPr>
            <w:r>
              <w:rPr>
                <w:rFonts w:ascii="Montserrat" w:hAnsi="Montserrat" w:cs="Montserrat" w:eastAsia="Montserrat"/>
                <w:color w:val="4A4A4A"/>
                <w:sz w:val="16"/>
              </w:rPr>
              <w:t xml:space="preserve">Visual</w:t>
            </w:r>
          </w:p>
        </w:tc>
        <w:tc>
          <w:tcPr>
            <w:tcW w:w="2330" w:type="dxa"/>
            <w:shd w:val="clear" w:color="auto" w:fill="E5E8E9"/>
          </w:tcPr>
          <w:p>
            <w:pPr>
              <w:pStyle w:val="Compact"/>
              <w:spacing w:after="0" w:before="0" w:line="210" w:lineRule="atLeast"/>
              <w:jc w:val="left"/>
            </w:pPr>
            <w:r>
              <w:rPr>
                <w:rFonts w:ascii="Montserrat" w:hAnsi="Montserrat" w:cs="Montserrat" w:eastAsia="Montserrat"/>
                <w:color w:val="4A4A4A"/>
                <w:sz w:val="16"/>
              </w:rPr>
              <w:t xml:space="preserve">Rare: the sensor is cleaned in CIP</w:t>
            </w:r>
          </w:p>
        </w:tc>
      </w:tr>
    </w:tbl>
    <w:bookmarkEnd w:id="39"/>
    <w:bookmarkStart w:id="40" w:name="values-for-the-quality-form"/>
    <w:p>
      <w:pPr>
        <w:pStyle w:val="Heading2"/>
      </w:pPr>
      <w:r>
        <w:t xml:space="preserve">Values for the quality form</w:t>
      </w:r>
    </w:p>
    <w:p>
      <w:pPr>
        <w:pStyle w:val="FirstParagraph"/>
      </w:pPr>
      <w:r>
        <w:t xml:space="preserve">Also a draft to check with a technologist. The lab fills in what the brewery measures; other fields can be hidden.</w:t>
      </w:r>
    </w:p>
    <w:tbl>
      <w:tblPr>
        <w:tblW w:w="9026" w:type="dxa"/>
        <w:tblBorders>
          <w:top w:val="single" w:sz="4" w:space="0" w:color="939598"/>
          <w:left w:val="single" w:sz="4" w:space="0" w:color="939598"/>
          <w:bottom w:val="single" w:sz="4" w:space="0" w:color="939598"/>
          <w:right w:val="single" w:sz="4" w:space="0" w:color="939598"/>
          <w:insideH w:val="single" w:sz="4" w:space="0" w:color="939598"/>
          <w:insideV w:val="single" w:sz="4" w:space="0" w:color="939598"/>
        </w:tblBorders>
        <w:tblLayout w:type="fixed"/>
        <w:tblCellMar>
          <w:top w:w="57" w:type="dxa"/>
          <w:left w:w="100" w:type="dxa"/>
          <w:bottom w:w="57" w:type="dxa"/>
          <w:right w:w="100" w:type="dxa"/>
        </w:tblCellMar>
        <w:tblLook w:firstRow="1" w:lastRow="0" w:firstColumn="0" w:lastColumn="0" w:noHBand="0" w:noVBand="0" w:val="0020"/>
      </w:tblPr>
      <w:tblGrid>
        <w:gridCol w:w="2432"/>
        <w:gridCol w:w="6594"/>
      </w:tblGrid>
      <w:tr>
        <w:trPr>
          <w:tblHeader w:val="true"/>
          <w:tblHeader/>
        </w:trPr>
        <w:tc>
          <w:tcPr>
            <w:tcW w:w="2432" w:type="dxa"/>
            <w:shd w:val="clear" w:color="auto" w:fill="F58220"/>
          </w:tcPr>
          <w:p>
            <w:pPr>
              <w:pStyle w:val="Compact"/>
              <w:spacing w:after="0" w:before="0" w:line="210" w:lineRule="atLeast"/>
              <w:jc w:val="left"/>
            </w:pPr>
            <w:r>
              <w:rPr>
                <w:rFonts w:ascii="Montserrat" w:hAnsi="Montserrat" w:cs="Montserrat" w:eastAsia="Montserrat"/>
                <w:b/>
                <w:color w:val="FFFFFF"/>
                <w:sz w:val="16"/>
              </w:rPr>
              <w:t xml:space="preserve">Group</w:t>
            </w:r>
          </w:p>
        </w:tc>
        <w:tc>
          <w:tcPr>
            <w:tcW w:w="6594" w:type="dxa"/>
            <w:shd w:val="clear" w:color="auto" w:fill="F58220"/>
          </w:tcPr>
          <w:p>
            <w:pPr>
              <w:pStyle w:val="Compact"/>
              <w:spacing w:after="0" w:before="0" w:line="210" w:lineRule="atLeast"/>
              <w:jc w:val="left"/>
            </w:pPr>
            <w:r>
              <w:rPr>
                <w:rFonts w:ascii="Montserrat" w:hAnsi="Montserrat" w:cs="Montserrat" w:eastAsia="Montserrat"/>
                <w:b/>
                <w:color w:val="FFFFFF"/>
                <w:sz w:val="16"/>
              </w:rPr>
              <w:t xml:space="preserve">Values</w:t>
            </w:r>
          </w:p>
        </w:tc>
      </w:tr>
      <w:tr>
        <w:trPr/>
        <w:tc>
          <w:tcPr>
            <w:tcW w:w="2432" w:type="dxa"/>
          </w:tcPr>
          <w:p>
            <w:pPr>
              <w:pStyle w:val="Compact"/>
              <w:spacing w:after="0" w:before="0" w:line="210" w:lineRule="atLeast"/>
              <w:jc w:val="left"/>
            </w:pPr>
            <w:r>
              <w:rPr>
                <w:rFonts w:ascii="Montserrat" w:hAnsi="Montserrat" w:cs="Montserrat" w:eastAsia="Montserrat"/>
                <w:color w:val="4A4A4A"/>
                <w:sz w:val="16"/>
              </w:rPr>
              <w:t xml:space="preserve">Physical and chemical</w:t>
            </w:r>
          </w:p>
        </w:tc>
        <w:tc>
          <w:tcPr>
            <w:tcW w:w="6594" w:type="dxa"/>
          </w:tcPr>
          <w:p>
            <w:pPr>
              <w:pStyle w:val="Compact"/>
              <w:spacing w:after="0" w:before="0" w:line="210" w:lineRule="atLeast"/>
              <w:jc w:val="left"/>
            </w:pPr>
            <w:r>
              <w:rPr>
                <w:rFonts w:ascii="Montserrat" w:hAnsi="Montserrat" w:cs="Montserrat" w:eastAsia="Montserrat"/>
                <w:color w:val="4A4A4A"/>
                <w:sz w:val="16"/>
              </w:rPr>
              <w:t xml:space="preserve">Alcohol, original gravity, residual extract, pH, bitterness (IBU), colour (EBC), haze (EBC), CO₂, dissolved oxygen, diacetyl (VDK), foam stability</w:t>
            </w:r>
          </w:p>
        </w:tc>
      </w:tr>
      <w:tr>
        <w:trPr/>
        <w:tc>
          <w:tcPr>
            <w:tcW w:w="2432" w:type="dxa"/>
            <w:shd w:val="clear" w:color="auto" w:fill="E5E8E9"/>
          </w:tcPr>
          <w:p>
            <w:pPr>
              <w:pStyle w:val="Compact"/>
              <w:spacing w:after="0" w:before="0" w:line="210" w:lineRule="atLeast"/>
              <w:jc w:val="left"/>
            </w:pPr>
            <w:r>
              <w:rPr>
                <w:rFonts w:ascii="Montserrat" w:hAnsi="Montserrat" w:cs="Montserrat" w:eastAsia="Montserrat"/>
                <w:color w:val="4A4A4A"/>
                <w:sz w:val="16"/>
              </w:rPr>
              <w:t xml:space="preserve">Yeast</w:t>
            </w:r>
          </w:p>
        </w:tc>
        <w:tc>
          <w:tcPr>
            <w:tcW w:w="6594" w:type="dxa"/>
            <w:shd w:val="clear" w:color="auto" w:fill="E5E8E9"/>
          </w:tcPr>
          <w:p>
            <w:pPr>
              <w:pStyle w:val="Compact"/>
              <w:spacing w:after="0" w:before="0" w:line="210" w:lineRule="atLeast"/>
              <w:jc w:val="left"/>
            </w:pPr>
            <w:r>
              <w:rPr>
                <w:rFonts w:ascii="Montserrat" w:hAnsi="Montserrat" w:cs="Montserrat" w:eastAsia="Montserrat"/>
                <w:color w:val="4A4A4A"/>
                <w:sz w:val="16"/>
              </w:rPr>
              <w:t xml:space="preserve">Strain, generation, cell concentration, viability</w:t>
            </w:r>
          </w:p>
        </w:tc>
      </w:tr>
      <w:tr>
        <w:trPr/>
        <w:tc>
          <w:tcPr>
            <w:tcW w:w="2432" w:type="dxa"/>
          </w:tcPr>
          <w:p>
            <w:pPr>
              <w:pStyle w:val="Compact"/>
              <w:spacing w:after="0" w:before="0" w:line="210" w:lineRule="atLeast"/>
              <w:jc w:val="left"/>
            </w:pPr>
            <w:r>
              <w:rPr>
                <w:rFonts w:ascii="Montserrat" w:hAnsi="Montserrat" w:cs="Montserrat" w:eastAsia="Montserrat"/>
                <w:color w:val="4A4A4A"/>
                <w:sz w:val="16"/>
              </w:rPr>
              <w:t xml:space="preserve">Microbiology</w:t>
            </w:r>
          </w:p>
        </w:tc>
        <w:tc>
          <w:tcPr>
            <w:tcW w:w="6594" w:type="dxa"/>
          </w:tcPr>
          <w:p>
            <w:pPr>
              <w:pStyle w:val="Compact"/>
              <w:spacing w:after="0" w:before="0" w:line="210" w:lineRule="atLeast"/>
              <w:jc w:val="left"/>
            </w:pPr>
            <w:r>
              <w:rPr>
                <w:rFonts w:ascii="Montserrat" w:hAnsi="Montserrat" w:cs="Montserrat" w:eastAsia="Montserrat"/>
                <w:color w:val="4A4A4A"/>
                <w:sz w:val="16"/>
              </w:rPr>
              <w:t xml:space="preserve">Plating, PCR: spoilage organisms found or not</w:t>
            </w:r>
          </w:p>
        </w:tc>
      </w:tr>
      <w:tr>
        <w:trPr/>
        <w:tc>
          <w:tcPr>
            <w:tcW w:w="2432" w:type="dxa"/>
            <w:shd w:val="clear" w:color="auto" w:fill="E5E8E9"/>
          </w:tcPr>
          <w:p>
            <w:pPr>
              <w:pStyle w:val="Compact"/>
              <w:spacing w:after="0" w:before="0" w:line="210" w:lineRule="atLeast"/>
              <w:jc w:val="left"/>
            </w:pPr>
            <w:r>
              <w:rPr>
                <w:rFonts w:ascii="Montserrat" w:hAnsi="Montserrat" w:cs="Montserrat" w:eastAsia="Montserrat"/>
                <w:color w:val="4A4A4A"/>
                <w:sz w:val="16"/>
              </w:rPr>
              <w:t xml:space="preserve">Sensory (blind panel)</w:t>
            </w:r>
          </w:p>
        </w:tc>
        <w:tc>
          <w:tcPr>
            <w:tcW w:w="6594" w:type="dxa"/>
            <w:shd w:val="clear" w:color="auto" w:fill="E5E8E9"/>
          </w:tcPr>
          <w:p>
            <w:pPr>
              <w:pStyle w:val="Compact"/>
              <w:spacing w:after="0" w:before="0" w:line="210" w:lineRule="atLeast"/>
              <w:jc w:val="left"/>
            </w:pPr>
            <w:r>
              <w:rPr>
                <w:rFonts w:ascii="Montserrat" w:hAnsi="Montserrat" w:cs="Montserrat" w:eastAsia="Montserrat"/>
                <w:color w:val="4A4A4A"/>
                <w:sz w:val="16"/>
              </w:rPr>
              <w:t xml:space="preserve">Appearance, aroma, taste, bitterness, body, sweetness, carbonation, aftertaste, true to style</w:t>
            </w:r>
          </w:p>
        </w:tc>
      </w:tr>
      <w:tr>
        <w:trPr/>
        <w:tc>
          <w:tcPr>
            <w:tcW w:w="2432" w:type="dxa"/>
          </w:tcPr>
          <w:p>
            <w:pPr>
              <w:pStyle w:val="Compact"/>
              <w:spacing w:after="0" w:before="0" w:line="210" w:lineRule="atLeast"/>
              <w:jc w:val="left"/>
            </w:pPr>
            <w:r>
              <w:rPr>
                <w:rFonts w:ascii="Montserrat" w:hAnsi="Montserrat" w:cs="Montserrat" w:eastAsia="Montserrat"/>
                <w:color w:val="4A4A4A"/>
                <w:sz w:val="16"/>
              </w:rPr>
              <w:t xml:space="preserve">Off-flavours (tick)</w:t>
            </w:r>
          </w:p>
        </w:tc>
        <w:tc>
          <w:tcPr>
            <w:tcW w:w="6594" w:type="dxa"/>
          </w:tcPr>
          <w:p>
            <w:pPr>
              <w:pStyle w:val="Compact"/>
              <w:spacing w:after="0" w:before="0" w:line="210" w:lineRule="atLeast"/>
              <w:jc w:val="left"/>
            </w:pPr>
            <w:r>
              <w:rPr>
                <w:rFonts w:ascii="Montserrat" w:hAnsi="Montserrat" w:cs="Montserrat" w:eastAsia="Montserrat"/>
                <w:color w:val="4A4A4A"/>
                <w:sz w:val="16"/>
              </w:rPr>
              <w:t xml:space="preserve">Buttery, cooked corn, green apple, cardboard, lightstruck, sour, medicinal, sulphur, metallic, solvent</w:t>
            </w:r>
          </w:p>
        </w:tc>
      </w:tr>
    </w:tbl>
    <w:bookmarkEnd w:id="40"/>
    <w:bookmarkStart w:id="44" w:name="a-day-with-datavest-brew"/>
    <w:p>
      <w:pPr>
        <w:pStyle w:val="Heading2"/>
      </w:pPr>
      <w:r>
        <w:t xml:space="preserve">A day with DataVest Brew</w:t>
      </w:r>
    </w:p>
    <w:p>
      <w:pPr>
        <w:numPr>
          <w:ilvl w:val="0"/>
          <w:numId w:val="1009"/>
        </w:numPr>
        <w:pStyle w:val="Compact"/>
      </w:pPr>
      <w:r>
        <w:rPr>
          <w:bCs/>
          <w:b/>
        </w:rPr>
        <w:t xml:space="preserve">Head brewer, 8 a.m.</w:t>
      </w:r>
      <w:r>
        <w:t xml:space="preserve"> </w:t>
      </w:r>
      <w:r>
        <w:t xml:space="preserve">Opens the tank screen. In one tank, density has barely fallen for three days: fermentation is running long. The assistant shows similar batches and suggests checking original gravity and the yeast. For a second tank there is a forecast: ready tomorrow around noon.</w:t>
      </w:r>
    </w:p>
    <w:p>
      <w:pPr>
        <w:numPr>
          <w:ilvl w:val="0"/>
          <w:numId w:val="1009"/>
        </w:numPr>
        <w:pStyle w:val="Compact"/>
      </w:pPr>
      <w:r>
        <w:rPr>
          <w:bCs/>
          <w:b/>
        </w:rPr>
        <w:t xml:space="preserve">Lab technician.</w:t>
      </w:r>
      <w:r>
        <w:t xml:space="preserve"> </w:t>
      </w:r>
      <w:r>
        <w:t xml:space="preserve">Enters the yeast generation, viability and a plating result. The software shows how viability of this strain changes from generation to generation.</w:t>
      </w:r>
    </w:p>
    <w:p>
      <w:pPr>
        <w:numPr>
          <w:ilvl w:val="0"/>
          <w:numId w:val="1009"/>
        </w:numPr>
        <w:pStyle w:val="Compact"/>
      </w:pPr>
      <w:r>
        <w:rPr>
          <w:bCs/>
          <w:b/>
        </w:rPr>
        <w:t xml:space="preserve">Cellar operator.</w:t>
      </w:r>
      <w:r>
        <w:t xml:space="preserve"> </w:t>
      </w:r>
      <w:r>
        <w:t xml:space="preserve">A tank has finished CIP. The system saw the change of medium and logged the clean itself. The operator scans the detergent’s QR code.</w:t>
      </w:r>
    </w:p>
    <w:p>
      <w:pPr>
        <w:numPr>
          <w:ilvl w:val="0"/>
          <w:numId w:val="1009"/>
        </w:numPr>
        <w:pStyle w:val="Compact"/>
      </w:pPr>
      <w:r>
        <w:rPr>
          <w:bCs/>
          <w:b/>
        </w:rPr>
        <w:t xml:space="preserve">Quality manager.</w:t>
      </w:r>
      <w:r>
        <w:t xml:space="preserve"> </w:t>
      </w:r>
      <w:r>
        <w:t xml:space="preserve">Reviews the batch values and releases it to packaging. The quality document is generated automatically.</w:t>
      </w:r>
    </w:p>
    <w:p>
      <w:pPr>
        <w:numPr>
          <w:ilvl w:val="0"/>
          <w:numId w:val="1009"/>
        </w:numPr>
        <w:pStyle w:val="Compact"/>
      </w:pPr>
      <w:r>
        <w:rPr>
          <w:bCs/>
          <w:b/>
        </w:rPr>
        <w:t xml:space="preserve">Technologist.</w:t>
      </w:r>
      <w:r>
        <w:t xml:space="preserve"> </w:t>
      </w:r>
      <w:r>
        <w:t xml:space="preserve">The system reminds him to check sensor accuracy against air and distilled water. He runs the check, and the result goes into the log.</w:t>
      </w:r>
    </w:p>
    <w:p>
      <w:pPr>
        <w:pStyle w:val="CaptionedFigure"/>
        <w:keepNext/>
        <w:spacing w:line="240" w:lineRule="auto"/>
        <w:jc w:val="center"/>
      </w:pPr>
      <w:r>
        <w:drawing>
          <wp:inline>
            <wp:extent cx="5334000" cy="2524125"/>
            <wp:effectExtent b="0" l="0" r="0" t="0"/>
            <wp:docPr descr="Figure 3. Life of a batch in DataVest Brew" title="" id="42" name="Picture"/>
            <a:graphic>
              <a:graphicData uri="http://schemas.openxmlformats.org/drawingml/2006/picture">
                <pic:pic>
                  <pic:nvPicPr>
                    <pic:cNvPr descr="ioven-002.png" id="43" name="Picture"/>
                    <pic:cNvPicPr>
                      <a:picLocks noChangeArrowheads="1" noChangeAspect="1"/>
                    </pic:cNvPicPr>
                  </pic:nvPicPr>
                  <pic:blipFill>
                    <a:blip r:embed="rId41"/>
                    <a:stretch>
                      <a:fillRect/>
                    </a:stretch>
                  </pic:blipFill>
                  <pic:spPr bwMode="auto">
                    <a:xfrm>
                      <a:off x="0" y="0"/>
                      <a:ext cx="5334000" cy="2524125"/>
                    </a:xfrm>
                    <a:prstGeom prst="rect">
                      <a:avLst/>
                    </a:prstGeom>
                    <a:noFill/>
                    <a:ln w="9525">
                      <a:noFill/>
                      <a:headEnd/>
                      <a:tailEnd/>
                    </a:ln>
                  </pic:spPr>
                </pic:pic>
              </a:graphicData>
            </a:graphic>
          </wp:inline>
        </w:drawing>
      </w:r>
    </w:p>
    <w:p>
      <w:pPr>
        <w:pStyle w:val="ImageCaption"/>
      </w:pPr>
      <w:r>
        <w:t xml:space="preserve">Figure 3. Life of a batch in DataVest Brew</w:t>
      </w:r>
    </w:p>
    <w:p>
      <w:pPr>
        <w:pStyle w:val="BodyText"/>
      </w:pPr>
      <w:r>
        <w:t xml:space="preserve">The batch opens itself when the sensor sees the tank being filled. If something goes wrong, the system sends an alert. A person acts, and monitoring continues. When the beer moves on, the batch goes to release.</w:t>
      </w:r>
    </w:p>
    <w:bookmarkEnd w:id="44"/>
    <w:bookmarkStart w:id="45" w:name="how-it-is-built"/>
    <w:p>
      <w:pPr>
        <w:pStyle w:val="Heading2"/>
      </w:pPr>
      <w:r>
        <w:t xml:space="preserve">How it is built</w:t>
      </w:r>
    </w:p>
    <w:p>
      <w:pPr>
        <w:numPr>
          <w:ilvl w:val="0"/>
          <w:numId w:val="1010"/>
        </w:numPr>
        <w:pStyle w:val="Compact"/>
      </w:pPr>
      <w:r>
        <w:t xml:space="preserve">A cloud service that runs on any major cloud.</w:t>
      </w:r>
    </w:p>
    <w:p>
      <w:pPr>
        <w:numPr>
          <w:ilvl w:val="0"/>
          <w:numId w:val="1010"/>
        </w:numPr>
        <w:pStyle w:val="Compact"/>
      </w:pPr>
      <w:r>
        <w:t xml:space="preserve">Time series need a specialised time-series database. Options are TimescaleDB, InfluxDB and ClickHouse; the choice is made in Phase 0.</w:t>
      </w:r>
    </w:p>
    <w:p>
      <w:pPr>
        <w:numPr>
          <w:ilvl w:val="0"/>
          <w:numId w:val="1010"/>
        </w:numPr>
        <w:pStyle w:val="Compact"/>
      </w:pPr>
      <w:r>
        <w:t xml:space="preserve">The QWX43 sends its data to the E+H cloud itself. E+H pH, oxygen and CO₂ sensors connect through the E+H system.</w:t>
      </w:r>
    </w:p>
    <w:p>
      <w:pPr>
        <w:numPr>
          <w:ilvl w:val="0"/>
          <w:numId w:val="1010"/>
        </w:numPr>
        <w:pStyle w:val="Compact"/>
      </w:pPr>
      <w:r>
        <w:t xml:space="preserve">A small gateway is installed at the brewery for controllers. It reads data over OPC UA, Modbus TCP and Profinet and sends it outward only; nobody connects into the brewery network.</w:t>
      </w:r>
    </w:p>
    <w:p>
      <w:pPr>
        <w:numPr>
          <w:ilvl w:val="0"/>
          <w:numId w:val="1010"/>
        </w:numPr>
        <w:pStyle w:val="Compact"/>
      </w:pPr>
      <w:r>
        <w:t xml:space="preserve">Profinet is usually read through a gateway or the controller itself; this must be planned per site.</w:t>
      </w:r>
    </w:p>
    <w:p>
      <w:pPr>
        <w:numPr>
          <w:ilvl w:val="0"/>
          <w:numId w:val="1010"/>
        </w:numPr>
        <w:pStyle w:val="Compact"/>
      </w:pPr>
      <w:r>
        <w:t xml:space="preserve">Late and corrected entries are handled properly. For example, if an operator fixes a transfer time, every reading moves to the right batch.</w:t>
      </w:r>
    </w:p>
    <w:p>
      <w:pPr>
        <w:numPr>
          <w:ilvl w:val="0"/>
          <w:numId w:val="1010"/>
        </w:numPr>
        <w:pStyle w:val="Compact"/>
      </w:pPr>
      <w:r>
        <w:t xml:space="preserve">The AI assistant only reads data, and every answer names the records it relies on.</w:t>
      </w:r>
    </w:p>
    <w:p>
      <w:pPr>
        <w:numPr>
          <w:ilvl w:val="0"/>
          <w:numId w:val="1010"/>
        </w:numPr>
        <w:pStyle w:val="Compact"/>
      </w:pPr>
      <w:r>
        <w:t xml:space="preserve">Each brewery’s data is kept separate.</w:t>
      </w:r>
    </w:p>
    <w:bookmarkEnd w:id="45"/>
    <w:bookmarkStart w:id="46" w:name="what-we-reuse-from-smartlab-and-datavest"/>
    <w:p>
      <w:pPr>
        <w:pStyle w:val="Heading2"/>
      </w:pPr>
      <w:r>
        <w:t xml:space="preserve">What we reuse from SmartLab and DataVest</w:t>
      </w:r>
    </w:p>
    <w:p>
      <w:pPr>
        <w:pStyle w:val="FirstParagraph"/>
      </w:pPr>
      <w:r>
        <w:t xml:space="preserve">DataVest is a pilot-stage product with one active engagement. We reuse designs and experience, not finished code:</w:t>
      </w:r>
    </w:p>
    <w:p>
      <w:pPr>
        <w:numPr>
          <w:ilvl w:val="0"/>
          <w:numId w:val="1011"/>
        </w:numPr>
        <w:pStyle w:val="Compact"/>
      </w:pPr>
      <w:r>
        <w:t xml:space="preserve">document management and quality control designs;</w:t>
      </w:r>
    </w:p>
    <w:p>
      <w:pPr>
        <w:numPr>
          <w:ilvl w:val="0"/>
          <w:numId w:val="1011"/>
        </w:numPr>
        <w:pStyle w:val="Compact"/>
      </w:pPr>
      <w:r>
        <w:t xml:space="preserve">SmartLab’s approach to lab data and audit trails;</w:t>
      </w:r>
    </w:p>
    <w:p>
      <w:pPr>
        <w:numPr>
          <w:ilvl w:val="0"/>
          <w:numId w:val="1011"/>
        </w:numPr>
        <w:pStyle w:val="Compact"/>
      </w:pPr>
      <w:r>
        <w:t xml:space="preserve">the data model and the approach to connecting equipment;</w:t>
      </w:r>
    </w:p>
    <w:p>
      <w:pPr>
        <w:numPr>
          <w:ilvl w:val="0"/>
          <w:numId w:val="1011"/>
        </w:numPr>
        <w:pStyle w:val="Compact"/>
      </w:pPr>
      <w:r>
        <w:t xml:space="preserve">monitoring screens;</w:t>
      </w:r>
    </w:p>
    <w:p>
      <w:pPr>
        <w:numPr>
          <w:ilvl w:val="0"/>
          <w:numId w:val="1011"/>
        </w:numPr>
        <w:pStyle w:val="Compact"/>
      </w:pPr>
      <w:r>
        <w:t xml:space="preserve">machine-learning experience.</w:t>
      </w:r>
    </w:p>
    <w:p>
      <w:pPr>
        <w:pStyle w:val="FirstParagraph"/>
      </w:pPr>
      <w:r>
        <w:t xml:space="preserve">The synthetic prototype data needs to be extended with media changes and CIP, lab data and production tasks.</w:t>
      </w:r>
    </w:p>
    <w:bookmarkEnd w:id="46"/>
    <w:bookmarkStart w:id="50" w:name="plan-cost-and-team"/>
    <w:p>
      <w:pPr>
        <w:pStyle w:val="Heading2"/>
      </w:pPr>
      <w:r>
        <w:t xml:space="preserve">Plan, cost and team</w:t>
      </w:r>
    </w:p>
    <w:p>
      <w:pPr>
        <w:pStyle w:val="CaptionedFigure"/>
        <w:keepNext/>
        <w:spacing w:line="240" w:lineRule="auto"/>
        <w:jc w:val="center"/>
      </w:pPr>
      <w:r>
        <w:drawing>
          <wp:inline>
            <wp:extent cx="5334000" cy="2127249"/>
            <wp:effectExtent b="0" l="0" r="0" t="0"/>
            <wp:docPr descr="Figure 4. Plan: four phases, three decision gates" title="" id="48" name="Picture"/>
            <a:graphic>
              <a:graphicData uri="http://schemas.openxmlformats.org/drawingml/2006/picture">
                <pic:pic>
                  <pic:nvPicPr>
                    <pic:cNvPr descr="ioven-003.png" id="49" name="Picture"/>
                    <pic:cNvPicPr>
                      <a:picLocks noChangeArrowheads="1" noChangeAspect="1"/>
                    </pic:cNvPicPr>
                  </pic:nvPicPr>
                  <pic:blipFill>
                    <a:blip r:embed="rId47"/>
                    <a:stretch>
                      <a:fillRect/>
                    </a:stretch>
                  </pic:blipFill>
                  <pic:spPr bwMode="auto">
                    <a:xfrm>
                      <a:off x="0" y="0"/>
                      <a:ext cx="5334000" cy="2127249"/>
                    </a:xfrm>
                    <a:prstGeom prst="rect">
                      <a:avLst/>
                    </a:prstGeom>
                    <a:noFill/>
                    <a:ln w="9525">
                      <a:noFill/>
                      <a:headEnd/>
                      <a:tailEnd/>
                    </a:ln>
                  </pic:spPr>
                </pic:pic>
              </a:graphicData>
            </a:graphic>
          </wp:inline>
        </w:drawing>
      </w:r>
    </w:p>
    <w:p>
      <w:pPr>
        <w:pStyle w:val="ImageCaption"/>
      </w:pPr>
      <w:r>
        <w:t xml:space="preserve">Figure 4. Plan: four phases, three decision gates</w:t>
      </w:r>
    </w:p>
    <w:tbl>
      <w:tblPr>
        <w:tblW w:w="9026" w:type="dxa"/>
        <w:tblBorders>
          <w:top w:val="single" w:sz="4" w:space="0" w:color="939598"/>
          <w:left w:val="single" w:sz="4" w:space="0" w:color="939598"/>
          <w:bottom w:val="single" w:sz="4" w:space="0" w:color="939598"/>
          <w:right w:val="single" w:sz="4" w:space="0" w:color="939598"/>
          <w:insideH w:val="single" w:sz="4" w:space="0" w:color="939598"/>
          <w:insideV w:val="single" w:sz="4" w:space="0" w:color="939598"/>
        </w:tblBorders>
        <w:tblLayout w:type="fixed"/>
        <w:tblCellMar>
          <w:top w:w="57" w:type="dxa"/>
          <w:left w:w="100" w:type="dxa"/>
          <w:bottom w:w="57" w:type="dxa"/>
          <w:right w:w="100" w:type="dxa"/>
        </w:tblCellMar>
        <w:tblLook w:firstRow="1" w:lastRow="0" w:firstColumn="0" w:lastColumn="0" w:noHBand="0" w:noVBand="0" w:val="0020"/>
      </w:tblPr>
      <w:tblGrid>
        <w:gridCol w:w="1414"/>
        <w:gridCol w:w="3081"/>
        <w:gridCol w:w="1448"/>
        <w:gridCol w:w="3083"/>
      </w:tblGrid>
      <w:tr>
        <w:trPr>
          <w:tblHeader w:val="true"/>
          <w:tblHeader/>
        </w:trPr>
        <w:tc>
          <w:tcPr>
            <w:tcW w:w="1414" w:type="dxa"/>
            <w:shd w:val="clear" w:color="auto" w:fill="F58220"/>
          </w:tcPr>
          <w:p>
            <w:pPr>
              <w:pStyle w:val="Compact"/>
              <w:spacing w:after="0" w:before="0" w:line="210" w:lineRule="atLeast"/>
              <w:jc w:val="left"/>
            </w:pPr>
            <w:r>
              <w:rPr>
                <w:rFonts w:ascii="Montserrat" w:hAnsi="Montserrat" w:cs="Montserrat" w:eastAsia="Montserrat"/>
                <w:b/>
                <w:color w:val="FFFFFF"/>
                <w:sz w:val="16"/>
              </w:rPr>
              <w:t xml:space="preserve">Phase</w:t>
            </w:r>
          </w:p>
        </w:tc>
        <w:tc>
          <w:tcPr>
            <w:tcW w:w="3081" w:type="dxa"/>
            <w:shd w:val="clear" w:color="auto" w:fill="F58220"/>
          </w:tcPr>
          <w:p>
            <w:pPr>
              <w:pStyle w:val="Compact"/>
              <w:spacing w:after="0" w:before="0" w:line="210" w:lineRule="atLeast"/>
              <w:jc w:val="left"/>
            </w:pPr>
            <w:r>
              <w:rPr>
                <w:rFonts w:ascii="Montserrat" w:hAnsi="Montserrat" w:cs="Montserrat" w:eastAsia="Montserrat"/>
                <w:b/>
                <w:color w:val="FFFFFF"/>
                <w:sz w:val="16"/>
              </w:rPr>
              <w:t xml:space="preserve">What happens</w:t>
            </w:r>
          </w:p>
        </w:tc>
        <w:tc>
          <w:tcPr>
            <w:tcW w:w="1448" w:type="dxa"/>
            <w:shd w:val="clear" w:color="auto" w:fill="F58220"/>
          </w:tcPr>
          <w:p>
            <w:pPr>
              <w:pStyle w:val="Compact"/>
              <w:spacing w:after="0" w:before="0" w:line="210" w:lineRule="atLeast"/>
              <w:jc w:val="left"/>
            </w:pPr>
            <w:r>
              <w:rPr>
                <w:rFonts w:ascii="Montserrat" w:hAnsi="Montserrat" w:cs="Montserrat" w:eastAsia="Montserrat"/>
                <w:b/>
                <w:color w:val="FFFFFF"/>
                <w:sz w:val="16"/>
              </w:rPr>
              <w:t xml:space="preserve">Time</w:t>
            </w:r>
          </w:p>
        </w:tc>
        <w:tc>
          <w:tcPr>
            <w:tcW w:w="3083" w:type="dxa"/>
            <w:shd w:val="clear" w:color="auto" w:fill="F58220"/>
          </w:tcPr>
          <w:p>
            <w:pPr>
              <w:pStyle w:val="Compact"/>
              <w:spacing w:after="0" w:before="0" w:line="210" w:lineRule="atLeast"/>
              <w:jc w:val="left"/>
            </w:pPr>
            <w:r>
              <w:rPr>
                <w:rFonts w:ascii="Montserrat" w:hAnsi="Montserrat" w:cs="Montserrat" w:eastAsia="Montserrat"/>
                <w:b/>
                <w:color w:val="FFFFFF"/>
                <w:sz w:val="16"/>
              </w:rPr>
              <w:t xml:space="preserve">Effort and cost at $60/hour</w:t>
            </w:r>
          </w:p>
        </w:tc>
      </w:tr>
      <w:tr>
        <w:trPr/>
        <w:tc>
          <w:tcPr>
            <w:tcW w:w="1414" w:type="dxa"/>
          </w:tcPr>
          <w:p>
            <w:pPr>
              <w:pStyle w:val="Compact"/>
              <w:spacing w:after="0" w:before="0" w:line="210" w:lineRule="atLeast"/>
              <w:jc w:val="left"/>
            </w:pPr>
            <w:r>
              <w:rPr>
                <w:rFonts w:ascii="Montserrat" w:hAnsi="Montserrat" w:cs="Montserrat" w:eastAsia="Montserrat"/>
                <w:color w:val="4A4A4A"/>
                <w:sz w:val="16"/>
              </w:rPr>
              <w:t xml:space="preserve">0. Discovery</w:t>
            </w:r>
          </w:p>
        </w:tc>
        <w:tc>
          <w:tcPr>
            <w:tcW w:w="3081" w:type="dxa"/>
          </w:tcPr>
          <w:p>
            <w:pPr>
              <w:pStyle w:val="Compact"/>
              <w:spacing w:after="0" w:before="0" w:line="210" w:lineRule="atLeast"/>
              <w:jc w:val="left"/>
            </w:pPr>
            <w:r>
              <w:rPr>
                <w:rFonts w:ascii="Montserrat" w:hAnsi="Montserrat" w:cs="Montserrat" w:eastAsia="Montserrat"/>
                <w:color w:val="4A4A4A"/>
                <w:sz w:val="16"/>
              </w:rPr>
              <w:t xml:space="preserve">Talk to E+H and breweries. Check excise and quality requirements. Build a clickable prototype. Find two pilot customers</w:t>
            </w:r>
          </w:p>
        </w:tc>
        <w:tc>
          <w:tcPr>
            <w:tcW w:w="1448" w:type="dxa"/>
          </w:tcPr>
          <w:p>
            <w:pPr>
              <w:pStyle w:val="Compact"/>
              <w:spacing w:after="0" w:before="0" w:line="210" w:lineRule="atLeast"/>
              <w:jc w:val="left"/>
            </w:pPr>
            <w:r>
              <w:rPr>
                <w:rFonts w:ascii="Montserrat" w:hAnsi="Montserrat" w:cs="Montserrat" w:eastAsia="Montserrat"/>
                <w:color w:val="4A4A4A"/>
                <w:sz w:val="16"/>
              </w:rPr>
              <w:t xml:space="preserve">4–6 weeks</w:t>
            </w:r>
          </w:p>
        </w:tc>
        <w:tc>
          <w:tcPr>
            <w:tcW w:w="3083" w:type="dxa"/>
          </w:tcPr>
          <w:p>
            <w:pPr>
              <w:pStyle w:val="Compact"/>
              <w:spacing w:after="0" w:before="0" w:line="210" w:lineRule="atLeast"/>
              <w:jc w:val="left"/>
            </w:pPr>
            <w:r>
              <w:rPr>
                <w:rFonts w:ascii="Montserrat" w:hAnsi="Montserrat" w:cs="Montserrat" w:eastAsia="Montserrat"/>
                <w:color w:val="4A4A4A"/>
                <w:sz w:val="16"/>
              </w:rPr>
              <w:t xml:space="preserve">3–5 person-weeks, $7,200–$12,000</w:t>
            </w:r>
          </w:p>
        </w:tc>
      </w:tr>
      <w:tr>
        <w:trPr/>
        <w:tc>
          <w:tcPr>
            <w:tcW w:w="1414" w:type="dxa"/>
            <w:shd w:val="clear" w:color="auto" w:fill="E5E8E9"/>
          </w:tcPr>
          <w:p>
            <w:pPr>
              <w:pStyle w:val="Compact"/>
              <w:spacing w:after="0" w:before="0" w:line="210" w:lineRule="atLeast"/>
              <w:jc w:val="left"/>
            </w:pPr>
            <w:r>
              <w:rPr>
                <w:rFonts w:ascii="Montserrat" w:hAnsi="Montserrat" w:cs="Montserrat" w:eastAsia="Montserrat"/>
                <w:color w:val="4A4A4A"/>
                <w:sz w:val="16"/>
              </w:rPr>
              <w:t xml:space="preserve">1. Pilot product (MVP)</w:t>
            </w:r>
          </w:p>
        </w:tc>
        <w:tc>
          <w:tcPr>
            <w:tcW w:w="3081" w:type="dxa"/>
            <w:shd w:val="clear" w:color="auto" w:fill="E5E8E9"/>
          </w:tcPr>
          <w:p>
            <w:pPr>
              <w:pStyle w:val="Compact"/>
              <w:spacing w:after="0" w:before="0" w:line="210" w:lineRule="atLeast"/>
              <w:jc w:val="left"/>
            </w:pPr>
            <w:r>
              <w:rPr>
                <w:rFonts w:ascii="Montserrat" w:hAnsi="Montserrat" w:cs="Montserrat" w:eastAsia="Montserrat"/>
                <w:color w:val="4A4A4A"/>
                <w:sz w:val="16"/>
              </w:rPr>
              <w:t xml:space="preserve">Six modules in two releases, 1A and 1B</w:t>
            </w:r>
          </w:p>
        </w:tc>
        <w:tc>
          <w:tcPr>
            <w:tcW w:w="1448" w:type="dxa"/>
            <w:shd w:val="clear" w:color="auto" w:fill="E5E8E9"/>
          </w:tcPr>
          <w:p>
            <w:pPr>
              <w:pStyle w:val="Compact"/>
              <w:spacing w:after="0" w:before="0" w:line="210" w:lineRule="atLeast"/>
              <w:jc w:val="left"/>
            </w:pPr>
            <w:r>
              <w:rPr>
                <w:rFonts w:ascii="Montserrat" w:hAnsi="Montserrat" w:cs="Montserrat" w:eastAsia="Montserrat"/>
                <w:color w:val="4A4A4A"/>
                <w:sz w:val="16"/>
              </w:rPr>
              <w:t xml:space="preserve">16–18 weeks</w:t>
            </w:r>
          </w:p>
        </w:tc>
        <w:tc>
          <w:tcPr>
            <w:tcW w:w="3083" w:type="dxa"/>
            <w:shd w:val="clear" w:color="auto" w:fill="E5E8E9"/>
          </w:tcPr>
          <w:p>
            <w:pPr>
              <w:pStyle w:val="Compact"/>
              <w:spacing w:after="0" w:before="0" w:line="210" w:lineRule="atLeast"/>
              <w:jc w:val="left"/>
            </w:pPr>
            <w:r>
              <w:rPr>
                <w:rFonts w:ascii="Montserrat" w:hAnsi="Montserrat" w:cs="Montserrat" w:eastAsia="Montserrat"/>
                <w:color w:val="4A4A4A"/>
                <w:sz w:val="16"/>
              </w:rPr>
              <w:t xml:space="preserve">63–138 person-weeks, most likely 98 ($235,200); about 113 with 15% contingency (about $270,000)</w:t>
            </w:r>
          </w:p>
        </w:tc>
      </w:tr>
      <w:tr>
        <w:trPr/>
        <w:tc>
          <w:tcPr>
            <w:tcW w:w="1414" w:type="dxa"/>
          </w:tcPr>
          <w:p>
            <w:pPr>
              <w:pStyle w:val="Compact"/>
              <w:spacing w:after="0" w:before="0" w:line="210" w:lineRule="atLeast"/>
              <w:jc w:val="left"/>
            </w:pPr>
            <w:r>
              <w:rPr>
                <w:rFonts w:ascii="Montserrat" w:hAnsi="Montserrat" w:cs="Montserrat" w:eastAsia="Montserrat"/>
                <w:color w:val="4A4A4A"/>
                <w:sz w:val="16"/>
              </w:rPr>
              <w:t xml:space="preserve">2. Wider product</w:t>
            </w:r>
          </w:p>
        </w:tc>
        <w:tc>
          <w:tcPr>
            <w:tcW w:w="3081" w:type="dxa"/>
          </w:tcPr>
          <w:p>
            <w:pPr>
              <w:pStyle w:val="Compact"/>
              <w:spacing w:after="0" w:before="0" w:line="210" w:lineRule="atLeast"/>
              <w:jc w:val="left"/>
            </w:pPr>
            <w:r>
              <w:rPr>
                <w:rFonts w:ascii="Montserrat" w:hAnsi="Montserrat" w:cs="Montserrat" w:eastAsia="Montserrat"/>
                <w:color w:val="4A4A4A"/>
                <w:sz w:val="16"/>
              </w:rPr>
              <w:t xml:space="preserve">AI-based planning (APS), other fermentation production, other sensor brands, sites of one company, strain change tracking</w:t>
            </w:r>
          </w:p>
        </w:tc>
        <w:tc>
          <w:tcPr>
            <w:tcW w:w="1448" w:type="dxa"/>
          </w:tcPr>
          <w:p>
            <w:pPr>
              <w:pStyle w:val="Compact"/>
              <w:spacing w:after="0" w:before="0" w:line="210" w:lineRule="atLeast"/>
              <w:jc w:val="left"/>
            </w:pPr>
            <w:r>
              <w:rPr>
                <w:rFonts w:ascii="Montserrat" w:hAnsi="Montserrat" w:cs="Montserrat" w:eastAsia="Montserrat"/>
                <w:color w:val="4A4A4A"/>
                <w:sz w:val="16"/>
              </w:rPr>
              <w:t xml:space="preserve">12–16 weeks</w:t>
            </w:r>
          </w:p>
        </w:tc>
        <w:tc>
          <w:tcPr>
            <w:tcW w:w="3083" w:type="dxa"/>
          </w:tcPr>
          <w:p>
            <w:pPr>
              <w:pStyle w:val="Compact"/>
              <w:spacing w:after="0" w:before="0" w:line="210" w:lineRule="atLeast"/>
              <w:jc w:val="left"/>
            </w:pPr>
            <w:r>
              <w:rPr>
                <w:rFonts w:ascii="Montserrat" w:hAnsi="Montserrat" w:cs="Montserrat" w:eastAsia="Montserrat"/>
                <w:color w:val="4A4A4A"/>
                <w:sz w:val="16"/>
              </w:rPr>
              <w:t xml:space="preserve">25–40 person-weeks</w:t>
            </w:r>
          </w:p>
        </w:tc>
      </w:tr>
      <w:tr>
        <w:trPr/>
        <w:tc>
          <w:tcPr>
            <w:tcW w:w="1414" w:type="dxa"/>
            <w:shd w:val="clear" w:color="auto" w:fill="E5E8E9"/>
          </w:tcPr>
          <w:p>
            <w:pPr>
              <w:pStyle w:val="Compact"/>
              <w:spacing w:after="0" w:before="0" w:line="210" w:lineRule="atLeast"/>
              <w:jc w:val="left"/>
            </w:pPr>
            <w:r>
              <w:rPr>
                <w:rFonts w:ascii="Montserrat" w:hAnsi="Montserrat" w:cs="Montserrat" w:eastAsia="Montserrat"/>
                <w:color w:val="4A4A4A"/>
                <w:sz w:val="16"/>
              </w:rPr>
              <w:t xml:space="preserve">3. Learning models</w:t>
            </w:r>
          </w:p>
        </w:tc>
        <w:tc>
          <w:tcPr>
            <w:tcW w:w="3081" w:type="dxa"/>
            <w:shd w:val="clear" w:color="auto" w:fill="E5E8E9"/>
          </w:tcPr>
          <w:p>
            <w:pPr>
              <w:pStyle w:val="Compact"/>
              <w:spacing w:after="0" w:before="0" w:line="210" w:lineRule="atLeast"/>
              <w:jc w:val="left"/>
            </w:pPr>
            <w:r>
              <w:rPr>
                <w:rFonts w:ascii="Montserrat" w:hAnsi="Montserrat" w:cs="Montserrat" w:eastAsia="Montserrat"/>
                <w:color w:val="4A4A4A"/>
                <w:sz w:val="16"/>
              </w:rPr>
              <w:t xml:space="preserve">Taste forecast, recipe recommendations, what-if, ML-based Offset, pooled models</w:t>
            </w:r>
          </w:p>
        </w:tc>
        <w:tc>
          <w:tcPr>
            <w:tcW w:w="1448" w:type="dxa"/>
            <w:shd w:val="clear" w:color="auto" w:fill="E5E8E9"/>
          </w:tcPr>
          <w:p>
            <w:pPr>
              <w:pStyle w:val="Compact"/>
              <w:spacing w:after="0" w:before="0" w:line="210" w:lineRule="atLeast"/>
              <w:jc w:val="left"/>
            </w:pPr>
            <w:r>
              <w:rPr>
                <w:rFonts w:ascii="Montserrat" w:hAnsi="Montserrat" w:cs="Montserrat" w:eastAsia="Montserrat"/>
                <w:color w:val="4A4A4A"/>
                <w:sz w:val="16"/>
              </w:rPr>
              <w:t xml:space="preserve">when enough data exists</w:t>
            </w:r>
          </w:p>
        </w:tc>
        <w:tc>
          <w:tcPr>
            <w:tcW w:w="3083" w:type="dxa"/>
            <w:shd w:val="clear" w:color="auto" w:fill="E5E8E9"/>
          </w:tcPr>
          <w:p>
            <w:pPr>
              <w:pStyle w:val="Compact"/>
              <w:spacing w:after="0" w:before="0" w:line="210" w:lineRule="atLeast"/>
              <w:jc w:val="left"/>
            </w:pPr>
            <w:r>
              <w:rPr>
                <w:rFonts w:ascii="Montserrat" w:hAnsi="Montserrat" w:cs="Montserrat" w:eastAsia="Montserrat"/>
                <w:color w:val="4A4A4A"/>
                <w:sz w:val="16"/>
              </w:rPr>
              <w:t xml:space="preserve">30–50 person-weeks</w:t>
            </w:r>
          </w:p>
        </w:tc>
      </w:tr>
    </w:tbl>
    <w:p>
      <w:pPr>
        <w:pStyle w:val="BodyText"/>
      </w:pPr>
      <w:r>
        <w:rPr>
          <w:bCs/>
          <w:b/>
        </w:rPr>
        <w:t xml:space="preserve">Two releases inside the MVP:</w:t>
      </w:r>
    </w:p>
    <w:p>
      <w:pPr>
        <w:numPr>
          <w:ilvl w:val="0"/>
          <w:numId w:val="1012"/>
        </w:numPr>
        <w:pStyle w:val="Compact"/>
      </w:pPr>
      <w:r>
        <w:rPr>
          <w:bCs/>
          <w:b/>
        </w:rPr>
        <w:t xml:space="preserve">Release 1A, about 10 weeks:</w:t>
      </w:r>
      <w:r>
        <w:t xml:space="preserve"> </w:t>
      </w:r>
      <w:r>
        <w:t xml:space="preserve">QWX43, OPC UA and Modbus TCP, batches and tech cards, the lab core (yeast, physical and chemical values), the CIP log, the Offset and accuracy logs, the fermentation forecast.</w:t>
      </w:r>
    </w:p>
    <w:p>
      <w:pPr>
        <w:numPr>
          <w:ilvl w:val="0"/>
          <w:numId w:val="1012"/>
        </w:numPr>
        <w:pStyle w:val="Compact"/>
      </w:pPr>
      <w:r>
        <w:rPr>
          <w:bCs/>
          <w:b/>
        </w:rPr>
        <w:t xml:space="preserve">Release 1B, a further 6–8 weeks:</w:t>
      </w:r>
      <w:r>
        <w:t xml:space="preserve"> </w:t>
      </w:r>
      <w:r>
        <w:t xml:space="preserve">Profinet, E+H pH, oxygen and CO₂ sensors, excise calculation, packaging release, plating, PCR and tasting panels.</w:t>
      </w:r>
    </w:p>
    <w:p>
      <w:pPr>
        <w:pStyle w:val="FirstParagraph"/>
      </w:pPr>
      <w:r>
        <w:rPr>
          <w:bCs/>
          <w:b/>
        </w:rPr>
        <w:t xml:space="preserve">Largest pieces of Phase 1 work</w:t>
      </w:r>
      <w:r>
        <w:t xml:space="preserve"> </w:t>
      </w:r>
      <w:r>
        <w:t xml:space="preserve">(most likely, in person-weeks):</w:t>
      </w:r>
    </w:p>
    <w:tbl>
      <w:tblPr>
        <w:tblW w:w="9026" w:type="dxa"/>
        <w:tblBorders>
          <w:top w:val="single" w:sz="4" w:space="0" w:color="939598"/>
          <w:left w:val="single" w:sz="4" w:space="0" w:color="939598"/>
          <w:bottom w:val="single" w:sz="4" w:space="0" w:color="939598"/>
          <w:right w:val="single" w:sz="4" w:space="0" w:color="939598"/>
          <w:insideH w:val="single" w:sz="4" w:space="0" w:color="939598"/>
          <w:insideV w:val="single" w:sz="4" w:space="0" w:color="939598"/>
        </w:tblBorders>
        <w:tblLayout w:type="fixed"/>
        <w:tblCellMar>
          <w:top w:w="57" w:type="dxa"/>
          <w:left w:w="100" w:type="dxa"/>
          <w:bottom w:w="57" w:type="dxa"/>
          <w:right w:w="100" w:type="dxa"/>
        </w:tblCellMar>
        <w:tblLook w:firstRow="1" w:lastRow="0" w:firstColumn="0" w:lastColumn="0" w:noHBand="0" w:noVBand="0" w:val="0020"/>
      </w:tblPr>
      <w:tblGrid>
        <w:gridCol w:w="7603"/>
        <w:gridCol w:w="1423"/>
      </w:tblGrid>
      <w:tr>
        <w:trPr>
          <w:tblHeader w:val="true"/>
          <w:tblHeader/>
        </w:trPr>
        <w:tc>
          <w:tcPr>
            <w:tcW w:w="7603" w:type="dxa"/>
            <w:shd w:val="clear" w:color="auto" w:fill="F58220"/>
          </w:tcPr>
          <w:p>
            <w:pPr>
              <w:pStyle w:val="Compact"/>
              <w:spacing w:after="0" w:before="0" w:line="210" w:lineRule="atLeast"/>
              <w:jc w:val="left"/>
            </w:pPr>
            <w:r>
              <w:rPr>
                <w:rFonts w:ascii="Montserrat" w:hAnsi="Montserrat" w:cs="Montserrat" w:eastAsia="Montserrat"/>
                <w:b/>
                <w:color w:val="FFFFFF"/>
                <w:sz w:val="16"/>
              </w:rPr>
              <w:t xml:space="preserve">Work</w:t>
            </w:r>
          </w:p>
        </w:tc>
        <w:tc>
          <w:tcPr>
            <w:tcW w:w="1423" w:type="dxa"/>
            <w:shd w:val="clear" w:color="auto" w:fill="F58220"/>
          </w:tcPr>
          <w:p>
            <w:pPr>
              <w:pStyle w:val="Compact"/>
              <w:spacing w:after="0" w:before="0" w:line="210" w:lineRule="atLeast"/>
              <w:jc w:val="left"/>
            </w:pPr>
            <w:r>
              <w:rPr>
                <w:rFonts w:ascii="Montserrat" w:hAnsi="Montserrat" w:cs="Montserrat" w:eastAsia="Montserrat"/>
                <w:b/>
                <w:color w:val="FFFFFF"/>
                <w:sz w:val="16"/>
              </w:rPr>
              <w:t xml:space="preserve">PW</w:t>
            </w:r>
          </w:p>
        </w:tc>
      </w:tr>
      <w:tr>
        <w:trPr/>
        <w:tc>
          <w:tcPr>
            <w:tcW w:w="7603" w:type="dxa"/>
          </w:tcPr>
          <w:p>
            <w:pPr>
              <w:pStyle w:val="Compact"/>
              <w:spacing w:after="0" w:before="0" w:line="210" w:lineRule="atLeast"/>
              <w:jc w:val="left"/>
            </w:pPr>
            <w:r>
              <w:rPr>
                <w:rFonts w:ascii="Montserrat" w:hAnsi="Montserrat" w:cs="Montserrat" w:eastAsia="Montserrat"/>
                <w:color w:val="4A4A4A"/>
                <w:sz w:val="16"/>
              </w:rPr>
              <w:t xml:space="preserve">Equipment connection: connectors and on-site gateway</w:t>
            </w:r>
          </w:p>
        </w:tc>
        <w:tc>
          <w:tcPr>
            <w:tcW w:w="1423" w:type="dxa"/>
          </w:tcPr>
          <w:p>
            <w:pPr>
              <w:pStyle w:val="Compact"/>
              <w:spacing w:after="0" w:before="0" w:line="210" w:lineRule="atLeast"/>
              <w:jc w:val="left"/>
            </w:pPr>
            <w:r>
              <w:rPr>
                <w:rFonts w:ascii="Montserrat" w:hAnsi="Montserrat" w:cs="Montserrat" w:eastAsia="Montserrat"/>
                <w:color w:val="4A4A4A"/>
                <w:sz w:val="16"/>
              </w:rPr>
              <w:t xml:space="preserve">13</w:t>
            </w:r>
          </w:p>
        </w:tc>
      </w:tr>
      <w:tr>
        <w:trPr/>
        <w:tc>
          <w:tcPr>
            <w:tcW w:w="7603" w:type="dxa"/>
            <w:shd w:val="clear" w:color="auto" w:fill="E5E8E9"/>
          </w:tcPr>
          <w:p>
            <w:pPr>
              <w:pStyle w:val="Compact"/>
              <w:spacing w:after="0" w:before="0" w:line="210" w:lineRule="atLeast"/>
              <w:jc w:val="left"/>
            </w:pPr>
            <w:r>
              <w:rPr>
                <w:rFonts w:ascii="Montserrat" w:hAnsi="Montserrat" w:cs="Montserrat" w:eastAsia="Montserrat"/>
                <w:color w:val="4A4A4A"/>
                <w:sz w:val="16"/>
              </w:rPr>
              <w:t xml:space="preserve">Laboratory (LIMS)</w:t>
            </w:r>
          </w:p>
        </w:tc>
        <w:tc>
          <w:tcPr>
            <w:tcW w:w="1423" w:type="dxa"/>
            <w:shd w:val="clear" w:color="auto" w:fill="E5E8E9"/>
          </w:tcPr>
          <w:p>
            <w:pPr>
              <w:pStyle w:val="Compact"/>
              <w:spacing w:after="0" w:before="0" w:line="210" w:lineRule="atLeast"/>
              <w:jc w:val="left"/>
            </w:pPr>
            <w:r>
              <w:rPr>
                <w:rFonts w:ascii="Montserrat" w:hAnsi="Montserrat" w:cs="Montserrat" w:eastAsia="Montserrat"/>
                <w:color w:val="4A4A4A"/>
                <w:sz w:val="16"/>
              </w:rPr>
              <w:t xml:space="preserve">8</w:t>
            </w:r>
          </w:p>
        </w:tc>
      </w:tr>
      <w:tr>
        <w:trPr/>
        <w:tc>
          <w:tcPr>
            <w:tcW w:w="7603" w:type="dxa"/>
          </w:tcPr>
          <w:p>
            <w:pPr>
              <w:pStyle w:val="Compact"/>
              <w:spacing w:after="0" w:before="0" w:line="210" w:lineRule="atLeast"/>
              <w:jc w:val="left"/>
            </w:pPr>
            <w:r>
              <w:rPr>
                <w:rFonts w:ascii="Montserrat" w:hAnsi="Montserrat" w:cs="Montserrat" w:eastAsia="Montserrat"/>
                <w:color w:val="4A4A4A"/>
                <w:sz w:val="16"/>
              </w:rPr>
              <w:t xml:space="preserve">Production: tech cards, CIP, tasks and release, excise</w:t>
            </w:r>
          </w:p>
        </w:tc>
        <w:tc>
          <w:tcPr>
            <w:tcW w:w="1423" w:type="dxa"/>
          </w:tcPr>
          <w:p>
            <w:pPr>
              <w:pStyle w:val="Compact"/>
              <w:spacing w:after="0" w:before="0" w:line="210" w:lineRule="atLeast"/>
              <w:jc w:val="left"/>
            </w:pPr>
            <w:r>
              <w:rPr>
                <w:rFonts w:ascii="Montserrat" w:hAnsi="Montserrat" w:cs="Montserrat" w:eastAsia="Montserrat"/>
                <w:color w:val="4A4A4A"/>
                <w:sz w:val="16"/>
              </w:rPr>
              <w:t xml:space="preserve">13</w:t>
            </w:r>
          </w:p>
        </w:tc>
      </w:tr>
      <w:tr>
        <w:trPr/>
        <w:tc>
          <w:tcPr>
            <w:tcW w:w="7603" w:type="dxa"/>
            <w:shd w:val="clear" w:color="auto" w:fill="E5E8E9"/>
          </w:tcPr>
          <w:p>
            <w:pPr>
              <w:pStyle w:val="Compact"/>
              <w:spacing w:after="0" w:before="0" w:line="210" w:lineRule="atLeast"/>
              <w:jc w:val="left"/>
            </w:pPr>
            <w:r>
              <w:rPr>
                <w:rFonts w:ascii="Montserrat" w:hAnsi="Montserrat" w:cs="Montserrat" w:eastAsia="Montserrat"/>
                <w:color w:val="4A4A4A"/>
                <w:sz w:val="16"/>
              </w:rPr>
              <w:t xml:space="preserve">User interface</w:t>
            </w:r>
          </w:p>
        </w:tc>
        <w:tc>
          <w:tcPr>
            <w:tcW w:w="1423" w:type="dxa"/>
            <w:shd w:val="clear" w:color="auto" w:fill="E5E8E9"/>
          </w:tcPr>
          <w:p>
            <w:pPr>
              <w:pStyle w:val="Compact"/>
              <w:spacing w:after="0" w:before="0" w:line="210" w:lineRule="atLeast"/>
              <w:jc w:val="left"/>
            </w:pPr>
            <w:r>
              <w:rPr>
                <w:rFonts w:ascii="Montserrat" w:hAnsi="Montserrat" w:cs="Montserrat" w:eastAsia="Montserrat"/>
                <w:color w:val="4A4A4A"/>
                <w:sz w:val="16"/>
              </w:rPr>
              <w:t xml:space="preserve">9</w:t>
            </w:r>
          </w:p>
        </w:tc>
      </w:tr>
      <w:tr>
        <w:trPr/>
        <w:tc>
          <w:tcPr>
            <w:tcW w:w="7603" w:type="dxa"/>
          </w:tcPr>
          <w:p>
            <w:pPr>
              <w:pStyle w:val="Compact"/>
              <w:spacing w:after="0" w:before="0" w:line="210" w:lineRule="atLeast"/>
              <w:jc w:val="left"/>
            </w:pPr>
            <w:r>
              <w:rPr>
                <w:rFonts w:ascii="Montserrat" w:hAnsi="Montserrat" w:cs="Montserrat" w:eastAsia="Montserrat"/>
                <w:color w:val="4A4A4A"/>
                <w:sz w:val="16"/>
              </w:rPr>
              <w:t xml:space="preserve">Analytics, forecasts and AI assistant</w:t>
            </w:r>
          </w:p>
        </w:tc>
        <w:tc>
          <w:tcPr>
            <w:tcW w:w="1423" w:type="dxa"/>
          </w:tcPr>
          <w:p>
            <w:pPr>
              <w:pStyle w:val="Compact"/>
              <w:spacing w:after="0" w:before="0" w:line="210" w:lineRule="atLeast"/>
              <w:jc w:val="left"/>
            </w:pPr>
            <w:r>
              <w:rPr>
                <w:rFonts w:ascii="Montserrat" w:hAnsi="Montserrat" w:cs="Montserrat" w:eastAsia="Montserrat"/>
                <w:color w:val="4A4A4A"/>
                <w:sz w:val="16"/>
              </w:rPr>
              <w:t xml:space="preserve">9</w:t>
            </w:r>
          </w:p>
        </w:tc>
      </w:tr>
      <w:tr>
        <w:trPr/>
        <w:tc>
          <w:tcPr>
            <w:tcW w:w="7603" w:type="dxa"/>
            <w:shd w:val="clear" w:color="auto" w:fill="E5E8E9"/>
          </w:tcPr>
          <w:p>
            <w:pPr>
              <w:pStyle w:val="Compact"/>
              <w:spacing w:after="0" w:before="0" w:line="210" w:lineRule="atLeast"/>
              <w:jc w:val="left"/>
            </w:pPr>
            <w:r>
              <w:rPr>
                <w:rFonts w:ascii="Montserrat" w:hAnsi="Montserrat" w:cs="Montserrat" w:eastAsia="Montserrat"/>
                <w:color w:val="4A4A4A"/>
                <w:sz w:val="16"/>
              </w:rPr>
              <w:t xml:space="preserve">Data model and batch context</w:t>
            </w:r>
          </w:p>
        </w:tc>
        <w:tc>
          <w:tcPr>
            <w:tcW w:w="1423" w:type="dxa"/>
            <w:shd w:val="clear" w:color="auto" w:fill="E5E8E9"/>
          </w:tcPr>
          <w:p>
            <w:pPr>
              <w:pStyle w:val="Compact"/>
              <w:spacing w:after="0" w:before="0" w:line="210" w:lineRule="atLeast"/>
              <w:jc w:val="left"/>
            </w:pPr>
            <w:r>
              <w:rPr>
                <w:rFonts w:ascii="Montserrat" w:hAnsi="Montserrat" w:cs="Montserrat" w:eastAsia="Montserrat"/>
                <w:color w:val="4A4A4A"/>
                <w:sz w:val="16"/>
              </w:rPr>
              <w:t xml:space="preserve">9</w:t>
            </w:r>
          </w:p>
        </w:tc>
      </w:tr>
      <w:tr>
        <w:trPr/>
        <w:tc>
          <w:tcPr>
            <w:tcW w:w="7603" w:type="dxa"/>
          </w:tcPr>
          <w:p>
            <w:pPr>
              <w:pStyle w:val="Compact"/>
              <w:spacing w:after="0" w:before="0" w:line="210" w:lineRule="atLeast"/>
              <w:jc w:val="left"/>
            </w:pPr>
            <w:r>
              <w:rPr>
                <w:rFonts w:ascii="Montserrat" w:hAnsi="Montserrat" w:cs="Montserrat" w:eastAsia="Montserrat"/>
                <w:color w:val="4A4A4A"/>
                <w:sz w:val="16"/>
              </w:rPr>
              <w:t xml:space="preserve">Offset and accuracy logs</w:t>
            </w:r>
          </w:p>
        </w:tc>
        <w:tc>
          <w:tcPr>
            <w:tcW w:w="1423" w:type="dxa"/>
          </w:tcPr>
          <w:p>
            <w:pPr>
              <w:pStyle w:val="Compact"/>
              <w:spacing w:after="0" w:before="0" w:line="210" w:lineRule="atLeast"/>
              <w:jc w:val="left"/>
            </w:pPr>
            <w:r>
              <w:rPr>
                <w:rFonts w:ascii="Montserrat" w:hAnsi="Montserrat" w:cs="Montserrat" w:eastAsia="Montserrat"/>
                <w:color w:val="4A4A4A"/>
                <w:sz w:val="16"/>
              </w:rPr>
              <w:t xml:space="preserve">4</w:t>
            </w:r>
          </w:p>
        </w:tc>
      </w:tr>
      <w:tr>
        <w:trPr/>
        <w:tc>
          <w:tcPr>
            <w:tcW w:w="7603" w:type="dxa"/>
            <w:shd w:val="clear" w:color="auto" w:fill="E5E8E9"/>
          </w:tcPr>
          <w:p>
            <w:pPr>
              <w:pStyle w:val="Compact"/>
              <w:spacing w:after="0" w:before="0" w:line="210" w:lineRule="atLeast"/>
              <w:jc w:val="left"/>
            </w:pPr>
            <w:r>
              <w:rPr>
                <w:rFonts w:ascii="Montserrat" w:hAnsi="Montserrat" w:cs="Montserrat" w:eastAsia="Montserrat"/>
                <w:color w:val="4A4A4A"/>
                <w:sz w:val="16"/>
              </w:rPr>
              <w:t xml:space="preserve">Platform, reports, alerts, raw-material entry</w:t>
            </w:r>
          </w:p>
        </w:tc>
        <w:tc>
          <w:tcPr>
            <w:tcW w:w="1423" w:type="dxa"/>
            <w:shd w:val="clear" w:color="auto" w:fill="E5E8E9"/>
          </w:tcPr>
          <w:p>
            <w:pPr>
              <w:pStyle w:val="Compact"/>
              <w:spacing w:after="0" w:before="0" w:line="210" w:lineRule="atLeast"/>
              <w:jc w:val="left"/>
            </w:pPr>
            <w:r>
              <w:rPr>
                <w:rFonts w:ascii="Montserrat" w:hAnsi="Montserrat" w:cs="Montserrat" w:eastAsia="Montserrat"/>
                <w:color w:val="4A4A4A"/>
                <w:sz w:val="16"/>
              </w:rPr>
              <w:t xml:space="preserve">15</w:t>
            </w:r>
          </w:p>
        </w:tc>
      </w:tr>
      <w:tr>
        <w:trPr/>
        <w:tc>
          <w:tcPr>
            <w:tcW w:w="7603" w:type="dxa"/>
          </w:tcPr>
          <w:p>
            <w:pPr>
              <w:pStyle w:val="Compact"/>
              <w:spacing w:after="0" w:before="0" w:line="210" w:lineRule="atLeast"/>
              <w:jc w:val="left"/>
            </w:pPr>
            <w:r>
              <w:rPr>
                <w:rFonts w:ascii="Montserrat" w:hAnsi="Montserrat" w:cs="Montserrat" w:eastAsia="Montserrat"/>
                <w:color w:val="4A4A4A"/>
                <w:sz w:val="16"/>
              </w:rPr>
              <w:t xml:space="preserve">Management, discovery, testing and security</w:t>
            </w:r>
          </w:p>
        </w:tc>
        <w:tc>
          <w:tcPr>
            <w:tcW w:w="1423" w:type="dxa"/>
          </w:tcPr>
          <w:p>
            <w:pPr>
              <w:pStyle w:val="Compact"/>
              <w:spacing w:after="0" w:before="0" w:line="210" w:lineRule="atLeast"/>
              <w:jc w:val="left"/>
            </w:pPr>
            <w:r>
              <w:rPr>
                <w:rFonts w:ascii="Montserrat" w:hAnsi="Montserrat" w:cs="Montserrat" w:eastAsia="Montserrat"/>
                <w:color w:val="4A4A4A"/>
                <w:sz w:val="16"/>
              </w:rPr>
              <w:t xml:space="preserve">18</w:t>
            </w:r>
          </w:p>
        </w:tc>
      </w:tr>
    </w:tbl>
    <w:p>
      <w:pPr>
        <w:pStyle w:val="BodyText"/>
      </w:pPr>
      <w:r>
        <w:t xml:space="preserve">The pilot needs a team of about six: an architect, two integration and backend engineers, a frontend developer, a data and ML engineer, and a half-time tester and analyst. Hosting, AI usage and on-site gateways are paid separately.</w:t>
      </w:r>
    </w:p>
    <w:p>
      <w:pPr>
        <w:pStyle w:val="BodyText"/>
      </w:pPr>
      <w:r>
        <w:t xml:space="preserve">We will judge the pilot by five numbers:</w:t>
      </w:r>
    </w:p>
    <w:p>
      <w:pPr>
        <w:numPr>
          <w:ilvl w:val="0"/>
          <w:numId w:val="1013"/>
        </w:numPr>
        <w:pStyle w:val="Compact"/>
      </w:pPr>
      <w:r>
        <w:t xml:space="preserve">connecting a sensor or controller takes less than a day, without an outside integrator;</w:t>
      </w:r>
    </w:p>
    <w:p>
      <w:pPr>
        <w:numPr>
          <w:ilvl w:val="0"/>
          <w:numId w:val="1013"/>
        </w:numPr>
        <w:pStyle w:val="Compact"/>
      </w:pPr>
      <w:r>
        <w:t xml:space="preserve">manual gravity samples fall by at least half;</w:t>
      </w:r>
    </w:p>
    <w:p>
      <w:pPr>
        <w:numPr>
          <w:ilvl w:val="0"/>
          <w:numId w:val="1013"/>
        </w:numPr>
        <w:pStyle w:val="Compact"/>
      </w:pPr>
      <w:r>
        <w:t xml:space="preserve">after 3 days of fermentation the readiness forecast is off by less than 12 hours;</w:t>
      </w:r>
    </w:p>
    <w:p>
      <w:pPr>
        <w:numPr>
          <w:ilvl w:val="0"/>
          <w:numId w:val="1013"/>
        </w:numPr>
        <w:pStyle w:val="Compact"/>
      </w:pPr>
      <w:r>
        <w:t xml:space="preserve">brewers find at least 70% of alerts useful;</w:t>
      </w:r>
    </w:p>
    <w:p>
      <w:pPr>
        <w:numPr>
          <w:ilvl w:val="0"/>
          <w:numId w:val="1013"/>
        </w:numPr>
        <w:pStyle w:val="Compact"/>
      </w:pPr>
      <w:r>
        <w:t xml:space="preserve">every batch has a quality document and a packaging release in the system.</w:t>
      </w:r>
    </w:p>
    <w:bookmarkEnd w:id="50"/>
    <w:bookmarkStart w:id="52" w:name="what-we-need-to-check"/>
    <w:p>
      <w:pPr>
        <w:pStyle w:val="Heading2"/>
      </w:pPr>
      <w:r>
        <w:t xml:space="preserve">What we need to check</w:t>
      </w:r>
    </w:p>
    <w:tbl>
      <w:tblPr>
        <w:tblW w:w="9026" w:type="dxa"/>
        <w:tblBorders>
          <w:top w:val="single" w:sz="4" w:space="0" w:color="939598"/>
          <w:left w:val="single" w:sz="4" w:space="0" w:color="939598"/>
          <w:bottom w:val="single" w:sz="4" w:space="0" w:color="939598"/>
          <w:right w:val="single" w:sz="4" w:space="0" w:color="939598"/>
          <w:insideH w:val="single" w:sz="4" w:space="0" w:color="939598"/>
          <w:insideV w:val="single" w:sz="4" w:space="0" w:color="939598"/>
        </w:tblBorders>
        <w:tblLayout w:type="fixed"/>
        <w:tblCellMar>
          <w:top w:w="57" w:type="dxa"/>
          <w:left w:w="100" w:type="dxa"/>
          <w:bottom w:w="57" w:type="dxa"/>
          <w:right w:w="100" w:type="dxa"/>
        </w:tblCellMar>
        <w:tblLook w:firstRow="1" w:lastRow="0" w:firstColumn="0" w:lastColumn="0" w:noHBand="0" w:noVBand="0" w:val="0020"/>
      </w:tblPr>
      <w:tblGrid>
        <w:gridCol w:w="5478"/>
        <w:gridCol w:w="3548"/>
      </w:tblGrid>
      <w:tr>
        <w:trPr>
          <w:tblHeader w:val="true"/>
          <w:tblHeader/>
        </w:trPr>
        <w:tc>
          <w:tcPr>
            <w:tcW w:w="5478" w:type="dxa"/>
            <w:shd w:val="clear" w:color="auto" w:fill="F58220"/>
          </w:tcPr>
          <w:p>
            <w:pPr>
              <w:pStyle w:val="Compact"/>
              <w:spacing w:after="0" w:before="0" w:line="210" w:lineRule="atLeast"/>
              <w:jc w:val="left"/>
            </w:pPr>
            <w:r>
              <w:rPr>
                <w:rFonts w:ascii="Montserrat" w:hAnsi="Montserrat" w:cs="Montserrat" w:eastAsia="Montserrat"/>
                <w:b/>
                <w:color w:val="FFFFFF"/>
                <w:sz w:val="16"/>
              </w:rPr>
              <w:t xml:space="preserve">Question</w:t>
            </w:r>
          </w:p>
        </w:tc>
        <w:tc>
          <w:tcPr>
            <w:tcW w:w="3548" w:type="dxa"/>
            <w:shd w:val="clear" w:color="auto" w:fill="F58220"/>
          </w:tcPr>
          <w:p>
            <w:pPr>
              <w:pStyle w:val="Compact"/>
              <w:spacing w:after="0" w:before="0" w:line="210" w:lineRule="atLeast"/>
              <w:jc w:val="left"/>
            </w:pPr>
            <w:r>
              <w:rPr>
                <w:rFonts w:ascii="Montserrat" w:hAnsi="Montserrat" w:cs="Montserrat" w:eastAsia="Montserrat"/>
                <w:b/>
                <w:color w:val="FFFFFF"/>
                <w:sz w:val="16"/>
              </w:rPr>
              <w:t xml:space="preserve">How we check</w:t>
            </w:r>
          </w:p>
        </w:tc>
      </w:tr>
      <w:tr>
        <w:trPr/>
        <w:tc>
          <w:tcPr>
            <w:tcW w:w="5478" w:type="dxa"/>
          </w:tcPr>
          <w:p>
            <w:pPr>
              <w:pStyle w:val="Compact"/>
              <w:spacing w:after="0" w:before="0" w:line="210" w:lineRule="atLeast"/>
              <w:jc w:val="left"/>
            </w:pPr>
            <w:r>
              <w:rPr>
                <w:rFonts w:ascii="Montserrat" w:hAnsi="Montserrat" w:cs="Montserrat" w:eastAsia="Montserrat"/>
                <w:color w:val="4A4A4A"/>
                <w:sz w:val="16"/>
              </w:rPr>
              <w:t xml:space="preserve">How does E+H handle Offset and QWX43 accuracy checks? Is there a log in Netilion?</w:t>
            </w:r>
          </w:p>
        </w:tc>
        <w:tc>
          <w:tcPr>
            <w:tcW w:w="3548" w:type="dxa"/>
          </w:tcPr>
          <w:p>
            <w:pPr>
              <w:pStyle w:val="Compact"/>
              <w:spacing w:after="0" w:before="0" w:line="210" w:lineRule="atLeast"/>
              <w:jc w:val="left"/>
            </w:pPr>
            <w:r>
              <w:rPr>
                <w:rFonts w:ascii="Montserrat" w:hAnsi="Montserrat" w:cs="Montserrat" w:eastAsia="Montserrat"/>
                <w:color w:val="4A4A4A"/>
                <w:sz w:val="16"/>
              </w:rPr>
              <w:t xml:space="preserve">Netilion trial, talk to E+H</w:t>
            </w:r>
          </w:p>
        </w:tc>
      </w:tr>
      <w:tr>
        <w:trPr/>
        <w:tc>
          <w:tcPr>
            <w:tcW w:w="5478" w:type="dxa"/>
            <w:shd w:val="clear" w:color="auto" w:fill="E5E8E9"/>
          </w:tcPr>
          <w:p>
            <w:pPr>
              <w:pStyle w:val="Compact"/>
              <w:spacing w:after="0" w:before="0" w:line="210" w:lineRule="atLeast"/>
              <w:jc w:val="left"/>
            </w:pPr>
            <w:r>
              <w:rPr>
                <w:rFonts w:ascii="Montserrat" w:hAnsi="Montserrat" w:cs="Montserrat" w:eastAsia="Montserrat"/>
                <w:color w:val="4A4A4A"/>
                <w:sz w:val="16"/>
              </w:rPr>
              <w:t xml:space="preserve">How do E+H pH, oxygen and CO₂ sensors connect?</w:t>
            </w:r>
          </w:p>
        </w:tc>
        <w:tc>
          <w:tcPr>
            <w:tcW w:w="3548" w:type="dxa"/>
            <w:shd w:val="clear" w:color="auto" w:fill="E5E8E9"/>
          </w:tcPr>
          <w:p>
            <w:pPr>
              <w:pStyle w:val="Compact"/>
              <w:spacing w:after="0" w:before="0" w:line="210" w:lineRule="atLeast"/>
              <w:jc w:val="left"/>
            </w:pPr>
            <w:r>
              <w:rPr>
                <w:rFonts w:ascii="Montserrat" w:hAnsi="Montserrat" w:cs="Montserrat" w:eastAsia="Montserrat"/>
                <w:color w:val="4A4A4A"/>
                <w:sz w:val="16"/>
              </w:rPr>
              <w:t xml:space="preserve">Documentation, ask E+H</w:t>
            </w:r>
          </w:p>
        </w:tc>
      </w:tr>
      <w:tr>
        <w:trPr/>
        <w:tc>
          <w:tcPr>
            <w:tcW w:w="5478" w:type="dxa"/>
          </w:tcPr>
          <w:p>
            <w:pPr>
              <w:pStyle w:val="Compact"/>
              <w:spacing w:after="0" w:before="0" w:line="210" w:lineRule="atLeast"/>
              <w:jc w:val="left"/>
            </w:pPr>
            <w:r>
              <w:rPr>
                <w:rFonts w:ascii="Montserrat" w:hAnsi="Montserrat" w:cs="Montserrat" w:eastAsia="Montserrat"/>
                <w:color w:val="4A4A4A"/>
                <w:sz w:val="16"/>
              </w:rPr>
              <w:t xml:space="preserve">Which controllers and protocols do the pilot breweries use?</w:t>
            </w:r>
          </w:p>
        </w:tc>
        <w:tc>
          <w:tcPr>
            <w:tcW w:w="3548" w:type="dxa"/>
          </w:tcPr>
          <w:p>
            <w:pPr>
              <w:pStyle w:val="Compact"/>
              <w:spacing w:after="0" w:before="0" w:line="210" w:lineRule="atLeast"/>
              <w:jc w:val="left"/>
            </w:pPr>
            <w:r>
              <w:rPr>
                <w:rFonts w:ascii="Montserrat" w:hAnsi="Montserrat" w:cs="Montserrat" w:eastAsia="Montserrat"/>
                <w:color w:val="4A4A4A"/>
                <w:sz w:val="16"/>
              </w:rPr>
              <w:t xml:space="preserve">Site surveys</w:t>
            </w:r>
          </w:p>
        </w:tc>
      </w:tr>
      <w:tr>
        <w:trPr/>
        <w:tc>
          <w:tcPr>
            <w:tcW w:w="5478" w:type="dxa"/>
            <w:shd w:val="clear" w:color="auto" w:fill="E5E8E9"/>
          </w:tcPr>
          <w:p>
            <w:pPr>
              <w:pStyle w:val="Compact"/>
              <w:spacing w:after="0" w:before="0" w:line="210" w:lineRule="atLeast"/>
              <w:jc w:val="left"/>
            </w:pPr>
            <w:r>
              <w:rPr>
                <w:rFonts w:ascii="Montserrat" w:hAnsi="Montserrat" w:cs="Montserrat" w:eastAsia="Montserrat"/>
                <w:color w:val="4A4A4A"/>
                <w:sz w:val="16"/>
              </w:rPr>
              <w:t xml:space="preserve">Which country comes first for excise, and what are its rules?</w:t>
            </w:r>
          </w:p>
        </w:tc>
        <w:tc>
          <w:tcPr>
            <w:tcW w:w="3548" w:type="dxa"/>
            <w:shd w:val="clear" w:color="auto" w:fill="E5E8E9"/>
          </w:tcPr>
          <w:p>
            <w:pPr>
              <w:pStyle w:val="Compact"/>
              <w:spacing w:after="0" w:before="0" w:line="210" w:lineRule="atLeast"/>
              <w:jc w:val="left"/>
            </w:pPr>
            <w:r>
              <w:rPr>
                <w:rFonts w:ascii="Montserrat" w:hAnsi="Montserrat" w:cs="Montserrat" w:eastAsia="Montserrat"/>
                <w:color w:val="4A4A4A"/>
                <w:sz w:val="16"/>
              </w:rPr>
              <w:t xml:space="preserve">Study the rules</w:t>
            </w:r>
          </w:p>
        </w:tc>
      </w:tr>
      <w:tr>
        <w:trPr/>
        <w:tc>
          <w:tcPr>
            <w:tcW w:w="5478" w:type="dxa"/>
          </w:tcPr>
          <w:p>
            <w:pPr>
              <w:pStyle w:val="Compact"/>
              <w:spacing w:after="0" w:before="0" w:line="210" w:lineRule="atLeast"/>
              <w:jc w:val="left"/>
            </w:pPr>
            <w:r>
              <w:rPr>
                <w:rFonts w:ascii="Montserrat" w:hAnsi="Montserrat" w:cs="Montserrat" w:eastAsia="Montserrat"/>
                <w:color w:val="4A4A4A"/>
                <w:sz w:val="16"/>
              </w:rPr>
              <w:t xml:space="preserve">What quality requirements apply in the EU and US? Who inspects, and how often are reports due?</w:t>
            </w:r>
          </w:p>
        </w:tc>
        <w:tc>
          <w:tcPr>
            <w:tcW w:w="3548" w:type="dxa"/>
          </w:tcPr>
          <w:p>
            <w:pPr>
              <w:pStyle w:val="Compact"/>
              <w:spacing w:after="0" w:before="0" w:line="210" w:lineRule="atLeast"/>
              <w:jc w:val="left"/>
            </w:pPr>
            <w:r>
              <w:rPr>
                <w:rFonts w:ascii="Montserrat" w:hAnsi="Montserrat" w:cs="Montserrat" w:eastAsia="Montserrat"/>
                <w:color w:val="4A4A4A"/>
                <w:sz w:val="16"/>
              </w:rPr>
              <w:t xml:space="preserve">Study the rules, check with the consultant</w:t>
            </w:r>
          </w:p>
        </w:tc>
      </w:tr>
      <w:tr>
        <w:trPr/>
        <w:tc>
          <w:tcPr>
            <w:tcW w:w="5478" w:type="dxa"/>
            <w:shd w:val="clear" w:color="auto" w:fill="E5E8E9"/>
          </w:tcPr>
          <w:p>
            <w:pPr>
              <w:pStyle w:val="Compact"/>
              <w:spacing w:after="0" w:before="0" w:line="210" w:lineRule="atLeast"/>
              <w:jc w:val="left"/>
            </w:pPr>
            <w:r>
              <w:rPr>
                <w:rFonts w:ascii="Montserrat" w:hAnsi="Montserrat" w:cs="Montserrat" w:eastAsia="Montserrat"/>
                <w:color w:val="4A4A4A"/>
                <w:sz w:val="16"/>
              </w:rPr>
              <w:t xml:space="preserve">Who needs a LIMS: small, mid-sized or large breweries?</w:t>
            </w:r>
          </w:p>
        </w:tc>
        <w:tc>
          <w:tcPr>
            <w:tcW w:w="3548" w:type="dxa"/>
            <w:shd w:val="clear" w:color="auto" w:fill="E5E8E9"/>
          </w:tcPr>
          <w:p>
            <w:pPr>
              <w:pStyle w:val="Compact"/>
              <w:spacing w:after="0" w:before="0" w:line="210" w:lineRule="atLeast"/>
              <w:jc w:val="left"/>
            </w:pPr>
            <w:r>
              <w:rPr>
                <w:rFonts w:ascii="Montserrat" w:hAnsi="Montserrat" w:cs="Montserrat" w:eastAsia="Montserrat"/>
                <w:color w:val="4A4A4A"/>
                <w:sz w:val="16"/>
              </w:rPr>
              <w:t xml:space="preserve">Brewery interviews</w:t>
            </w:r>
          </w:p>
        </w:tc>
      </w:tr>
      <w:tr>
        <w:trPr/>
        <w:tc>
          <w:tcPr>
            <w:tcW w:w="5478" w:type="dxa"/>
          </w:tcPr>
          <w:p>
            <w:pPr>
              <w:pStyle w:val="Compact"/>
              <w:spacing w:after="0" w:before="0" w:line="210" w:lineRule="atLeast"/>
              <w:jc w:val="left"/>
            </w:pPr>
            <w:r>
              <w:rPr>
                <w:rFonts w:ascii="Montserrat" w:hAnsi="Montserrat" w:cs="Montserrat" w:eastAsia="Montserrat"/>
                <w:color w:val="4A4A4A"/>
                <w:sz w:val="16"/>
              </w:rPr>
              <w:t xml:space="preserve">Does E+H want integration with Breww?</w:t>
            </w:r>
          </w:p>
        </w:tc>
        <w:tc>
          <w:tcPr>
            <w:tcW w:w="3548" w:type="dxa"/>
          </w:tcPr>
          <w:p>
            <w:pPr>
              <w:pStyle w:val="Compact"/>
              <w:spacing w:after="0" w:before="0" w:line="210" w:lineRule="atLeast"/>
              <w:jc w:val="left"/>
            </w:pPr>
            <w:r>
              <w:rPr>
                <w:rFonts w:ascii="Montserrat" w:hAnsi="Montserrat" w:cs="Montserrat" w:eastAsia="Montserrat"/>
                <w:color w:val="4A4A4A"/>
                <w:sz w:val="16"/>
              </w:rPr>
              <w:t xml:space="preserve">Talk to E+H</w:t>
            </w:r>
          </w:p>
        </w:tc>
      </w:tr>
      <w:tr>
        <w:trPr/>
        <w:tc>
          <w:tcPr>
            <w:tcW w:w="5478" w:type="dxa"/>
            <w:shd w:val="clear" w:color="auto" w:fill="E5E8E9"/>
          </w:tcPr>
          <w:p>
            <w:pPr>
              <w:pStyle w:val="Compact"/>
              <w:spacing w:after="0" w:before="0" w:line="210" w:lineRule="atLeast"/>
              <w:jc w:val="left"/>
            </w:pPr>
            <w:r>
              <w:rPr>
                <w:rFonts w:ascii="Montserrat" w:hAnsi="Montserrat" w:cs="Montserrat" w:eastAsia="Montserrat"/>
                <w:color w:val="4A4A4A"/>
                <w:sz w:val="16"/>
              </w:rPr>
              <w:t xml:space="preserve">Which fermentation industries come next: wine, cider, kvass, kombucha?</w:t>
            </w:r>
          </w:p>
        </w:tc>
        <w:tc>
          <w:tcPr>
            <w:tcW w:w="3548" w:type="dxa"/>
            <w:shd w:val="clear" w:color="auto" w:fill="E5E8E9"/>
          </w:tcPr>
          <w:p>
            <w:pPr>
              <w:pStyle w:val="Compact"/>
              <w:spacing w:after="0" w:before="0" w:line="210" w:lineRule="atLeast"/>
              <w:jc w:val="left"/>
            </w:pPr>
            <w:r>
              <w:rPr>
                <w:rFonts w:ascii="Montserrat" w:hAnsi="Montserrat" w:cs="Montserrat" w:eastAsia="Montserrat"/>
                <w:color w:val="4A4A4A"/>
                <w:sz w:val="16"/>
              </w:rPr>
              <w:t xml:space="preserve">Market analysis, talk to E+H</w:t>
            </w:r>
          </w:p>
        </w:tc>
      </w:tr>
      <w:tr>
        <w:trPr/>
        <w:tc>
          <w:tcPr>
            <w:tcW w:w="5478" w:type="dxa"/>
          </w:tcPr>
          <w:p>
            <w:pPr>
              <w:pStyle w:val="Compact"/>
              <w:spacing w:after="0" w:before="0" w:line="210" w:lineRule="atLeast"/>
              <w:jc w:val="left"/>
            </w:pPr>
            <w:r>
              <w:rPr>
                <w:rFonts w:ascii="Montserrat" w:hAnsi="Montserrat" w:cs="Montserrat" w:eastAsia="Montserrat"/>
                <w:color w:val="4A4A4A"/>
                <w:sz w:val="16"/>
              </w:rPr>
              <w:t xml:space="preserve">Who will be the first pilot customers?</w:t>
            </w:r>
          </w:p>
        </w:tc>
        <w:tc>
          <w:tcPr>
            <w:tcW w:w="3548" w:type="dxa"/>
          </w:tcPr>
          <w:p>
            <w:pPr>
              <w:pStyle w:val="Compact"/>
              <w:spacing w:after="0" w:before="0" w:line="210" w:lineRule="atLeast"/>
              <w:jc w:val="left"/>
            </w:pPr>
            <w:r>
              <w:rPr>
                <w:rFonts w:ascii="Montserrat" w:hAnsi="Montserrat" w:cs="Montserrat" w:eastAsia="Montserrat"/>
                <w:color w:val="4A4A4A"/>
                <w:sz w:val="16"/>
              </w:rPr>
              <w:t xml:space="preserve">Candidate list with E+H</w:t>
            </w:r>
          </w:p>
        </w:tc>
      </w:tr>
    </w:tbl>
    <w:bookmarkStart w:id="51" w:name="what-we-already-know-about-requirements"/>
    <w:p>
      <w:pPr>
        <w:pStyle w:val="Heading3"/>
      </w:pPr>
      <w:r>
        <w:t xml:space="preserve">What we already know about requirements</w:t>
      </w:r>
    </w:p>
    <w:p>
      <w:pPr>
        <w:numPr>
          <w:ilvl w:val="0"/>
          <w:numId w:val="1014"/>
        </w:numPr>
        <w:pStyle w:val="Compact"/>
      </w:pPr>
      <w:r>
        <w:rPr>
          <w:bCs/>
          <w:b/>
        </w:rPr>
        <w:t xml:space="preserve">EU, labels.</w:t>
      </w:r>
      <w:r>
        <w:t xml:space="preserve"> </w:t>
      </w:r>
      <w:r>
        <w:t xml:space="preserve">Drinks above 1.2% alcohol must state it. For beer up to 5.5% the tolerance is ±0.5% vol.; for stronger beer ±1% vol. (Regulation (EU) 1169/2011, Annex XII).</w:t>
      </w:r>
    </w:p>
    <w:p>
      <w:pPr>
        <w:numPr>
          <w:ilvl w:val="0"/>
          <w:numId w:val="1014"/>
        </w:numPr>
        <w:pStyle w:val="Compact"/>
      </w:pPr>
      <w:r>
        <w:rPr>
          <w:bCs/>
          <w:b/>
        </w:rPr>
        <w:t xml:space="preserve">US, regulator.</w:t>
      </w:r>
      <w:r>
        <w:t xml:space="preserve"> </w:t>
      </w:r>
      <w:r>
        <w:t xml:space="preserve">Beer is regulated by the TTB at the US Treasury; the FDA covers food safety.</w:t>
      </w:r>
    </w:p>
    <w:p>
      <w:pPr>
        <w:numPr>
          <w:ilvl w:val="0"/>
          <w:numId w:val="1014"/>
        </w:numPr>
        <w:pStyle w:val="Compact"/>
      </w:pPr>
      <w:r>
        <w:rPr>
          <w:bCs/>
          <w:b/>
        </w:rPr>
        <w:t xml:space="preserve">US, labels and reporting.</w:t>
      </w:r>
      <w:r>
        <w:t xml:space="preserve"> </w:t>
      </w:r>
      <w:r>
        <w:t xml:space="preserve">The alcohol tolerance is ±0.3% vol. Brewers file a production report with the TTB, monthly at 10,000 barrels a year or more; smaller brewers may report quarterly.</w:t>
      </w:r>
    </w:p>
    <w:p>
      <w:pPr>
        <w:numPr>
          <w:ilvl w:val="0"/>
          <w:numId w:val="1014"/>
        </w:numPr>
        <w:pStyle w:val="Compact"/>
      </w:pPr>
      <w:r>
        <w:rPr>
          <w:bCs/>
          <w:b/>
        </w:rPr>
        <w:t xml:space="preserve">Excise.</w:t>
      </w:r>
      <w:r>
        <w:t xml:space="preserve"> </w:t>
      </w:r>
      <w:r>
        <w:t xml:space="preserve">In some EU countries beer excise is based on original extract (degrees Plato), which the QWX43 measures. This needs checking by country.</w:t>
      </w:r>
    </w:p>
    <w:bookmarkEnd w:id="51"/>
    <w:bookmarkEnd w:id="52"/>
    <w:bookmarkStart w:id="53" w:name="main-risks"/>
    <w:p>
      <w:pPr>
        <w:pStyle w:val="Heading2"/>
      </w:pPr>
      <w:r>
        <w:t xml:space="preserve">Main risks</w:t>
      </w:r>
    </w:p>
    <w:p>
      <w:pPr>
        <w:numPr>
          <w:ilvl w:val="0"/>
          <w:numId w:val="1015"/>
        </w:numPr>
        <w:pStyle w:val="Compact"/>
      </w:pPr>
      <w:r>
        <w:rPr>
          <w:bCs/>
          <w:b/>
        </w:rPr>
        <w:t xml:space="preserve">E+H builds this itself.</w:t>
      </w:r>
      <w:r>
        <w:t xml:space="preserve"> </w:t>
      </w:r>
      <w:r>
        <w:t xml:space="preserve">What we do: offer to build it for them.</w:t>
      </w:r>
    </w:p>
    <w:p>
      <w:pPr>
        <w:numPr>
          <w:ilvl w:val="0"/>
          <w:numId w:val="1015"/>
        </w:numPr>
        <w:pStyle w:val="Compact"/>
      </w:pPr>
      <w:r>
        <w:rPr>
          <w:bCs/>
          <w:b/>
        </w:rPr>
        <w:t xml:space="preserve">Integration over three protocols costs more than it looks.</w:t>
      </w:r>
      <w:r>
        <w:t xml:space="preserve"> </w:t>
      </w:r>
      <w:r>
        <w:t xml:space="preserve">What we do: OPC UA and Modbus TCP in release 1A, Profinet in 1B; proven libraries and gateways.</w:t>
      </w:r>
    </w:p>
    <w:p>
      <w:pPr>
        <w:numPr>
          <w:ilvl w:val="0"/>
          <w:numId w:val="1015"/>
        </w:numPr>
        <w:pStyle w:val="Compact"/>
      </w:pPr>
      <w:r>
        <w:rPr>
          <w:bCs/>
          <w:b/>
        </w:rPr>
        <w:t xml:space="preserve">The MVP is large.</w:t>
      </w:r>
      <w:r>
        <w:t xml:space="preserve"> </w:t>
      </w:r>
      <w:r>
        <w:t xml:space="preserve">What we do: two releases and a kill criterion before build starts.</w:t>
      </w:r>
    </w:p>
    <w:p>
      <w:pPr>
        <w:numPr>
          <w:ilvl w:val="0"/>
          <w:numId w:val="1015"/>
        </w:numPr>
        <w:pStyle w:val="Compact"/>
      </w:pPr>
      <w:r>
        <w:rPr>
          <w:bCs/>
          <w:b/>
        </w:rPr>
        <w:t xml:space="preserve">Overlap with Breww.</w:t>
      </w:r>
      <w:r>
        <w:t xml:space="preserve"> </w:t>
      </w:r>
      <w:r>
        <w:t xml:space="preserve">What we do: no accounting features; focus on integration, the lab and forecasts.</w:t>
      </w:r>
    </w:p>
    <w:p>
      <w:pPr>
        <w:numPr>
          <w:ilvl w:val="0"/>
          <w:numId w:val="1015"/>
        </w:numPr>
        <w:pStyle w:val="Compact"/>
      </w:pPr>
      <w:r>
        <w:rPr>
          <w:bCs/>
          <w:b/>
        </w:rPr>
        <w:t xml:space="preserve">Excise rules differ by country.</w:t>
      </w:r>
      <w:r>
        <w:t xml:space="preserve"> </w:t>
      </w:r>
      <w:r>
        <w:t xml:space="preserve">What we do: start with the pilot’s country.</w:t>
      </w:r>
    </w:p>
    <w:p>
      <w:pPr>
        <w:numPr>
          <w:ilvl w:val="0"/>
          <w:numId w:val="1015"/>
        </w:numPr>
        <w:pStyle w:val="Compact"/>
      </w:pPr>
      <w:r>
        <w:rPr>
          <w:bCs/>
          <w:b/>
        </w:rPr>
        <w:t xml:space="preserve">The LIMS mainly matters to large breweries, and small ones may not pay.</w:t>
      </w:r>
      <w:r>
        <w:t xml:space="preserve"> </w:t>
      </w:r>
      <w:r>
        <w:t xml:space="preserve">What we do: pricing by module.</w:t>
      </w:r>
    </w:p>
    <w:p>
      <w:pPr>
        <w:numPr>
          <w:ilvl w:val="0"/>
          <w:numId w:val="1015"/>
        </w:numPr>
        <w:pStyle w:val="Compact"/>
      </w:pPr>
      <w:r>
        <w:rPr>
          <w:bCs/>
          <w:b/>
        </w:rPr>
        <w:t xml:space="preserve">The taste forecast needs a lot of data.</w:t>
      </w:r>
      <w:r>
        <w:t xml:space="preserve"> </w:t>
      </w:r>
      <w:r>
        <w:t xml:space="preserve">What we do: place it in Phase 3 and say so openly.</w:t>
      </w:r>
    </w:p>
    <w:p>
      <w:pPr>
        <w:numPr>
          <w:ilvl w:val="0"/>
          <w:numId w:val="1015"/>
        </w:numPr>
        <w:pStyle w:val="Compact"/>
      </w:pPr>
      <w:r>
        <w:rPr>
          <w:bCs/>
          <w:b/>
        </w:rPr>
        <w:t xml:space="preserve">Forecasts are weak early in fermentation.</w:t>
      </w:r>
      <w:r>
        <w:t xml:space="preserve"> </w:t>
      </w:r>
      <w:r>
        <w:t xml:space="preserve">What we do: show a range.</w:t>
      </w:r>
    </w:p>
    <w:p>
      <w:pPr>
        <w:numPr>
          <w:ilvl w:val="0"/>
          <w:numId w:val="1015"/>
        </w:numPr>
        <w:pStyle w:val="Compact"/>
      </w:pPr>
      <w:r>
        <w:rPr>
          <w:bCs/>
          <w:b/>
        </w:rPr>
        <w:t xml:space="preserve">We oversell DataVest.</w:t>
      </w:r>
      <w:r>
        <w:t xml:space="preserve"> </w:t>
      </w:r>
      <w:r>
        <w:t xml:space="preserve">What we do: always describe it as pilot-stage.</w:t>
      </w:r>
    </w:p>
    <w:bookmarkEnd w:id="53"/>
    <w:bookmarkStart w:id="54" w:name="what-we-need-to-decide-now"/>
    <w:p>
      <w:pPr>
        <w:pStyle w:val="Heading2"/>
      </w:pPr>
      <w:r>
        <w:t xml:space="preserve">What we need to decide now</w:t>
      </w:r>
    </w:p>
    <w:p>
      <w:pPr>
        <w:numPr>
          <w:ilvl w:val="0"/>
          <w:numId w:val="1016"/>
        </w:numPr>
        <w:pStyle w:val="Compact"/>
      </w:pPr>
      <w:r>
        <w:t xml:space="preserve">Open the conversation with E+H as build partner. Lead with Intetics’ ready groundwork in document management and quality control (SmartLab, DataVest), broad machine-learning capability and industrial integration.</w:t>
      </w:r>
    </w:p>
    <w:p>
      <w:pPr>
        <w:numPr>
          <w:ilvl w:val="0"/>
          <w:numId w:val="1016"/>
        </w:numPr>
        <w:pStyle w:val="Compact"/>
      </w:pPr>
      <w:r>
        <w:t xml:space="preserve">Get trial access to Netilion; check Offset and E+H sensor connectivity.</w:t>
      </w:r>
    </w:p>
    <w:p>
      <w:pPr>
        <w:numPr>
          <w:ilvl w:val="0"/>
          <w:numId w:val="1016"/>
        </w:numPr>
        <w:pStyle w:val="Compact"/>
      </w:pPr>
      <w:r>
        <w:t xml:space="preserve">Choose the first excise country and check its requirements.</w:t>
      </w:r>
    </w:p>
    <w:p>
      <w:pPr>
        <w:numPr>
          <w:ilvl w:val="0"/>
          <w:numId w:val="1016"/>
        </w:numPr>
        <w:pStyle w:val="Compact"/>
      </w:pPr>
      <w:r>
        <w:t xml:space="preserve">Find two pilot customers with E+H sensors willing to share costs. No build money is spent before that.</w:t>
      </w:r>
    </w:p>
    <w:p>
      <w:pPr>
        <w:numPr>
          <w:ilvl w:val="0"/>
          <w:numId w:val="1016"/>
        </w:numPr>
        <w:pStyle w:val="Compact"/>
      </w:pPr>
      <w:r>
        <w:t xml:space="preserve">Update the prototype and synthetic data to the six modules.</w:t>
      </w:r>
    </w:p>
    <w:bookmarkEnd w:id="54"/>
    <w:bookmarkStart w:id="55" w:name="glossary"/>
    <w:p>
      <w:pPr>
        <w:pStyle w:val="Heading2"/>
      </w:pPr>
      <w:r>
        <w:t xml:space="preserve">Glossary</w:t>
      </w:r>
    </w:p>
    <w:tbl>
      <w:tblPr>
        <w:tblW w:w="9026" w:type="dxa"/>
        <w:tblBorders>
          <w:top w:val="single" w:sz="4" w:space="0" w:color="939598"/>
          <w:left w:val="single" w:sz="4" w:space="0" w:color="939598"/>
          <w:bottom w:val="single" w:sz="4" w:space="0" w:color="939598"/>
          <w:right w:val="single" w:sz="4" w:space="0" w:color="939598"/>
          <w:insideH w:val="single" w:sz="4" w:space="0" w:color="939598"/>
          <w:insideV w:val="single" w:sz="4" w:space="0" w:color="939598"/>
        </w:tblBorders>
        <w:tblLayout w:type="fixed"/>
        <w:tblCellMar>
          <w:top w:w="57" w:type="dxa"/>
          <w:left w:w="100" w:type="dxa"/>
          <w:bottom w:w="57" w:type="dxa"/>
          <w:right w:w="100" w:type="dxa"/>
        </w:tblCellMar>
        <w:tblLook w:firstRow="1" w:lastRow="0" w:firstColumn="0" w:lastColumn="0" w:noHBand="0" w:noVBand="0" w:val="0020"/>
      </w:tblPr>
      <w:tblGrid>
        <w:gridCol w:w="2857"/>
        <w:gridCol w:w="6169"/>
      </w:tblGrid>
      <w:tr>
        <w:trPr>
          <w:tblHeader w:val="true"/>
          <w:tblHeader/>
        </w:trPr>
        <w:tc>
          <w:tcPr>
            <w:tcW w:w="2857" w:type="dxa"/>
            <w:shd w:val="clear" w:color="auto" w:fill="F58220"/>
          </w:tcPr>
          <w:p>
            <w:pPr>
              <w:pStyle w:val="Compact"/>
              <w:spacing w:after="0" w:before="0" w:line="210" w:lineRule="atLeast"/>
              <w:jc w:val="left"/>
            </w:pPr>
            <w:r>
              <w:rPr>
                <w:rFonts w:ascii="Montserrat" w:hAnsi="Montserrat" w:cs="Montserrat" w:eastAsia="Montserrat"/>
                <w:b/>
                <w:color w:val="FFFFFF"/>
                <w:sz w:val="16"/>
              </w:rPr>
              <w:t xml:space="preserve">Term</w:t>
            </w:r>
          </w:p>
        </w:tc>
        <w:tc>
          <w:tcPr>
            <w:tcW w:w="6169" w:type="dxa"/>
            <w:shd w:val="clear" w:color="auto" w:fill="F58220"/>
          </w:tcPr>
          <w:p>
            <w:pPr>
              <w:pStyle w:val="Compact"/>
              <w:spacing w:after="0" w:before="0" w:line="210" w:lineRule="atLeast"/>
              <w:jc w:val="left"/>
            </w:pPr>
            <w:r>
              <w:rPr>
                <w:rFonts w:ascii="Montserrat" w:hAnsi="Montserrat" w:cs="Montserrat" w:eastAsia="Montserrat"/>
                <w:b/>
                <w:color w:val="FFFFFF"/>
                <w:sz w:val="16"/>
              </w:rPr>
              <w:t xml:space="preserve">Meaning</w:t>
            </w:r>
          </w:p>
        </w:tc>
      </w:tr>
      <w:tr>
        <w:trPr/>
        <w:tc>
          <w:tcPr>
            <w:tcW w:w="2857" w:type="dxa"/>
          </w:tcPr>
          <w:p>
            <w:pPr>
              <w:pStyle w:val="Compact"/>
              <w:spacing w:after="0" w:before="0" w:line="210" w:lineRule="atLeast"/>
              <w:jc w:val="left"/>
            </w:pPr>
            <w:r>
              <w:rPr>
                <w:rFonts w:ascii="Montserrat" w:hAnsi="Montserrat" w:cs="Montserrat" w:eastAsia="Montserrat"/>
                <w:color w:val="4A4A4A"/>
                <w:sz w:val="16"/>
              </w:rPr>
              <w:t xml:space="preserve">MES</w:t>
            </w:r>
          </w:p>
        </w:tc>
        <w:tc>
          <w:tcPr>
            <w:tcW w:w="6169" w:type="dxa"/>
          </w:tcPr>
          <w:p>
            <w:pPr>
              <w:pStyle w:val="Compact"/>
              <w:spacing w:after="0" w:before="0" w:line="210" w:lineRule="atLeast"/>
              <w:jc w:val="left"/>
            </w:pPr>
            <w:r>
              <w:rPr>
                <w:rFonts w:ascii="Montserrat" w:hAnsi="Montserrat" w:cs="Montserrat" w:eastAsia="Montserrat"/>
                <w:color w:val="4A4A4A"/>
                <w:sz w:val="16"/>
              </w:rPr>
              <w:t xml:space="preserve">Manufacturing execution system: connects equipment, the lab and people on the floor</w:t>
            </w:r>
          </w:p>
        </w:tc>
      </w:tr>
      <w:tr>
        <w:trPr/>
        <w:tc>
          <w:tcPr>
            <w:tcW w:w="2857" w:type="dxa"/>
            <w:shd w:val="clear" w:color="auto" w:fill="E5E8E9"/>
          </w:tcPr>
          <w:p>
            <w:pPr>
              <w:pStyle w:val="Compact"/>
              <w:spacing w:after="0" w:before="0" w:line="210" w:lineRule="atLeast"/>
              <w:jc w:val="left"/>
            </w:pPr>
            <w:r>
              <w:rPr>
                <w:rFonts w:ascii="Montserrat" w:hAnsi="Montserrat" w:cs="Montserrat" w:eastAsia="Montserrat"/>
                <w:color w:val="4A4A4A"/>
                <w:sz w:val="16"/>
              </w:rPr>
              <w:t xml:space="preserve">ERP</w:t>
            </w:r>
          </w:p>
        </w:tc>
        <w:tc>
          <w:tcPr>
            <w:tcW w:w="6169" w:type="dxa"/>
            <w:shd w:val="clear" w:color="auto" w:fill="E5E8E9"/>
          </w:tcPr>
          <w:p>
            <w:pPr>
              <w:pStyle w:val="Compact"/>
              <w:spacing w:after="0" w:before="0" w:line="210" w:lineRule="atLeast"/>
              <w:jc w:val="left"/>
            </w:pPr>
            <w:r>
              <w:rPr>
                <w:rFonts w:ascii="Montserrat" w:hAnsi="Montserrat" w:cs="Montserrat" w:eastAsia="Montserrat"/>
                <w:color w:val="4A4A4A"/>
                <w:sz w:val="16"/>
              </w:rPr>
              <w:t xml:space="preserve">Business management system: orders, stock, finance</w:t>
            </w:r>
          </w:p>
        </w:tc>
      </w:tr>
      <w:tr>
        <w:trPr/>
        <w:tc>
          <w:tcPr>
            <w:tcW w:w="2857" w:type="dxa"/>
          </w:tcPr>
          <w:p>
            <w:pPr>
              <w:pStyle w:val="Compact"/>
              <w:spacing w:after="0" w:before="0" w:line="210" w:lineRule="atLeast"/>
              <w:jc w:val="left"/>
            </w:pPr>
            <w:r>
              <w:rPr>
                <w:rFonts w:ascii="Montserrat" w:hAnsi="Montserrat" w:cs="Montserrat" w:eastAsia="Montserrat"/>
                <w:color w:val="4A4A4A"/>
                <w:sz w:val="16"/>
              </w:rPr>
              <w:t xml:space="preserve">LIMS</w:t>
            </w:r>
          </w:p>
        </w:tc>
        <w:tc>
          <w:tcPr>
            <w:tcW w:w="6169" w:type="dxa"/>
          </w:tcPr>
          <w:p>
            <w:pPr>
              <w:pStyle w:val="Compact"/>
              <w:spacing w:after="0" w:before="0" w:line="210" w:lineRule="atLeast"/>
              <w:jc w:val="left"/>
            </w:pPr>
            <w:r>
              <w:rPr>
                <w:rFonts w:ascii="Montserrat" w:hAnsi="Montserrat" w:cs="Montserrat" w:eastAsia="Montserrat"/>
                <w:color w:val="4A4A4A"/>
                <w:sz w:val="16"/>
              </w:rPr>
              <w:t xml:space="preserve">Laboratory information management system: samples, tests, results</w:t>
            </w:r>
          </w:p>
        </w:tc>
      </w:tr>
      <w:tr>
        <w:trPr/>
        <w:tc>
          <w:tcPr>
            <w:tcW w:w="2857" w:type="dxa"/>
            <w:shd w:val="clear" w:color="auto" w:fill="E5E8E9"/>
          </w:tcPr>
          <w:p>
            <w:pPr>
              <w:pStyle w:val="Compact"/>
              <w:spacing w:after="0" w:before="0" w:line="210" w:lineRule="atLeast"/>
              <w:jc w:val="left"/>
            </w:pPr>
            <w:r>
              <w:rPr>
                <w:rFonts w:ascii="Montserrat" w:hAnsi="Montserrat" w:cs="Montserrat" w:eastAsia="Montserrat"/>
                <w:color w:val="4A4A4A"/>
                <w:sz w:val="16"/>
              </w:rPr>
              <w:t xml:space="preserve">APS</w:t>
            </w:r>
          </w:p>
        </w:tc>
        <w:tc>
          <w:tcPr>
            <w:tcW w:w="6169" w:type="dxa"/>
            <w:shd w:val="clear" w:color="auto" w:fill="E5E8E9"/>
          </w:tcPr>
          <w:p>
            <w:pPr>
              <w:pStyle w:val="Compact"/>
              <w:spacing w:after="0" w:before="0" w:line="210" w:lineRule="atLeast"/>
              <w:jc w:val="left"/>
            </w:pPr>
            <w:r>
              <w:rPr>
                <w:rFonts w:ascii="Montserrat" w:hAnsi="Montserrat" w:cs="Montserrat" w:eastAsia="Montserrat"/>
                <w:color w:val="4A4A4A"/>
                <w:sz w:val="16"/>
              </w:rPr>
              <w:t xml:space="preserve">Production planning that recalculates the schedule automatically</w:t>
            </w:r>
          </w:p>
        </w:tc>
      </w:tr>
      <w:tr>
        <w:trPr/>
        <w:tc>
          <w:tcPr>
            <w:tcW w:w="2857" w:type="dxa"/>
          </w:tcPr>
          <w:p>
            <w:pPr>
              <w:pStyle w:val="Compact"/>
              <w:spacing w:after="0" w:before="0" w:line="210" w:lineRule="atLeast"/>
              <w:jc w:val="left"/>
            </w:pPr>
            <w:r>
              <w:rPr>
                <w:rFonts w:ascii="Montserrat" w:hAnsi="Montserrat" w:cs="Montserrat" w:eastAsia="Montserrat"/>
                <w:color w:val="4A4A4A"/>
                <w:sz w:val="16"/>
              </w:rPr>
              <w:t xml:space="preserve">CIP</w:t>
            </w:r>
          </w:p>
        </w:tc>
        <w:tc>
          <w:tcPr>
            <w:tcW w:w="6169" w:type="dxa"/>
          </w:tcPr>
          <w:p>
            <w:pPr>
              <w:pStyle w:val="Compact"/>
              <w:spacing w:after="0" w:before="0" w:line="210" w:lineRule="atLeast"/>
              <w:jc w:val="left"/>
            </w:pPr>
            <w:r>
              <w:rPr>
                <w:rFonts w:ascii="Montserrat" w:hAnsi="Montserrat" w:cs="Montserrat" w:eastAsia="Montserrat"/>
                <w:color w:val="4A4A4A"/>
                <w:sz w:val="16"/>
              </w:rPr>
              <w:t xml:space="preserve">Cleaning equipment in place, without taking it apart</w:t>
            </w:r>
          </w:p>
        </w:tc>
      </w:tr>
      <w:tr>
        <w:trPr/>
        <w:tc>
          <w:tcPr>
            <w:tcW w:w="2857" w:type="dxa"/>
            <w:shd w:val="clear" w:color="auto" w:fill="E5E8E9"/>
          </w:tcPr>
          <w:p>
            <w:pPr>
              <w:pStyle w:val="Compact"/>
              <w:spacing w:after="0" w:before="0" w:line="210" w:lineRule="atLeast"/>
              <w:jc w:val="left"/>
            </w:pPr>
            <w:r>
              <w:rPr>
                <w:rFonts w:ascii="Montserrat" w:hAnsi="Montserrat" w:cs="Montserrat" w:eastAsia="Montserrat"/>
                <w:color w:val="4A4A4A"/>
                <w:sz w:val="16"/>
              </w:rPr>
              <w:t xml:space="preserve">Offset</w:t>
            </w:r>
          </w:p>
        </w:tc>
        <w:tc>
          <w:tcPr>
            <w:tcW w:w="6169" w:type="dxa"/>
            <w:shd w:val="clear" w:color="auto" w:fill="E5E8E9"/>
          </w:tcPr>
          <w:p>
            <w:pPr>
              <w:pStyle w:val="Compact"/>
              <w:spacing w:after="0" w:before="0" w:line="210" w:lineRule="atLeast"/>
              <w:jc w:val="left"/>
            </w:pPr>
            <w:r>
              <w:rPr>
                <w:rFonts w:ascii="Montserrat" w:hAnsi="Montserrat" w:cs="Montserrat" w:eastAsia="Montserrat"/>
                <w:color w:val="4A4A4A"/>
                <w:sz w:val="16"/>
              </w:rPr>
              <w:t xml:space="preserve">Sensor adjustment against water and reference wort: the device compares its values with lab values and corrects them</w:t>
            </w:r>
          </w:p>
        </w:tc>
      </w:tr>
      <w:tr>
        <w:trPr/>
        <w:tc>
          <w:tcPr>
            <w:tcW w:w="2857" w:type="dxa"/>
          </w:tcPr>
          <w:p>
            <w:pPr>
              <w:pStyle w:val="Compact"/>
              <w:spacing w:after="0" w:before="0" w:line="210" w:lineRule="atLeast"/>
              <w:jc w:val="left"/>
            </w:pPr>
            <w:r>
              <w:rPr>
                <w:rFonts w:ascii="Montserrat" w:hAnsi="Montserrat" w:cs="Montserrat" w:eastAsia="Montserrat"/>
                <w:color w:val="4A4A4A"/>
                <w:sz w:val="16"/>
              </w:rPr>
              <w:t xml:space="preserve">OPC UA, Modbus TCP, Profinet</w:t>
            </w:r>
          </w:p>
        </w:tc>
        <w:tc>
          <w:tcPr>
            <w:tcW w:w="6169" w:type="dxa"/>
          </w:tcPr>
          <w:p>
            <w:pPr>
              <w:pStyle w:val="Compact"/>
              <w:spacing w:after="0" w:before="0" w:line="210" w:lineRule="atLeast"/>
              <w:jc w:val="left"/>
            </w:pPr>
            <w:r>
              <w:rPr>
                <w:rFonts w:ascii="Montserrat" w:hAnsi="Montserrat" w:cs="Montserrat" w:eastAsia="Montserrat"/>
                <w:color w:val="4A4A4A"/>
                <w:sz w:val="16"/>
              </w:rPr>
              <w:t xml:space="preserve">Industrial protocols that controllers use to share data</w:t>
            </w:r>
          </w:p>
        </w:tc>
      </w:tr>
      <w:tr>
        <w:trPr/>
        <w:tc>
          <w:tcPr>
            <w:tcW w:w="2857" w:type="dxa"/>
            <w:shd w:val="clear" w:color="auto" w:fill="E5E8E9"/>
          </w:tcPr>
          <w:p>
            <w:pPr>
              <w:pStyle w:val="Compact"/>
              <w:spacing w:after="0" w:before="0" w:line="210" w:lineRule="atLeast"/>
              <w:jc w:val="left"/>
            </w:pPr>
            <w:r>
              <w:rPr>
                <w:rFonts w:ascii="Montserrat" w:hAnsi="Montserrat" w:cs="Montserrat" w:eastAsia="Montserrat"/>
                <w:color w:val="4A4A4A"/>
                <w:sz w:val="16"/>
              </w:rPr>
              <w:t xml:space="preserve">PLC</w:t>
            </w:r>
          </w:p>
        </w:tc>
        <w:tc>
          <w:tcPr>
            <w:tcW w:w="6169" w:type="dxa"/>
            <w:shd w:val="clear" w:color="auto" w:fill="E5E8E9"/>
          </w:tcPr>
          <w:p>
            <w:pPr>
              <w:pStyle w:val="Compact"/>
              <w:spacing w:after="0" w:before="0" w:line="210" w:lineRule="atLeast"/>
              <w:jc w:val="left"/>
            </w:pPr>
            <w:r>
              <w:rPr>
                <w:rFonts w:ascii="Montserrat" w:hAnsi="Montserrat" w:cs="Montserrat" w:eastAsia="Montserrat"/>
                <w:color w:val="4A4A4A"/>
                <w:sz w:val="16"/>
              </w:rPr>
              <w:t xml:space="preserve">Industrial controller that runs tanks and valves</w:t>
            </w:r>
          </w:p>
        </w:tc>
      </w:tr>
      <w:tr>
        <w:trPr/>
        <w:tc>
          <w:tcPr>
            <w:tcW w:w="2857" w:type="dxa"/>
          </w:tcPr>
          <w:p>
            <w:pPr>
              <w:pStyle w:val="Compact"/>
              <w:spacing w:after="0" w:before="0" w:line="210" w:lineRule="atLeast"/>
              <w:jc w:val="left"/>
            </w:pPr>
            <w:r>
              <w:rPr>
                <w:rFonts w:ascii="Montserrat" w:hAnsi="Montserrat" w:cs="Montserrat" w:eastAsia="Montserrat"/>
                <w:color w:val="4A4A4A"/>
                <w:sz w:val="16"/>
              </w:rPr>
              <w:t xml:space="preserve">ABV</w:t>
            </w:r>
          </w:p>
        </w:tc>
        <w:tc>
          <w:tcPr>
            <w:tcW w:w="6169" w:type="dxa"/>
          </w:tcPr>
          <w:p>
            <w:pPr>
              <w:pStyle w:val="Compact"/>
              <w:spacing w:after="0" w:before="0" w:line="210" w:lineRule="atLeast"/>
              <w:jc w:val="left"/>
            </w:pPr>
            <w:r>
              <w:rPr>
                <w:rFonts w:ascii="Montserrat" w:hAnsi="Montserrat" w:cs="Montserrat" w:eastAsia="Montserrat"/>
                <w:color w:val="4A4A4A"/>
                <w:sz w:val="16"/>
              </w:rPr>
              <w:t xml:space="preserve">Alcohol by volume, in percent</w:t>
            </w:r>
          </w:p>
        </w:tc>
      </w:tr>
      <w:tr>
        <w:trPr/>
        <w:tc>
          <w:tcPr>
            <w:tcW w:w="2857" w:type="dxa"/>
            <w:shd w:val="clear" w:color="auto" w:fill="E5E8E9"/>
          </w:tcPr>
          <w:p>
            <w:pPr>
              <w:pStyle w:val="Compact"/>
              <w:spacing w:after="0" w:before="0" w:line="210" w:lineRule="atLeast"/>
              <w:jc w:val="left"/>
            </w:pPr>
            <w:r>
              <w:rPr>
                <w:rFonts w:ascii="Montserrat" w:hAnsi="Montserrat" w:cs="Montserrat" w:eastAsia="Montserrat"/>
                <w:color w:val="4A4A4A"/>
                <w:sz w:val="16"/>
              </w:rPr>
              <w:t xml:space="preserve">Extract, °P (degrees Plato)</w:t>
            </w:r>
          </w:p>
        </w:tc>
        <w:tc>
          <w:tcPr>
            <w:tcW w:w="6169" w:type="dxa"/>
            <w:shd w:val="clear" w:color="auto" w:fill="E5E8E9"/>
          </w:tcPr>
          <w:p>
            <w:pPr>
              <w:pStyle w:val="Compact"/>
              <w:spacing w:after="0" w:before="0" w:line="210" w:lineRule="atLeast"/>
              <w:jc w:val="left"/>
            </w:pPr>
            <w:r>
              <w:rPr>
                <w:rFonts w:ascii="Montserrat" w:hAnsi="Montserrat" w:cs="Montserrat" w:eastAsia="Montserrat"/>
                <w:color w:val="4A4A4A"/>
                <w:sz w:val="16"/>
              </w:rPr>
              <w:t xml:space="preserve">How much sugar and other solids are in wort or beer; it falls as yeast turns sugar into alcohol</w:t>
            </w:r>
          </w:p>
        </w:tc>
      </w:tr>
      <w:tr>
        <w:trPr/>
        <w:tc>
          <w:tcPr>
            <w:tcW w:w="2857" w:type="dxa"/>
          </w:tcPr>
          <w:p>
            <w:pPr>
              <w:pStyle w:val="Compact"/>
              <w:spacing w:after="0" w:before="0" w:line="210" w:lineRule="atLeast"/>
              <w:jc w:val="left"/>
            </w:pPr>
            <w:r>
              <w:rPr>
                <w:rFonts w:ascii="Montserrat" w:hAnsi="Montserrat" w:cs="Montserrat" w:eastAsia="Montserrat"/>
                <w:color w:val="4A4A4A"/>
                <w:sz w:val="16"/>
              </w:rPr>
              <w:t xml:space="preserve">Degree of fermentation</w:t>
            </w:r>
          </w:p>
        </w:tc>
        <w:tc>
          <w:tcPr>
            <w:tcW w:w="6169" w:type="dxa"/>
          </w:tcPr>
          <w:p>
            <w:pPr>
              <w:pStyle w:val="Compact"/>
              <w:spacing w:after="0" w:before="0" w:line="210" w:lineRule="atLeast"/>
              <w:jc w:val="left"/>
            </w:pPr>
            <w:r>
              <w:rPr>
                <w:rFonts w:ascii="Montserrat" w:hAnsi="Montserrat" w:cs="Montserrat" w:eastAsia="Montserrat"/>
                <w:color w:val="4A4A4A"/>
                <w:sz w:val="16"/>
              </w:rPr>
              <w:t xml:space="preserve">The share of original extract already fermented</w:t>
            </w:r>
          </w:p>
        </w:tc>
      </w:tr>
      <w:tr>
        <w:trPr/>
        <w:tc>
          <w:tcPr>
            <w:tcW w:w="2857" w:type="dxa"/>
            <w:shd w:val="clear" w:color="auto" w:fill="E5E8E9"/>
          </w:tcPr>
          <w:p>
            <w:pPr>
              <w:pStyle w:val="Compact"/>
              <w:spacing w:after="0" w:before="0" w:line="210" w:lineRule="atLeast"/>
              <w:jc w:val="left"/>
            </w:pPr>
            <w:r>
              <w:rPr>
                <w:rFonts w:ascii="Montserrat" w:hAnsi="Montserrat" w:cs="Montserrat" w:eastAsia="Montserrat"/>
                <w:color w:val="4A4A4A"/>
                <w:sz w:val="16"/>
              </w:rPr>
              <w:t xml:space="preserve">Yeast generation</w:t>
            </w:r>
          </w:p>
        </w:tc>
        <w:tc>
          <w:tcPr>
            <w:tcW w:w="6169" w:type="dxa"/>
            <w:shd w:val="clear" w:color="auto" w:fill="E5E8E9"/>
          </w:tcPr>
          <w:p>
            <w:pPr>
              <w:pStyle w:val="Compact"/>
              <w:spacing w:after="0" w:before="0" w:line="210" w:lineRule="atLeast"/>
              <w:jc w:val="left"/>
            </w:pPr>
            <w:r>
              <w:rPr>
                <w:rFonts w:ascii="Montserrat" w:hAnsi="Montserrat" w:cs="Montserrat" w:eastAsia="Montserrat"/>
                <w:color w:val="4A4A4A"/>
                <w:sz w:val="16"/>
              </w:rPr>
              <w:t xml:space="preserve">How many times the yeast has been reused</w:t>
            </w:r>
          </w:p>
        </w:tc>
      </w:tr>
      <w:tr>
        <w:trPr/>
        <w:tc>
          <w:tcPr>
            <w:tcW w:w="2857" w:type="dxa"/>
          </w:tcPr>
          <w:p>
            <w:pPr>
              <w:pStyle w:val="Compact"/>
              <w:spacing w:after="0" w:before="0" w:line="210" w:lineRule="atLeast"/>
              <w:jc w:val="left"/>
            </w:pPr>
            <w:r>
              <w:rPr>
                <w:rFonts w:ascii="Montserrat" w:hAnsi="Montserrat" w:cs="Montserrat" w:eastAsia="Montserrat"/>
                <w:color w:val="4A4A4A"/>
                <w:sz w:val="16"/>
              </w:rPr>
              <w:t xml:space="preserve">PCR</w:t>
            </w:r>
          </w:p>
        </w:tc>
        <w:tc>
          <w:tcPr>
            <w:tcW w:w="6169" w:type="dxa"/>
          </w:tcPr>
          <w:p>
            <w:pPr>
              <w:pStyle w:val="Compact"/>
              <w:spacing w:after="0" w:before="0" w:line="210" w:lineRule="atLeast"/>
              <w:jc w:val="left"/>
            </w:pPr>
            <w:r>
              <w:rPr>
                <w:rFonts w:ascii="Montserrat" w:hAnsi="Montserrat" w:cs="Montserrat" w:eastAsia="Montserrat"/>
                <w:color w:val="4A4A4A"/>
                <w:sz w:val="16"/>
              </w:rPr>
              <w:t xml:space="preserve">A test that finds the DNA of spoilage organisms</w:t>
            </w:r>
          </w:p>
        </w:tc>
      </w:tr>
      <w:tr>
        <w:trPr/>
        <w:tc>
          <w:tcPr>
            <w:tcW w:w="2857" w:type="dxa"/>
            <w:shd w:val="clear" w:color="auto" w:fill="E5E8E9"/>
          </w:tcPr>
          <w:p>
            <w:pPr>
              <w:pStyle w:val="Compact"/>
              <w:spacing w:after="0" w:before="0" w:line="210" w:lineRule="atLeast"/>
              <w:jc w:val="left"/>
            </w:pPr>
            <w:r>
              <w:rPr>
                <w:rFonts w:ascii="Montserrat" w:hAnsi="Montserrat" w:cs="Montserrat" w:eastAsia="Montserrat"/>
                <w:color w:val="4A4A4A"/>
                <w:sz w:val="16"/>
              </w:rPr>
              <w:t xml:space="preserve">IBU, EBC</w:t>
            </w:r>
          </w:p>
        </w:tc>
        <w:tc>
          <w:tcPr>
            <w:tcW w:w="6169" w:type="dxa"/>
            <w:shd w:val="clear" w:color="auto" w:fill="E5E8E9"/>
          </w:tcPr>
          <w:p>
            <w:pPr>
              <w:pStyle w:val="Compact"/>
              <w:spacing w:after="0" w:before="0" w:line="210" w:lineRule="atLeast"/>
              <w:jc w:val="left"/>
            </w:pPr>
            <w:r>
              <w:rPr>
                <w:rFonts w:ascii="Montserrat" w:hAnsi="Montserrat" w:cs="Montserrat" w:eastAsia="Montserrat"/>
                <w:color w:val="4A4A4A"/>
                <w:sz w:val="16"/>
              </w:rPr>
              <w:t xml:space="preserve">Units of bitterness, colour and haze</w:t>
            </w:r>
          </w:p>
        </w:tc>
      </w:tr>
      <w:tr>
        <w:trPr/>
        <w:tc>
          <w:tcPr>
            <w:tcW w:w="2857" w:type="dxa"/>
          </w:tcPr>
          <w:p>
            <w:pPr>
              <w:pStyle w:val="Compact"/>
              <w:spacing w:after="0" w:before="0" w:line="210" w:lineRule="atLeast"/>
              <w:jc w:val="left"/>
            </w:pPr>
            <w:r>
              <w:rPr>
                <w:rFonts w:ascii="Montserrat" w:hAnsi="Montserrat" w:cs="Montserrat" w:eastAsia="Montserrat"/>
                <w:color w:val="4A4A4A"/>
                <w:sz w:val="16"/>
              </w:rPr>
              <w:t xml:space="preserve">VDK (diacetyl)</w:t>
            </w:r>
          </w:p>
        </w:tc>
        <w:tc>
          <w:tcPr>
            <w:tcW w:w="6169" w:type="dxa"/>
          </w:tcPr>
          <w:p>
            <w:pPr>
              <w:pStyle w:val="Compact"/>
              <w:spacing w:after="0" w:before="0" w:line="210" w:lineRule="atLeast"/>
              <w:jc w:val="left"/>
            </w:pPr>
            <w:r>
              <w:rPr>
                <w:rFonts w:ascii="Montserrat" w:hAnsi="Montserrat" w:cs="Montserrat" w:eastAsia="Montserrat"/>
                <w:color w:val="4A4A4A"/>
                <w:sz w:val="16"/>
              </w:rPr>
              <w:t xml:space="preserve">A buttery-tasting compound that should be gone by the end of maturation</w:t>
            </w:r>
          </w:p>
        </w:tc>
      </w:tr>
      <w:tr>
        <w:trPr/>
        <w:tc>
          <w:tcPr>
            <w:tcW w:w="2857" w:type="dxa"/>
            <w:shd w:val="clear" w:color="auto" w:fill="E5E8E9"/>
          </w:tcPr>
          <w:p>
            <w:pPr>
              <w:pStyle w:val="Compact"/>
              <w:spacing w:after="0" w:before="0" w:line="210" w:lineRule="atLeast"/>
              <w:jc w:val="left"/>
            </w:pPr>
            <w:r>
              <w:rPr>
                <w:rFonts w:ascii="Montserrat" w:hAnsi="Montserrat" w:cs="Montserrat" w:eastAsia="Montserrat"/>
                <w:color w:val="4A4A4A"/>
                <w:sz w:val="16"/>
              </w:rPr>
              <w:t xml:space="preserve">MCP</w:t>
            </w:r>
          </w:p>
        </w:tc>
        <w:tc>
          <w:tcPr>
            <w:tcW w:w="6169" w:type="dxa"/>
            <w:shd w:val="clear" w:color="auto" w:fill="E5E8E9"/>
          </w:tcPr>
          <w:p>
            <w:pPr>
              <w:pStyle w:val="Compact"/>
              <w:spacing w:after="0" w:before="0" w:line="210" w:lineRule="atLeast"/>
              <w:jc w:val="left"/>
            </w:pPr>
            <w:r>
              <w:rPr>
                <w:rFonts w:ascii="Montserrat" w:hAnsi="Montserrat" w:cs="Montserrat" w:eastAsia="Montserrat"/>
                <w:color w:val="4A4A4A"/>
                <w:sz w:val="16"/>
              </w:rPr>
              <w:t xml:space="preserve">Open standard that lets AI assistants read data from other software</w:t>
            </w:r>
          </w:p>
        </w:tc>
      </w:tr>
    </w:tbl>
    <w:bookmarkEnd w:id="55"/>
    <w:bookmarkStart w:id="61" w:name="sources"/>
    <w:p>
      <w:pPr>
        <w:pStyle w:val="Heading2"/>
      </w:pPr>
      <w:r>
        <w:t xml:space="preserve">Sources</w:t>
      </w:r>
    </w:p>
    <w:p>
      <w:pPr>
        <w:numPr>
          <w:ilvl w:val="0"/>
          <w:numId w:val="1017"/>
        </w:numPr>
        <w:pStyle w:val="Compact"/>
      </w:pPr>
      <w:hyperlink r:id="rId56">
        <w:r>
          <w:rPr>
            <w:rStyle w:val="Hyperlink"/>
          </w:rPr>
          <w:t xml:space="preserve">E+H: QWX43 Operating Instructions, BA02162F/00/EN/03.24</w:t>
        </w:r>
      </w:hyperlink>
      <w:r>
        <w:t xml:space="preserve">.</w:t>
      </w:r>
    </w:p>
    <w:p>
      <w:pPr>
        <w:numPr>
          <w:ilvl w:val="0"/>
          <w:numId w:val="1017"/>
        </w:numPr>
        <w:pStyle w:val="Compact"/>
      </w:pPr>
      <w:hyperlink r:id="rId57">
        <w:r>
          <w:rPr>
            <w:rStyle w:val="Hyperlink"/>
          </w:rPr>
          <w:t xml:space="preserve">E+H: QWX43 introduction</w:t>
        </w:r>
      </w:hyperlink>
      <w:r>
        <w:t xml:space="preserve">.</w:t>
      </w:r>
    </w:p>
    <w:p>
      <w:pPr>
        <w:numPr>
          <w:ilvl w:val="0"/>
          <w:numId w:val="1017"/>
        </w:numPr>
        <w:pStyle w:val="Compact"/>
      </w:pPr>
      <w:hyperlink r:id="rId58">
        <w:r>
          <w:rPr>
            <w:rStyle w:val="Hyperlink"/>
          </w:rPr>
          <w:t xml:space="preserve">Regulation (EU) 1169/2011, Annex XII</w:t>
        </w:r>
      </w:hyperlink>
      <w:r>
        <w:t xml:space="preserve">.</w:t>
      </w:r>
    </w:p>
    <w:p>
      <w:pPr>
        <w:numPr>
          <w:ilvl w:val="0"/>
          <w:numId w:val="1017"/>
        </w:numPr>
        <w:pStyle w:val="Compact"/>
      </w:pPr>
      <w:hyperlink r:id="rId59">
        <w:r>
          <w:rPr>
            <w:rStyle w:val="Hyperlink"/>
          </w:rPr>
          <w:t xml:space="preserve">TTB: alcohol content on malt beverage labels</w:t>
        </w:r>
      </w:hyperlink>
      <w:r>
        <w:t xml:space="preserve">.</w:t>
      </w:r>
    </w:p>
    <w:p>
      <w:pPr>
        <w:numPr>
          <w:ilvl w:val="0"/>
          <w:numId w:val="1017"/>
        </w:numPr>
        <w:pStyle w:val="Compact"/>
      </w:pPr>
      <w:hyperlink r:id="rId60">
        <w:r>
          <w:rPr>
            <w:rStyle w:val="Hyperlink"/>
          </w:rPr>
          <w:t xml:space="preserve">TTB: Brewer’s Report of Operations instructions</w:t>
        </w:r>
      </w:hyperlink>
      <w:r>
        <w:t xml:space="preserve">.</w:t>
      </w:r>
    </w:p>
    <w:p>
      <w:pPr>
        <w:numPr>
          <w:ilvl w:val="0"/>
          <w:numId w:val="1017"/>
        </w:numPr>
        <w:pStyle w:val="Compact"/>
      </w:pPr>
      <w:r>
        <w:t xml:space="preserve">Input from a brewing domain expert.</w:t>
      </w:r>
    </w:p>
    <w:bookmarkEnd w:id="61"/>
    <w:bookmarkEnd w:id="62"/>
    <w:sectPr>
      <w:headerReference w:type="default" r:id="rId9"/>
      <w:footerReference w:type="default" r:id="rId10"/>
      <w:pgSz w:w="11906" w:h="16838"/>
      <w:pgMar w:top="1417" w:bottom="1417" w:left="1440" w:right="1440" w:gutter="0" w:header="680" w:footer="680"/>
      <w:titlePg/>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Bdr>
        <w:top w:val="single" w:sz="4" w:space="4" w:color="E5E8E9"/>
      </w:pBdr>
      <w:tabs>
        <w:tab w:pos="9026" w:val="right"/>
      </w:tabs>
    </w:pPr>
    <w:r/>
    <w:r>
      <w:rPr>
        <w:rFonts w:ascii="Montserrat" w:hAnsi="Montserrat" w:cs="Montserrat" w:eastAsia="Montserrat"/>
        <w:color w:val="939598"/>
        <w:sz w:val="14"/>
      </w:rPr>
      <w:t>Naples FL · Chicago · Düsseldorf · London · Minsk · Kyiv · Kharkiv · Odesa · Lviv · Kraków</w:t>
    </w:r>
    <w:r>
      <w:tab/>
    </w:r>
    <w:r>
      <w:rPr>
        <w:rFonts w:ascii="Montserrat" w:hAnsi="Montserrat" w:cs="Montserrat" w:eastAsia="Montserrat"/>
        <w:color w:val="939598"/>
        <w:sz w:val="14"/>
      </w:rPr>
      <w:fldChar w:fldCharType="begin"/>
    </w:r>
    <w:r>
      <w:rPr>
        <w:rFonts w:ascii="Montserrat" w:hAnsi="Montserrat" w:cs="Montserrat" w:eastAsia="Montserrat"/>
        <w:color w:val="939598"/>
        <w:sz w:val="14"/>
      </w:rPr>
      <w:instrText xml:space="preserve">PAGE</w:instrText>
    </w:r>
    <w:r>
      <w:rPr>
        <w:rFonts w:ascii="Montserrat" w:hAnsi="Montserrat" w:cs="Montserrat" w:eastAsia="Montserrat"/>
        <w:color w:val="939598"/>
        <w:sz w:val="14"/>
      </w:rPr>
      <w:fldChar w:fldCharType="separate"/>
    </w:r>
    <w:r>
      <w:rPr>
        <w:rFonts w:ascii="Montserrat" w:hAnsi="Montserrat" w:cs="Montserrat" w:eastAsia="Montserrat"/>
        <w:color w:val="939598"/>
        <w:sz w:val="14"/>
      </w:rPr>
      <w:t>1</w:t>
    </w:r>
    <w:r>
      <w:rPr>
        <w:rFonts w:ascii="Montserrat" w:hAnsi="Montserrat" w:cs="Montserrat" w:eastAsia="Montserrat"/>
        <w:color w:val="939598"/>
        <w:sz w:val="14"/>
      </w:rP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Bdr>
        <w:bottom w:val="single" w:sz="12" w:space="4" w:color="F58220"/>
      </w:pBdr>
      <w:tabs>
        <w:tab w:pos="9026" w:val="right"/>
      </w:tabs>
    </w:pPr>
    <w:r/>
    <w:r>
      <w:rPr>
        <w:rFonts w:ascii="Montserrat" w:hAnsi="Montserrat" w:cs="Montserrat" w:eastAsia="Montserrat"/>
        <w:color w:val="939598"/>
        <w:sz w:val="16"/>
      </w:rPr>
      <w:t>Intetics Inc.  |  SmartLab / DataVest  |  DataVest Brew overview</w:t>
    </w:r>
    <w:r>
      <w:tab/>
    </w:r>
    <w:r>
      <w:rPr>
        <w:rFonts w:ascii="Montserrat" w:hAnsi="Montserrat" w:cs="Montserrat" w:eastAsia="Montserrat"/>
        <w:color w:val="939598"/>
        <w:sz w:val="16"/>
      </w:rPr>
      <w:t>Internal</w:t>
    </w:r>
  </w:p>
</w:hdr>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7">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updateFields w:val="true"/>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pPr>
      <w:spacing w:line="280" w:lineRule="atLeast" w:after="120" w:before="0"/>
    </w:pPr>
    <w:rPr>
      <w:rFonts w:ascii="Montserrat" w:hAnsi="Montserrat" w:cs="Montserrat" w:eastAsia="Montserrat"/>
      <w:color w:val="4A4A4A"/>
      <w:sz w:val="20"/>
    </w:rPr>
  </w:style>
  <w:style w:styleId="BodyText" w:type="paragraph">
    <w:name w:val="Body Text"/>
    <w:basedOn w:val="Normal"/>
    <w:link w:val="BodyTextChar"/>
    <w:pPr>
      <w:spacing w:after="120" w:before="0" w:line="280" w:lineRule="atLeast"/>
    </w:pPr>
    <w:qFormat/>
    <w:rPr>
      <w:rFonts w:ascii="Montserrat" w:hAnsi="Montserrat" w:cs="Montserrat" w:eastAsia="Montserrat"/>
      <w:color w:val="4A4A4A"/>
      <w:sz w:val="20"/>
    </w:rPr>
  </w:style>
  <w:style w:customStyle="1" w:styleId="FirstParagraph" w:type="paragraph">
    <w:name w:val="First Paragraph"/>
    <w:basedOn w:val="BodyText"/>
    <w:next w:val="BodyText"/>
    <w:qFormat/>
    <w:pPr>
      <w:spacing w:line="280" w:lineRule="atLeast" w:after="120" w:before="40"/>
    </w:pPr>
    <w:rPr>
      <w:rFonts w:ascii="Montserrat" w:hAnsi="Montserrat" w:cs="Montserrat" w:eastAsia="Montserrat"/>
      <w:color w:val="4A4A4A"/>
      <w:sz w:val="20"/>
    </w:rPr>
  </w:style>
  <w:style w:customStyle="1" w:styleId="Compact" w:type="paragraph">
    <w:name w:val="Compact"/>
    <w:basedOn w:val="BodyText"/>
    <w:qFormat/>
    <w:pPr>
      <w:spacing w:after="60" w:before="0" w:line="260" w:lineRule="atLeast"/>
    </w:pPr>
    <w:rPr>
      <w:rFonts w:ascii="Montserrat" w:hAnsi="Montserrat" w:cs="Montserrat" w:eastAsia="Montserrat"/>
      <w:color w:val="4A4A4A"/>
      <w:sz w:val="20"/>
    </w:r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360" w:before="0"/>
      <w:outlineLvl w:val="0"/>
    </w:pPr>
    <w:rPr>
      <w:rFonts w:ascii="Montserrat" w:hAnsi="Montserrat" w:cs="Montserrat" w:eastAsia="Montserrat"/>
      <w:b/>
      <w:bCs/>
      <w:i w:val="0"/>
      <w:color w:val="F58220"/>
      <w:sz w:val="64"/>
      <w:szCs w:val="32"/>
    </w:rPr>
  </w:style>
  <w:style w:styleId="Heading2" w:type="paragraph">
    <w:name w:val="Heading 2"/>
    <w:basedOn w:val="Normal"/>
    <w:next w:val="BodyText"/>
    <w:uiPriority w:val="9"/>
    <w:unhideWhenUsed/>
    <w:qFormat/>
    <w:pPr>
      <w:keepNext/>
      <w:keepLines/>
      <w:pBdr>
        <w:bottom w:val="single" w:sz="8" w:space="4" w:color="F58220"/>
      </w:pBdr>
      <w:spacing w:after="160" w:before="360"/>
      <w:outlineLvl w:val="1"/>
    </w:pPr>
    <w:rPr>
      <w:rFonts w:ascii="Montserrat" w:hAnsi="Montserrat" w:cs="Montserrat" w:eastAsia="Montserrat"/>
      <w:b/>
      <w:bCs/>
      <w:i w:val="0"/>
      <w:color w:val="4A4A4A"/>
      <w:sz w:val="40"/>
      <w:szCs w:val="28"/>
    </w:rPr>
  </w:style>
  <w:style w:styleId="Heading3" w:type="paragraph">
    <w:name w:val="Heading 3"/>
    <w:basedOn w:val="Normal"/>
    <w:next w:val="BodyText"/>
    <w:uiPriority w:val="9"/>
    <w:unhideWhenUsed/>
    <w:qFormat/>
    <w:pPr>
      <w:keepNext/>
      <w:keepLines/>
      <w:spacing w:after="80" w:before="240"/>
      <w:outlineLvl w:val="2"/>
    </w:pPr>
    <w:rPr>
      <w:rFonts w:ascii="Montserrat" w:hAnsi="Montserrat" w:cs="Montserrat" w:eastAsia="Montserrat"/>
      <w:b/>
      <w:bCs/>
      <w:i w:val="0"/>
      <w:color w:val="4A4A4A"/>
      <w:sz w:val="26"/>
      <w:szCs w:val="24"/>
    </w:rPr>
  </w:style>
  <w:style w:styleId="Heading4" w:type="paragraph">
    <w:name w:val="Heading 4"/>
    <w:basedOn w:val="Normal"/>
    <w:next w:val="BodyText"/>
    <w:uiPriority w:val="9"/>
    <w:unhideWhenUsed/>
    <w:qFormat/>
    <w:pPr>
      <w:keepNext/>
      <w:keepLines/>
      <w:spacing w:after="60" w:before="160"/>
      <w:outlineLvl w:val="3"/>
    </w:pPr>
    <w:rPr>
      <w:rFonts w:ascii="Montserrat" w:hAnsi="Montserrat" w:cs="Montserrat" w:eastAsia="Montserrat"/>
      <w:i w:val="0"/>
      <w:b/>
      <w:bCs/>
      <w:color w:val="4A4A4A"/>
      <w:sz w:val="22"/>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pBdr>
        <w:left w:val="single" w:sz="24" w:space="10" w:color="F58220"/>
      </w:pBdr>
      <w:spacing w:after="200" w:before="160" w:line="280" w:lineRule="atLeast"/>
      <w:ind w:firstLine="0" w:left="340" w:right="480"/>
    </w:pPr>
    <w:rPr>
      <w:rFonts w:ascii="Montserrat" w:hAnsi="Montserrat" w:cs="Montserrat" w:eastAsia="Montserrat"/>
      <w:i w:val="0"/>
      <w:color w:val="4A4A4A"/>
      <w:sz w:val="24"/>
    </w:r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pPr>
      <w:spacing w:after="200"/>
      <w:jc w:val="center"/>
    </w:pPr>
    <w:rPr>
      <w:rFonts w:ascii="Montserrat" w:hAnsi="Montserrat" w:cs="Montserrat" w:eastAsia="Montserrat"/>
      <w:i/>
      <w:color w:val="939598"/>
      <w:sz w:val="16"/>
    </w:rPr>
  </w:style>
  <w:style w:customStyle="1" w:styleId="Figure" w:type="paragraph">
    <w:name w:val="Figure"/>
    <w:basedOn w:val="Normal"/>
    <w:pPr>
      <w:spacing w:line="240" w:lineRule="auto" w:before="120"/>
      <w:jc w:val="center"/>
    </w:pPr>
  </w:style>
  <w:style w:customStyle="1" w:styleId="CaptionedFigure" w:type="paragraph">
    <w:name w:val="Captioned Figure"/>
    <w:basedOn w:val="Figure"/>
    <w:pPr>
      <w:keepNext/>
      <w:spacing w:line="240" w:lineRule="auto" w:before="120"/>
      <w:jc w:val="center"/>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cs="Consolas" w:eastAsia="Consolas"/>
      <w:color w:val="4A4A4A"/>
      <w:sz w:val="16"/>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val="D96A0E"/>
      <w:u w:val="single"/>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7" Type="http://schemas.openxmlformats.org/officeDocument/2006/relationships/footnotes" Target="footnotes.xml"/><Relationship Id="rId8" Type="http://schemas.openxmlformats.org/officeDocument/2006/relationships/comments" Target="comments.xml"/><Relationship Id="rId26" Type="http://schemas.openxmlformats.org/officeDocument/2006/relationships/image" Target="media/rId26.png"/><Relationship Id="rId34" Type="http://schemas.openxmlformats.org/officeDocument/2006/relationships/image" Target="media/rId34.png"/><Relationship Id="rId41" Type="http://schemas.openxmlformats.org/officeDocument/2006/relationships/image" Target="media/rId41.png"/><Relationship Id="rId47" Type="http://schemas.openxmlformats.org/officeDocument/2006/relationships/image" Target="media/rId47.png"/><Relationship Id="rId56" Type="http://schemas.openxmlformats.org/officeDocument/2006/relationships/hyperlink" Target="https://bdih-download.endress.com/file/005056A5E3831EEFA9FE73CC28DBB974/BA02162FEN_0324-00.pdf" TargetMode="External"/><Relationship Id="rId57" Type="http://schemas.openxmlformats.org/officeDocument/2006/relationships/hyperlink" Target="https://drivesandcontrols.ca/?p=58696" TargetMode="External"/><Relationship Id="rId58" Type="http://schemas.openxmlformats.org/officeDocument/2006/relationships/hyperlink" Target="https://legislation.gov.uk/eur/2011/1169/annex/XII/data.xht" TargetMode="External"/><Relationship Id="rId59" Type="http://schemas.openxmlformats.org/officeDocument/2006/relationships/hyperlink" Target="https://ttb-gov.cms.awsdev.treasury.gov/regulated-commodities/beverage-alcohol/beer/labeling/malt-beverage-alcohol-content" TargetMode="External"/><Relationship Id="rId60" Type="http://schemas.openxmlformats.org/officeDocument/2006/relationships/hyperlink" Target="https://www.pay.gov/public/static-assets/paygov/ATF/help/ATF_5130_9_v6.html" TargetMode="External"/><Relationship Id="rId9" Type="http://schemas.openxmlformats.org/officeDocument/2006/relationships/header" Target="header1.xml"/><Relationship Id="rId10" Type="http://schemas.openxmlformats.org/officeDocument/2006/relationships/footer" Target="footer1.xml"/></Relationships>
</file>

<file path=word/_rels/footnotes.xml.rels><?xml version='1.0' encoding='UTF-8' standalone='yes'?>
<Relationships xmlns="http://schemas.openxmlformats.org/package/2006/relationships"><Relationship Id="rId56" Type="http://schemas.openxmlformats.org/officeDocument/2006/relationships/hyperlink" Target="https://bdih-download.endress.com/file/005056A5E3831EEFA9FE73CC28DBB974/BA02162FEN_0324-00.pdf" TargetMode="External"/><Relationship Id="rId57" Type="http://schemas.openxmlformats.org/officeDocument/2006/relationships/hyperlink" Target="https://drivesandcontrols.ca/?p=58696" TargetMode="External"/><Relationship Id="rId58" Type="http://schemas.openxmlformats.org/officeDocument/2006/relationships/hyperlink" Target="https://legislation.gov.uk/eur/2011/1169/annex/XII/data.xht" TargetMode="External"/><Relationship Id="rId59" Type="http://schemas.openxmlformats.org/officeDocument/2006/relationships/hyperlink" Target="https://ttb-gov.cms.awsdev.treasury.gov/regulated-commodities/beverage-alcohol/beer/labeling/malt-beverage-alcohol-content" TargetMode="External"/><Relationship Id="rId60" Type="http://schemas.openxmlformats.org/officeDocument/2006/relationships/hyperlink" Target="https://www.pay.gov/public/static-assets/paygov/ATF/help/ATF_5130_9_v6.htm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DataVest Brew</dc:title>
  <dc:creator>Dzmitry (Intetics)</dc:creator>
  <cp:keywords/>
  <dcterms:created xsi:type="dcterms:W3CDTF">2026-10-20T21:33:36Z</dcterms:created>
  <dcterms:modified xsi:type="dcterms:W3CDTF">2026-10-20T21:33:36Z</dcterms:modified>
  <dc:subject>An MES for breweries: the plain-language overview</dc:subject>
</cp:coreProperties>
</file>

<file path=docProps/custom.xml><?xml version="1.0" encoding="utf-8"?>
<Properties xmlns="http://schemas.openxmlformats.org/officeDocument/2006/custom-properties" xmlns:vt="http://schemas.openxmlformats.org/officeDocument/2006/docPropsVTypes"/>
</file>