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tradeStats {blotter}"/>
      </w:tblPr>
      <w:tblGrid>
        <w:gridCol w:w="4890"/>
        <w:gridCol w:w="4470"/>
      </w:tblGrid>
      <w:tr w:rsidR="00164A72" w:rsidRPr="00164A72" w14:paraId="5B9B1820" w14:textId="77777777" w:rsidTr="00164A72">
        <w:trPr>
          <w:tblCellSpacing w:w="15" w:type="dxa"/>
        </w:trPr>
        <w:tc>
          <w:tcPr>
            <w:tcW w:w="0" w:type="auto"/>
            <w:vAlign w:val="center"/>
            <w:hideMark/>
          </w:tcPr>
          <w:p w14:paraId="07B51B49"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tradeStats</w:t>
            </w:r>
            <w:proofErr w:type="spellEnd"/>
            <w:r w:rsidRPr="00164A72">
              <w:rPr>
                <w:rFonts w:ascii="Times New Roman" w:eastAsia="Times New Roman" w:hAnsi="Times New Roman" w:cs="Times New Roman"/>
                <w:color w:val="000000"/>
                <w:sz w:val="24"/>
                <w:szCs w:val="24"/>
              </w:rPr>
              <w:t xml:space="preserve"> {blotter}</w:t>
            </w:r>
          </w:p>
        </w:tc>
        <w:tc>
          <w:tcPr>
            <w:tcW w:w="0" w:type="auto"/>
            <w:vAlign w:val="center"/>
            <w:hideMark/>
          </w:tcPr>
          <w:p w14:paraId="49E46FA0" w14:textId="77777777" w:rsidR="00164A72" w:rsidRPr="00164A72" w:rsidRDefault="00164A72" w:rsidP="00164A72">
            <w:pPr>
              <w:spacing w:after="0" w:line="240" w:lineRule="auto"/>
              <w:jc w:val="right"/>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R Documentation</w:t>
            </w:r>
          </w:p>
        </w:tc>
      </w:tr>
    </w:tbl>
    <w:p w14:paraId="67F97D02" w14:textId="77777777" w:rsidR="00164A72" w:rsidRPr="00164A72" w:rsidRDefault="00164A72" w:rsidP="00164A72">
      <w:pPr>
        <w:shd w:val="clear" w:color="auto" w:fill="FFFFFF"/>
        <w:spacing w:before="100" w:beforeAutospacing="1" w:after="100" w:afterAutospacing="1" w:line="240" w:lineRule="auto"/>
        <w:jc w:val="center"/>
        <w:outlineLvl w:val="1"/>
        <w:rPr>
          <w:rFonts w:ascii="Courier New" w:eastAsia="Times New Roman" w:hAnsi="Courier New" w:cs="Courier New"/>
          <w:b/>
          <w:bCs/>
          <w:color w:val="666666"/>
          <w:sz w:val="36"/>
          <w:szCs w:val="36"/>
        </w:rPr>
      </w:pPr>
      <w:proofErr w:type="gramStart"/>
      <w:r w:rsidRPr="00164A72">
        <w:rPr>
          <w:rFonts w:ascii="Courier New" w:eastAsia="Times New Roman" w:hAnsi="Courier New" w:cs="Courier New"/>
          <w:b/>
          <w:bCs/>
          <w:color w:val="666666"/>
          <w:sz w:val="36"/>
          <w:szCs w:val="36"/>
        </w:rPr>
        <w:t>calculate</w:t>
      </w:r>
      <w:proofErr w:type="gramEnd"/>
      <w:r w:rsidRPr="00164A72">
        <w:rPr>
          <w:rFonts w:ascii="Courier New" w:eastAsia="Times New Roman" w:hAnsi="Courier New" w:cs="Courier New"/>
          <w:b/>
          <w:bCs/>
          <w:color w:val="666666"/>
          <w:sz w:val="36"/>
          <w:szCs w:val="36"/>
        </w:rPr>
        <w:t xml:space="preserve"> statistics on transactions and P&amp;L for a symbol or symbols in a portfolio or portfolios</w:t>
      </w:r>
    </w:p>
    <w:p w14:paraId="693D9974"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164A72">
        <w:rPr>
          <w:rFonts w:ascii="Courier New" w:eastAsia="Times New Roman" w:hAnsi="Courier New" w:cs="Courier New"/>
          <w:b/>
          <w:bCs/>
          <w:color w:val="666666"/>
          <w:sz w:val="36"/>
          <w:szCs w:val="36"/>
        </w:rPr>
        <w:t>Description</w:t>
      </w:r>
    </w:p>
    <w:p w14:paraId="7B34EE46"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This function calculates trade-level statistics on a symbol or symbols within a portfolio or portfolios. </w:t>
      </w:r>
    </w:p>
    <w:p w14:paraId="38A5EC4A"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lang w:val="fr-FR"/>
        </w:rPr>
      </w:pPr>
      <w:r w:rsidRPr="00164A72">
        <w:rPr>
          <w:rFonts w:ascii="Courier New" w:eastAsia="Times New Roman" w:hAnsi="Courier New" w:cs="Courier New"/>
          <w:b/>
          <w:bCs/>
          <w:color w:val="666666"/>
          <w:sz w:val="36"/>
          <w:szCs w:val="36"/>
          <w:lang w:val="fr-FR"/>
        </w:rPr>
        <w:t>Usage</w:t>
      </w:r>
    </w:p>
    <w:p w14:paraId="5066AC46" w14:textId="77777777" w:rsidR="00164A72" w:rsidRPr="00164A72" w:rsidRDefault="00164A72" w:rsidP="0016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rPr>
      </w:pPr>
      <w:r w:rsidRPr="00164A72">
        <w:rPr>
          <w:rFonts w:ascii="Courier New" w:eastAsia="Times New Roman" w:hAnsi="Courier New" w:cs="Courier New"/>
          <w:color w:val="000000"/>
          <w:sz w:val="20"/>
          <w:szCs w:val="20"/>
          <w:lang w:val="fr-FR"/>
        </w:rPr>
        <w:t>tradeStats(Portfolios, Symbols, use = c("txns", "trades"),</w:t>
      </w:r>
    </w:p>
    <w:p w14:paraId="0DEBC7A9" w14:textId="77777777" w:rsidR="00164A72" w:rsidRPr="00164A72" w:rsidRDefault="00164A72" w:rsidP="0016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4A72">
        <w:rPr>
          <w:rFonts w:ascii="Courier New" w:eastAsia="Times New Roman" w:hAnsi="Courier New" w:cs="Courier New"/>
          <w:color w:val="000000"/>
          <w:sz w:val="20"/>
          <w:szCs w:val="20"/>
          <w:lang w:val="fr-FR"/>
        </w:rPr>
        <w:t xml:space="preserve">  </w:t>
      </w:r>
      <w:proofErr w:type="spellStart"/>
      <w:proofErr w:type="gramStart"/>
      <w:r w:rsidRPr="00164A72">
        <w:rPr>
          <w:rFonts w:ascii="Courier New" w:eastAsia="Times New Roman" w:hAnsi="Courier New" w:cs="Courier New"/>
          <w:color w:val="000000"/>
          <w:sz w:val="20"/>
          <w:szCs w:val="20"/>
        </w:rPr>
        <w:t>tradeDef</w:t>
      </w:r>
      <w:proofErr w:type="spellEnd"/>
      <w:proofErr w:type="gramEnd"/>
      <w:r w:rsidRPr="00164A72">
        <w:rPr>
          <w:rFonts w:ascii="Courier New" w:eastAsia="Times New Roman" w:hAnsi="Courier New" w:cs="Courier New"/>
          <w:color w:val="000000"/>
          <w:sz w:val="20"/>
          <w:szCs w:val="20"/>
        </w:rPr>
        <w:t xml:space="preserve"> = "</w:t>
      </w:r>
      <w:proofErr w:type="spellStart"/>
      <w:r w:rsidRPr="00164A72">
        <w:rPr>
          <w:rFonts w:ascii="Courier New" w:eastAsia="Times New Roman" w:hAnsi="Courier New" w:cs="Courier New"/>
          <w:color w:val="000000"/>
          <w:sz w:val="20"/>
          <w:szCs w:val="20"/>
        </w:rPr>
        <w:t>flat.to.flat</w:t>
      </w:r>
      <w:proofErr w:type="spellEnd"/>
      <w:r w:rsidRPr="00164A72">
        <w:rPr>
          <w:rFonts w:ascii="Courier New" w:eastAsia="Times New Roman" w:hAnsi="Courier New" w:cs="Courier New"/>
          <w:color w:val="000000"/>
          <w:sz w:val="20"/>
          <w:szCs w:val="20"/>
        </w:rPr>
        <w:t xml:space="preserve">", </w:t>
      </w:r>
      <w:proofErr w:type="spellStart"/>
      <w:r w:rsidRPr="00164A72">
        <w:rPr>
          <w:rFonts w:ascii="Courier New" w:eastAsia="Times New Roman" w:hAnsi="Courier New" w:cs="Courier New"/>
          <w:color w:val="000000"/>
          <w:sz w:val="20"/>
          <w:szCs w:val="20"/>
        </w:rPr>
        <w:t>inclZeroDays</w:t>
      </w:r>
      <w:proofErr w:type="spellEnd"/>
      <w:r w:rsidRPr="00164A72">
        <w:rPr>
          <w:rFonts w:ascii="Courier New" w:eastAsia="Times New Roman" w:hAnsi="Courier New" w:cs="Courier New"/>
          <w:color w:val="000000"/>
          <w:sz w:val="20"/>
          <w:szCs w:val="20"/>
        </w:rPr>
        <w:t xml:space="preserve"> = FALSE)</w:t>
      </w:r>
    </w:p>
    <w:p w14:paraId="295743C9" w14:textId="77777777" w:rsidR="00164A72" w:rsidRPr="00164A72" w:rsidRDefault="00164A72" w:rsidP="0016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D04200" w14:textId="77777777" w:rsidR="00164A72" w:rsidRPr="00164A72" w:rsidRDefault="00164A72" w:rsidP="0016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64A72">
        <w:rPr>
          <w:rFonts w:ascii="Courier New" w:eastAsia="Times New Roman" w:hAnsi="Courier New" w:cs="Courier New"/>
          <w:color w:val="000000"/>
          <w:sz w:val="20"/>
          <w:szCs w:val="20"/>
        </w:rPr>
        <w:t>dailyStats</w:t>
      </w:r>
      <w:proofErr w:type="spellEnd"/>
      <w:r w:rsidRPr="00164A72">
        <w:rPr>
          <w:rFonts w:ascii="Courier New" w:eastAsia="Times New Roman" w:hAnsi="Courier New" w:cs="Courier New"/>
          <w:color w:val="000000"/>
          <w:sz w:val="20"/>
          <w:szCs w:val="20"/>
        </w:rPr>
        <w:t>(</w:t>
      </w:r>
      <w:proofErr w:type="gramEnd"/>
      <w:r w:rsidRPr="00164A72">
        <w:rPr>
          <w:rFonts w:ascii="Courier New" w:eastAsia="Times New Roman" w:hAnsi="Courier New" w:cs="Courier New"/>
          <w:color w:val="000000"/>
          <w:sz w:val="20"/>
          <w:szCs w:val="20"/>
        </w:rPr>
        <w:t>Portfolios, use = c("equity", "</w:t>
      </w:r>
      <w:proofErr w:type="spellStart"/>
      <w:r w:rsidRPr="00164A72">
        <w:rPr>
          <w:rFonts w:ascii="Courier New" w:eastAsia="Times New Roman" w:hAnsi="Courier New" w:cs="Courier New"/>
          <w:color w:val="000000"/>
          <w:sz w:val="20"/>
          <w:szCs w:val="20"/>
        </w:rPr>
        <w:t>txns</w:t>
      </w:r>
      <w:proofErr w:type="spellEnd"/>
      <w:r w:rsidRPr="00164A72">
        <w:rPr>
          <w:rFonts w:ascii="Courier New" w:eastAsia="Times New Roman" w:hAnsi="Courier New" w:cs="Courier New"/>
          <w:color w:val="000000"/>
          <w:sz w:val="20"/>
          <w:szCs w:val="20"/>
        </w:rPr>
        <w:t>"))</w:t>
      </w:r>
    </w:p>
    <w:p w14:paraId="3780B485"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164A72">
        <w:rPr>
          <w:rFonts w:ascii="Courier New" w:eastAsia="Times New Roman" w:hAnsi="Courier New" w:cs="Courier New"/>
          <w:b/>
          <w:bCs/>
          <w:color w:val="666666"/>
          <w:sz w:val="36"/>
          <w:szCs w:val="36"/>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516"/>
        <w:gridCol w:w="7844"/>
      </w:tblGrid>
      <w:tr w:rsidR="00164A72" w:rsidRPr="00164A72" w14:paraId="5CCB620B" w14:textId="77777777" w:rsidTr="00164A72">
        <w:trPr>
          <w:tblCellSpacing w:w="15" w:type="dxa"/>
        </w:trPr>
        <w:tc>
          <w:tcPr>
            <w:tcW w:w="0" w:type="auto"/>
            <w:hideMark/>
          </w:tcPr>
          <w:p w14:paraId="5F9A26D5"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Courier New" w:eastAsia="Times New Roman" w:hAnsi="Courier New" w:cs="Courier New"/>
                <w:color w:val="000000"/>
                <w:sz w:val="20"/>
                <w:szCs w:val="20"/>
              </w:rPr>
              <w:t>Portfolios</w:t>
            </w:r>
          </w:p>
        </w:tc>
        <w:tc>
          <w:tcPr>
            <w:tcW w:w="0" w:type="auto"/>
            <w:hideMark/>
          </w:tcPr>
          <w:p w14:paraId="37D0B563"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portfolio string</w:t>
            </w:r>
          </w:p>
        </w:tc>
      </w:tr>
      <w:tr w:rsidR="00164A72" w:rsidRPr="00164A72" w14:paraId="2E57A7AE" w14:textId="77777777" w:rsidTr="00164A72">
        <w:trPr>
          <w:tblCellSpacing w:w="15" w:type="dxa"/>
        </w:trPr>
        <w:tc>
          <w:tcPr>
            <w:tcW w:w="0" w:type="auto"/>
            <w:hideMark/>
          </w:tcPr>
          <w:p w14:paraId="017D19FD"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Courier New" w:eastAsia="Times New Roman" w:hAnsi="Courier New" w:cs="Courier New"/>
                <w:color w:val="000000"/>
                <w:sz w:val="20"/>
                <w:szCs w:val="20"/>
              </w:rPr>
              <w:t>Symbols</w:t>
            </w:r>
          </w:p>
        </w:tc>
        <w:tc>
          <w:tcPr>
            <w:tcW w:w="0" w:type="auto"/>
            <w:hideMark/>
          </w:tcPr>
          <w:p w14:paraId="375AB828"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character vector of symbol strings, default NULL</w:t>
            </w:r>
          </w:p>
        </w:tc>
      </w:tr>
      <w:tr w:rsidR="00164A72" w:rsidRPr="00164A72" w14:paraId="7B7BD75A" w14:textId="77777777" w:rsidTr="00164A72">
        <w:trPr>
          <w:tblCellSpacing w:w="15" w:type="dxa"/>
        </w:trPr>
        <w:tc>
          <w:tcPr>
            <w:tcW w:w="0" w:type="auto"/>
            <w:hideMark/>
          </w:tcPr>
          <w:p w14:paraId="73C898A6"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Courier New" w:eastAsia="Times New Roman" w:hAnsi="Courier New" w:cs="Courier New"/>
                <w:color w:val="000000"/>
                <w:sz w:val="20"/>
                <w:szCs w:val="20"/>
              </w:rPr>
              <w:t>use</w:t>
            </w:r>
          </w:p>
        </w:tc>
        <w:tc>
          <w:tcPr>
            <w:tcW w:w="0" w:type="auto"/>
            <w:hideMark/>
          </w:tcPr>
          <w:p w14:paraId="7194FB5B"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for determines whether numbers are calculated from transactions or round-trip trades (for </w:t>
            </w:r>
            <w:proofErr w:type="spellStart"/>
            <w:r w:rsidRPr="00164A72">
              <w:rPr>
                <w:rFonts w:ascii="Times New Roman" w:eastAsia="Times New Roman" w:hAnsi="Times New Roman" w:cs="Times New Roman"/>
                <w:color w:val="000000"/>
                <w:sz w:val="24"/>
                <w:szCs w:val="24"/>
              </w:rPr>
              <w:t>tradeStats</w:t>
            </w:r>
            <w:proofErr w:type="spellEnd"/>
            <w:r w:rsidRPr="00164A72">
              <w:rPr>
                <w:rFonts w:ascii="Times New Roman" w:eastAsia="Times New Roman" w:hAnsi="Times New Roman" w:cs="Times New Roman"/>
                <w:color w:val="000000"/>
                <w:sz w:val="24"/>
                <w:szCs w:val="24"/>
              </w:rPr>
              <w:t xml:space="preserve">) or equity curve (for </w:t>
            </w:r>
            <w:proofErr w:type="spellStart"/>
            <w:r w:rsidRPr="00164A72">
              <w:rPr>
                <w:rFonts w:ascii="Times New Roman" w:eastAsia="Times New Roman" w:hAnsi="Times New Roman" w:cs="Times New Roman"/>
                <w:color w:val="000000"/>
                <w:sz w:val="24"/>
                <w:szCs w:val="24"/>
              </w:rPr>
              <w:t>dailyStats</w:t>
            </w:r>
            <w:proofErr w:type="spellEnd"/>
            <w:r w:rsidRPr="00164A72">
              <w:rPr>
                <w:rFonts w:ascii="Times New Roman" w:eastAsia="Times New Roman" w:hAnsi="Times New Roman" w:cs="Times New Roman"/>
                <w:color w:val="000000"/>
                <w:sz w:val="24"/>
                <w:szCs w:val="24"/>
              </w:rPr>
              <w:t>)</w:t>
            </w:r>
          </w:p>
        </w:tc>
      </w:tr>
      <w:tr w:rsidR="00164A72" w:rsidRPr="00164A72" w14:paraId="3BA44675" w14:textId="77777777" w:rsidTr="00164A72">
        <w:trPr>
          <w:tblCellSpacing w:w="15" w:type="dxa"/>
        </w:trPr>
        <w:tc>
          <w:tcPr>
            <w:tcW w:w="0" w:type="auto"/>
            <w:hideMark/>
          </w:tcPr>
          <w:p w14:paraId="59019D4B"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Courier New" w:eastAsia="Times New Roman" w:hAnsi="Courier New" w:cs="Courier New"/>
                <w:color w:val="000000"/>
                <w:sz w:val="20"/>
                <w:szCs w:val="20"/>
              </w:rPr>
              <w:t>tradeDef</w:t>
            </w:r>
            <w:proofErr w:type="spellEnd"/>
          </w:p>
        </w:tc>
        <w:tc>
          <w:tcPr>
            <w:tcW w:w="0" w:type="auto"/>
            <w:hideMark/>
          </w:tcPr>
          <w:p w14:paraId="2DFC1AFE"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string</w:t>
            </w:r>
            <w:proofErr w:type="gramEnd"/>
            <w:r w:rsidRPr="00164A72">
              <w:rPr>
                <w:rFonts w:ascii="Times New Roman" w:eastAsia="Times New Roman" w:hAnsi="Times New Roman" w:cs="Times New Roman"/>
                <w:color w:val="000000"/>
                <w:sz w:val="24"/>
                <w:szCs w:val="24"/>
              </w:rPr>
              <w:t xml:space="preserve"> to determine which definition of 'trade' to use. Currently "</w:t>
            </w:r>
            <w:proofErr w:type="spellStart"/>
            <w:r w:rsidRPr="00164A72">
              <w:rPr>
                <w:rFonts w:ascii="Times New Roman" w:eastAsia="Times New Roman" w:hAnsi="Times New Roman" w:cs="Times New Roman"/>
                <w:color w:val="000000"/>
                <w:sz w:val="24"/>
                <w:szCs w:val="24"/>
              </w:rPr>
              <w:t>flat.to.flat</w:t>
            </w:r>
            <w:proofErr w:type="spellEnd"/>
            <w:r w:rsidRPr="00164A72">
              <w:rPr>
                <w:rFonts w:ascii="Times New Roman" w:eastAsia="Times New Roman" w:hAnsi="Times New Roman" w:cs="Times New Roman"/>
                <w:color w:val="000000"/>
                <w:sz w:val="24"/>
                <w:szCs w:val="24"/>
              </w:rPr>
              <w:t>" (the default) and "</w:t>
            </w:r>
            <w:proofErr w:type="spellStart"/>
            <w:r w:rsidRPr="00164A72">
              <w:rPr>
                <w:rFonts w:ascii="Times New Roman" w:eastAsia="Times New Roman" w:hAnsi="Times New Roman" w:cs="Times New Roman"/>
                <w:color w:val="000000"/>
                <w:sz w:val="24"/>
                <w:szCs w:val="24"/>
              </w:rPr>
              <w:t>flat.to.reduced</w:t>
            </w:r>
            <w:proofErr w:type="spellEnd"/>
            <w:r w:rsidRPr="00164A72">
              <w:rPr>
                <w:rFonts w:ascii="Times New Roman" w:eastAsia="Times New Roman" w:hAnsi="Times New Roman" w:cs="Times New Roman"/>
                <w:color w:val="000000"/>
                <w:sz w:val="24"/>
                <w:szCs w:val="24"/>
              </w:rPr>
              <w:t>" are implemented.</w:t>
            </w:r>
          </w:p>
        </w:tc>
      </w:tr>
      <w:tr w:rsidR="00164A72" w:rsidRPr="00164A72" w14:paraId="771A2590" w14:textId="77777777" w:rsidTr="00164A72">
        <w:trPr>
          <w:tblCellSpacing w:w="15" w:type="dxa"/>
        </w:trPr>
        <w:tc>
          <w:tcPr>
            <w:tcW w:w="0" w:type="auto"/>
            <w:hideMark/>
          </w:tcPr>
          <w:p w14:paraId="282FDB95"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Courier New" w:eastAsia="Times New Roman" w:hAnsi="Courier New" w:cs="Courier New"/>
                <w:color w:val="000000"/>
                <w:sz w:val="20"/>
                <w:szCs w:val="20"/>
              </w:rPr>
              <w:t>inclZeroDays</w:t>
            </w:r>
            <w:proofErr w:type="spellEnd"/>
          </w:p>
        </w:tc>
        <w:tc>
          <w:tcPr>
            <w:tcW w:w="0" w:type="auto"/>
            <w:hideMark/>
          </w:tcPr>
          <w:p w14:paraId="4F07BE3E"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TRUE/FALSE, whether to include zero P&amp;L days in daily </w:t>
            </w:r>
            <w:proofErr w:type="spellStart"/>
            <w:r w:rsidRPr="00164A72">
              <w:rPr>
                <w:rFonts w:ascii="Times New Roman" w:eastAsia="Times New Roman" w:hAnsi="Times New Roman" w:cs="Times New Roman"/>
                <w:color w:val="000000"/>
                <w:sz w:val="24"/>
                <w:szCs w:val="24"/>
              </w:rPr>
              <w:t>calcs</w:t>
            </w:r>
            <w:proofErr w:type="spellEnd"/>
            <w:r w:rsidRPr="00164A72">
              <w:rPr>
                <w:rFonts w:ascii="Times New Roman" w:eastAsia="Times New Roman" w:hAnsi="Times New Roman" w:cs="Times New Roman"/>
                <w:color w:val="000000"/>
                <w:sz w:val="24"/>
                <w:szCs w:val="24"/>
              </w:rPr>
              <w:t>, default FALSE for backwards compatibility.</w:t>
            </w:r>
          </w:p>
        </w:tc>
      </w:tr>
    </w:tbl>
    <w:p w14:paraId="41200BBC"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164A72">
        <w:rPr>
          <w:rFonts w:ascii="Courier New" w:eastAsia="Times New Roman" w:hAnsi="Courier New" w:cs="Courier New"/>
          <w:b/>
          <w:bCs/>
          <w:color w:val="666666"/>
          <w:sz w:val="36"/>
          <w:szCs w:val="36"/>
        </w:rPr>
        <w:t>Details</w:t>
      </w:r>
    </w:p>
    <w:p w14:paraId="056F000B"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Every book on trading, broker report on an analytical trading system, or blog post seems to have a slightly different idea of what trade statistics are necessary, and how they should be displayed. We choose not to make value judgments of this type, aiming rather for inclusiveness with post-processing for display. </w:t>
      </w:r>
    </w:p>
    <w:p w14:paraId="0E616A2F"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The output of this function is a </w:t>
      </w:r>
      <w:hyperlink r:id="rId4" w:history="1">
        <w:proofErr w:type="spellStart"/>
        <w:r w:rsidRPr="00164A72">
          <w:rPr>
            <w:rFonts w:ascii="Times New Roman" w:eastAsia="Times New Roman" w:hAnsi="Times New Roman" w:cs="Times New Roman"/>
            <w:color w:val="0000FF"/>
            <w:sz w:val="20"/>
            <w:szCs w:val="20"/>
            <w:u w:val="single"/>
            <w:shd w:val="clear" w:color="auto" w:fill="FFFFFF"/>
          </w:rPr>
          <w:t>data.frame</w:t>
        </w:r>
        <w:proofErr w:type="spellEnd"/>
      </w:hyperlink>
      <w:r w:rsidRPr="00164A72">
        <w:rPr>
          <w:rFonts w:ascii="Times New Roman" w:eastAsia="Times New Roman" w:hAnsi="Times New Roman" w:cs="Times New Roman"/>
          <w:color w:val="000000"/>
          <w:sz w:val="24"/>
          <w:szCs w:val="24"/>
        </w:rPr>
        <w:t xml:space="preserve"> with named columns for each statistic. Each row is a single </w:t>
      </w:r>
      <w:proofErr w:type="spellStart"/>
      <w:r w:rsidRPr="00164A72">
        <w:rPr>
          <w:rFonts w:ascii="Times New Roman" w:eastAsia="Times New Roman" w:hAnsi="Times New Roman" w:cs="Times New Roman"/>
          <w:color w:val="000000"/>
          <w:sz w:val="24"/>
          <w:szCs w:val="24"/>
        </w:rPr>
        <w:t>portfolio+symbol</w:t>
      </w:r>
      <w:proofErr w:type="spellEnd"/>
      <w:r w:rsidRPr="00164A72">
        <w:rPr>
          <w:rFonts w:ascii="Times New Roman" w:eastAsia="Times New Roman" w:hAnsi="Times New Roman" w:cs="Times New Roman"/>
          <w:color w:val="000000"/>
          <w:sz w:val="24"/>
          <w:szCs w:val="24"/>
        </w:rPr>
        <w:t xml:space="preserve"> combination. Values are returned in full precision. It is likely that the output of this function will have more than you wish to display in all conditions, but it should be suitable for reshaping for display. Building summary reports from this </w:t>
      </w:r>
      <w:proofErr w:type="spellStart"/>
      <w:r w:rsidRPr="00164A72">
        <w:rPr>
          <w:rFonts w:ascii="Times New Roman" w:eastAsia="Times New Roman" w:hAnsi="Times New Roman" w:cs="Times New Roman"/>
          <w:color w:val="000000"/>
          <w:sz w:val="24"/>
          <w:szCs w:val="24"/>
        </w:rPr>
        <w:t>data.frame</w:t>
      </w:r>
      <w:proofErr w:type="spellEnd"/>
      <w:r w:rsidRPr="00164A72">
        <w:rPr>
          <w:rFonts w:ascii="Times New Roman" w:eastAsia="Times New Roman" w:hAnsi="Times New Roman" w:cs="Times New Roman"/>
          <w:color w:val="000000"/>
          <w:sz w:val="24"/>
          <w:szCs w:val="24"/>
        </w:rPr>
        <w:t xml:space="preserve"> may be easily accomplished using something like </w:t>
      </w:r>
      <w:proofErr w:type="spellStart"/>
      <w:r w:rsidRPr="00164A72">
        <w:rPr>
          <w:rFonts w:ascii="Courier New" w:eastAsia="Times New Roman" w:hAnsi="Courier New" w:cs="Courier New"/>
          <w:color w:val="000000"/>
          <w:sz w:val="20"/>
          <w:szCs w:val="20"/>
        </w:rPr>
        <w:t>textplot</w:t>
      </w:r>
      <w:proofErr w:type="spellEnd"/>
      <w:r w:rsidRPr="00164A72">
        <w:rPr>
          <w:rFonts w:ascii="Times New Roman" w:eastAsia="Times New Roman" w:hAnsi="Times New Roman" w:cs="Times New Roman"/>
          <w:color w:val="000000"/>
          <w:sz w:val="24"/>
          <w:szCs w:val="24"/>
        </w:rPr>
        <w:t xml:space="preserve"> or </w:t>
      </w:r>
      <w:hyperlink r:id="rId5" w:history="1">
        <w:proofErr w:type="spellStart"/>
        <w:r w:rsidRPr="00164A72">
          <w:rPr>
            <w:rFonts w:ascii="Times New Roman" w:eastAsia="Times New Roman" w:hAnsi="Times New Roman" w:cs="Times New Roman"/>
            <w:color w:val="0000FF"/>
            <w:sz w:val="20"/>
            <w:szCs w:val="20"/>
            <w:u w:val="single"/>
            <w:shd w:val="clear" w:color="auto" w:fill="FFFFFF"/>
          </w:rPr>
          <w:t>data.frame</w:t>
        </w:r>
        <w:proofErr w:type="spellEnd"/>
      </w:hyperlink>
      <w:r w:rsidRPr="00164A72">
        <w:rPr>
          <w:rFonts w:ascii="Times New Roman" w:eastAsia="Times New Roman" w:hAnsi="Times New Roman" w:cs="Times New Roman"/>
          <w:color w:val="000000"/>
          <w:sz w:val="24"/>
          <w:szCs w:val="24"/>
        </w:rPr>
        <w:t xml:space="preserve">, with rounding, fancy formatting, etc. as your needs dictate. </w:t>
      </w:r>
    </w:p>
    <w:p w14:paraId="4A334BCA"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lastRenderedPageBreak/>
        <w:t xml:space="preserve">Option </w:t>
      </w:r>
      <w:proofErr w:type="spellStart"/>
      <w:r w:rsidRPr="00164A72">
        <w:rPr>
          <w:rFonts w:ascii="Courier New" w:eastAsia="Times New Roman" w:hAnsi="Courier New" w:cs="Courier New"/>
          <w:color w:val="000000"/>
          <w:sz w:val="20"/>
          <w:szCs w:val="20"/>
        </w:rPr>
        <w:t>inclZeroDays</w:t>
      </w:r>
      <w:proofErr w:type="spellEnd"/>
      <w:r w:rsidRPr="00164A72">
        <w:rPr>
          <w:rFonts w:ascii="Times New Roman" w:eastAsia="Times New Roman" w:hAnsi="Times New Roman" w:cs="Times New Roman"/>
          <w:color w:val="000000"/>
          <w:sz w:val="24"/>
          <w:szCs w:val="24"/>
        </w:rPr>
        <w:t xml:space="preserve">, if </w:t>
      </w:r>
      <w:r w:rsidRPr="00164A72">
        <w:rPr>
          <w:rFonts w:ascii="Courier New" w:eastAsia="Times New Roman" w:hAnsi="Courier New" w:cs="Courier New"/>
          <w:color w:val="000000"/>
          <w:sz w:val="20"/>
          <w:szCs w:val="20"/>
        </w:rPr>
        <w:t>TRUE</w:t>
      </w:r>
      <w:r w:rsidRPr="00164A72">
        <w:rPr>
          <w:rFonts w:ascii="Times New Roman" w:eastAsia="Times New Roman" w:hAnsi="Times New Roman" w:cs="Times New Roman"/>
          <w:color w:val="000000"/>
          <w:sz w:val="24"/>
          <w:szCs w:val="24"/>
        </w:rPr>
        <w:t xml:space="preserve">, will include all transaction P&amp;L, including for days in which the strategy was not in the market, for daily statistics. This can prevent irrationally good looking daily statistics for strategies which spend a fair amount of time out of the market. For strategies which are always in the market, the statistics should be (nearly) the same. Default is </w:t>
      </w:r>
      <w:r w:rsidRPr="00164A72">
        <w:rPr>
          <w:rFonts w:ascii="Courier New" w:eastAsia="Times New Roman" w:hAnsi="Courier New" w:cs="Courier New"/>
          <w:color w:val="000000"/>
          <w:sz w:val="20"/>
          <w:szCs w:val="20"/>
        </w:rPr>
        <w:t>FALSE</w:t>
      </w:r>
      <w:r w:rsidRPr="00164A72">
        <w:rPr>
          <w:rFonts w:ascii="Times New Roman" w:eastAsia="Times New Roman" w:hAnsi="Times New Roman" w:cs="Times New Roman"/>
          <w:color w:val="000000"/>
          <w:sz w:val="24"/>
          <w:szCs w:val="24"/>
        </w:rPr>
        <w:t xml:space="preserve"> for backwards compatibility. </w:t>
      </w:r>
    </w:p>
    <w:p w14:paraId="2CEF5F7F"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If you have additional trade statistics you want added here, please share. We find it unlikely that any transaction-level statistics that can be calculated independently of strategy rules could be considered proprietary. </w:t>
      </w:r>
    </w:p>
    <w:p w14:paraId="762F602D"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Special Thanks for contributions to this function from: </w:t>
      </w:r>
    </w:p>
    <w:p w14:paraId="1289A4C6"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Josh Ulrich</w:t>
      </w:r>
    </w:p>
    <w:p w14:paraId="4582EE4F"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for</w:t>
      </w:r>
      <w:proofErr w:type="gramEnd"/>
      <w:r w:rsidRPr="00164A72">
        <w:rPr>
          <w:rFonts w:ascii="Times New Roman" w:eastAsia="Times New Roman" w:hAnsi="Times New Roman" w:cs="Times New Roman"/>
          <w:color w:val="000000"/>
          <w:sz w:val="24"/>
          <w:szCs w:val="24"/>
        </w:rPr>
        <w:t xml:space="preserve"> adding multiple-portfolio support, fixing bugs, and improving readability of the code </w:t>
      </w:r>
    </w:p>
    <w:p w14:paraId="4AFD373F"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Klemen</w:t>
      </w:r>
      <w:proofErr w:type="spellEnd"/>
      <w:r w:rsidRPr="00164A72">
        <w:rPr>
          <w:rFonts w:ascii="Times New Roman" w:eastAsia="Times New Roman" w:hAnsi="Times New Roman" w:cs="Times New Roman"/>
          <w:color w:val="000000"/>
          <w:sz w:val="24"/>
          <w:szCs w:val="24"/>
        </w:rPr>
        <w:t xml:space="preserve"> </w:t>
      </w:r>
      <w:proofErr w:type="spellStart"/>
      <w:r w:rsidRPr="00164A72">
        <w:rPr>
          <w:rFonts w:ascii="Times New Roman" w:eastAsia="Times New Roman" w:hAnsi="Times New Roman" w:cs="Times New Roman"/>
          <w:color w:val="000000"/>
          <w:sz w:val="24"/>
          <w:szCs w:val="24"/>
        </w:rPr>
        <w:t>Koselj</w:t>
      </w:r>
      <w:proofErr w:type="spellEnd"/>
    </w:p>
    <w:p w14:paraId="6F3D50F6"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for</w:t>
      </w:r>
      <w:proofErr w:type="gramEnd"/>
      <w:r w:rsidRPr="00164A72">
        <w:rPr>
          <w:rFonts w:ascii="Times New Roman" w:eastAsia="Times New Roman" w:hAnsi="Times New Roman" w:cs="Times New Roman"/>
          <w:color w:val="000000"/>
          <w:sz w:val="24"/>
          <w:szCs w:val="24"/>
        </w:rPr>
        <w:t xml:space="preserve"> median stats, </w:t>
      </w:r>
      <w:proofErr w:type="spellStart"/>
      <w:r w:rsidRPr="00164A72">
        <w:rPr>
          <w:rFonts w:ascii="Times New Roman" w:eastAsia="Times New Roman" w:hAnsi="Times New Roman" w:cs="Times New Roman"/>
          <w:color w:val="000000"/>
          <w:sz w:val="24"/>
          <w:szCs w:val="24"/>
        </w:rPr>
        <w:t>num</w:t>
      </w:r>
      <w:proofErr w:type="spellEnd"/>
      <w:r w:rsidRPr="00164A72">
        <w:rPr>
          <w:rFonts w:ascii="Times New Roman" w:eastAsia="Times New Roman" w:hAnsi="Times New Roman" w:cs="Times New Roman"/>
          <w:color w:val="000000"/>
          <w:sz w:val="24"/>
          <w:szCs w:val="24"/>
        </w:rPr>
        <w:t xml:space="preserve"> trades, and win/loss ratios </w:t>
      </w:r>
    </w:p>
    <w:p w14:paraId="1E57EED8"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Mark Knecht</w:t>
      </w:r>
    </w:p>
    <w:p w14:paraId="2E72A984"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for</w:t>
      </w:r>
      <w:proofErr w:type="gramEnd"/>
      <w:r w:rsidRPr="00164A72">
        <w:rPr>
          <w:rFonts w:ascii="Times New Roman" w:eastAsia="Times New Roman" w:hAnsi="Times New Roman" w:cs="Times New Roman"/>
          <w:color w:val="000000"/>
          <w:sz w:val="24"/>
          <w:szCs w:val="24"/>
        </w:rPr>
        <w:t xml:space="preserve"> suggesting Profit Factor and largest winner/largest loser </w:t>
      </w:r>
    </w:p>
    <w:p w14:paraId="7FDDE6A5"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WARNING: we're not sure this function is stable/complete yet. If you're using it, please give us feedback! </w:t>
      </w:r>
    </w:p>
    <w:p w14:paraId="7EE642E5"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164A72">
        <w:rPr>
          <w:rFonts w:ascii="Courier New" w:eastAsia="Times New Roman" w:hAnsi="Courier New" w:cs="Courier New"/>
          <w:b/>
          <w:bCs/>
          <w:color w:val="666666"/>
          <w:sz w:val="36"/>
          <w:szCs w:val="36"/>
        </w:rPr>
        <w:t>Value</w:t>
      </w:r>
    </w:p>
    <w:p w14:paraId="62A14E3D"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a</w:t>
      </w:r>
      <w:proofErr w:type="gramEnd"/>
      <w:r w:rsidRPr="00164A72">
        <w:rPr>
          <w:rFonts w:ascii="Times New Roman" w:eastAsia="Times New Roman" w:hAnsi="Times New Roman" w:cs="Times New Roman"/>
          <w:color w:val="000000"/>
          <w:sz w:val="24"/>
          <w:szCs w:val="24"/>
        </w:rPr>
        <w:t xml:space="preserve"> </w:t>
      </w:r>
      <w:proofErr w:type="spellStart"/>
      <w:r w:rsidRPr="00164A72">
        <w:rPr>
          <w:rFonts w:ascii="Courier New" w:eastAsia="Times New Roman" w:hAnsi="Courier New" w:cs="Courier New"/>
          <w:color w:val="000000"/>
          <w:sz w:val="20"/>
          <w:szCs w:val="20"/>
        </w:rPr>
        <w:t>data.frame</w:t>
      </w:r>
      <w:proofErr w:type="spellEnd"/>
      <w:r w:rsidRPr="00164A72">
        <w:rPr>
          <w:rFonts w:ascii="Times New Roman" w:eastAsia="Times New Roman" w:hAnsi="Times New Roman" w:cs="Times New Roman"/>
          <w:color w:val="000000"/>
          <w:sz w:val="24"/>
          <w:szCs w:val="24"/>
        </w:rPr>
        <w:t xml:space="preserve"> containing: </w:t>
      </w:r>
    </w:p>
    <w:p w14:paraId="61436E86"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Portfolio</w:t>
      </w:r>
    </w:p>
    <w:p w14:paraId="72F3E7E3"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name</w:t>
      </w:r>
      <w:proofErr w:type="gramEnd"/>
      <w:r w:rsidRPr="00164A72">
        <w:rPr>
          <w:rFonts w:ascii="Times New Roman" w:eastAsia="Times New Roman" w:hAnsi="Times New Roman" w:cs="Times New Roman"/>
          <w:color w:val="000000"/>
          <w:sz w:val="24"/>
          <w:szCs w:val="24"/>
        </w:rPr>
        <w:t xml:space="preserve"> of the portfolio</w:t>
      </w:r>
    </w:p>
    <w:p w14:paraId="1213EE2C"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Symbol</w:t>
      </w:r>
    </w:p>
    <w:p w14:paraId="21A4C775"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symbol</w:t>
      </w:r>
      <w:proofErr w:type="gramEnd"/>
      <w:r w:rsidRPr="00164A72">
        <w:rPr>
          <w:rFonts w:ascii="Times New Roman" w:eastAsia="Times New Roman" w:hAnsi="Times New Roman" w:cs="Times New Roman"/>
          <w:color w:val="000000"/>
          <w:sz w:val="24"/>
          <w:szCs w:val="24"/>
        </w:rPr>
        <w:t xml:space="preserve"> name </w:t>
      </w:r>
    </w:p>
    <w:p w14:paraId="49849331"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Num.Txns</w:t>
      </w:r>
      <w:proofErr w:type="spellEnd"/>
    </w:p>
    <w:p w14:paraId="7E0FA7C6"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number</w:t>
      </w:r>
      <w:proofErr w:type="gramEnd"/>
      <w:r w:rsidRPr="00164A72">
        <w:rPr>
          <w:rFonts w:ascii="Times New Roman" w:eastAsia="Times New Roman" w:hAnsi="Times New Roman" w:cs="Times New Roman"/>
          <w:color w:val="000000"/>
          <w:sz w:val="24"/>
          <w:szCs w:val="24"/>
        </w:rPr>
        <w:t xml:space="preserve"> of transactions produced by </w:t>
      </w:r>
      <w:hyperlink r:id="rId6" w:history="1">
        <w:proofErr w:type="spellStart"/>
        <w:r w:rsidRPr="00164A72">
          <w:rPr>
            <w:rFonts w:ascii="Times New Roman" w:eastAsia="Times New Roman" w:hAnsi="Times New Roman" w:cs="Times New Roman"/>
            <w:color w:val="0000FF"/>
            <w:sz w:val="20"/>
            <w:szCs w:val="20"/>
            <w:u w:val="single"/>
            <w:shd w:val="clear" w:color="auto" w:fill="FFFFFF"/>
          </w:rPr>
          <w:t>addTxn</w:t>
        </w:r>
        <w:proofErr w:type="spellEnd"/>
      </w:hyperlink>
      <w:r w:rsidRPr="00164A72">
        <w:rPr>
          <w:rFonts w:ascii="Times New Roman" w:eastAsia="Times New Roman" w:hAnsi="Times New Roman" w:cs="Times New Roman"/>
          <w:color w:val="000000"/>
          <w:sz w:val="24"/>
          <w:szCs w:val="24"/>
        </w:rPr>
        <w:t xml:space="preserve"> </w:t>
      </w:r>
    </w:p>
    <w:p w14:paraId="39A44320"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Num.Trades</w:t>
      </w:r>
      <w:proofErr w:type="spellEnd"/>
    </w:p>
    <w:p w14:paraId="6DB0078D"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number</w:t>
      </w:r>
      <w:proofErr w:type="gramEnd"/>
      <w:r w:rsidRPr="00164A72">
        <w:rPr>
          <w:rFonts w:ascii="Times New Roman" w:eastAsia="Times New Roman" w:hAnsi="Times New Roman" w:cs="Times New Roman"/>
          <w:color w:val="000000"/>
          <w:sz w:val="24"/>
          <w:szCs w:val="24"/>
        </w:rPr>
        <w:t xml:space="preserve"> of </w:t>
      </w:r>
      <w:r w:rsidRPr="00164A72">
        <w:rPr>
          <w:rFonts w:ascii="Times New Roman" w:eastAsia="Times New Roman" w:hAnsi="Times New Roman" w:cs="Times New Roman"/>
          <w:i/>
          <w:iCs/>
          <w:color w:val="000000"/>
          <w:sz w:val="24"/>
          <w:szCs w:val="24"/>
        </w:rPr>
        <w:t>flat to flat</w:t>
      </w:r>
      <w:r w:rsidRPr="00164A72">
        <w:rPr>
          <w:rFonts w:ascii="Times New Roman" w:eastAsia="Times New Roman" w:hAnsi="Times New Roman" w:cs="Times New Roman"/>
          <w:color w:val="000000"/>
          <w:sz w:val="24"/>
          <w:szCs w:val="24"/>
        </w:rPr>
        <w:t xml:space="preserve"> trades performed </w:t>
      </w:r>
    </w:p>
    <w:p w14:paraId="151E9FC4"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lastRenderedPageBreak/>
        <w:t>Net.Trading.PL</w:t>
      </w:r>
    </w:p>
    <w:p w14:paraId="52E3D946"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Avg.Trade.PL</w:t>
      </w:r>
    </w:p>
    <w:p w14:paraId="0A133FAE"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mean</w:t>
      </w:r>
      <w:proofErr w:type="gramEnd"/>
      <w:r w:rsidRPr="00164A72">
        <w:rPr>
          <w:rFonts w:ascii="Times New Roman" w:eastAsia="Times New Roman" w:hAnsi="Times New Roman" w:cs="Times New Roman"/>
          <w:color w:val="000000"/>
          <w:sz w:val="24"/>
          <w:szCs w:val="24"/>
        </w:rPr>
        <w:t xml:space="preserve"> trading P&amp;L per trade </w:t>
      </w:r>
    </w:p>
    <w:p w14:paraId="1F7EA33F"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Med.Trade.PL</w:t>
      </w:r>
    </w:p>
    <w:p w14:paraId="584961BB"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median</w:t>
      </w:r>
      <w:proofErr w:type="gramEnd"/>
      <w:r w:rsidRPr="00164A72">
        <w:rPr>
          <w:rFonts w:ascii="Times New Roman" w:eastAsia="Times New Roman" w:hAnsi="Times New Roman" w:cs="Times New Roman"/>
          <w:color w:val="000000"/>
          <w:sz w:val="24"/>
          <w:szCs w:val="24"/>
        </w:rPr>
        <w:t xml:space="preserve"> trading P&amp;L per trade</w:t>
      </w:r>
    </w:p>
    <w:p w14:paraId="12372578"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Largest.Winner</w:t>
      </w:r>
      <w:proofErr w:type="spellEnd"/>
    </w:p>
    <w:p w14:paraId="68A51A99"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largest</w:t>
      </w:r>
      <w:proofErr w:type="gramEnd"/>
      <w:r w:rsidRPr="00164A72">
        <w:rPr>
          <w:rFonts w:ascii="Times New Roman" w:eastAsia="Times New Roman" w:hAnsi="Times New Roman" w:cs="Times New Roman"/>
          <w:color w:val="000000"/>
          <w:sz w:val="24"/>
          <w:szCs w:val="24"/>
        </w:rPr>
        <w:t xml:space="preserve"> winning trade </w:t>
      </w:r>
    </w:p>
    <w:p w14:paraId="20FA4DA7"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Largest.Loser</w:t>
      </w:r>
      <w:proofErr w:type="spellEnd"/>
    </w:p>
    <w:p w14:paraId="3D81D2FD"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largest</w:t>
      </w:r>
      <w:proofErr w:type="gramEnd"/>
      <w:r w:rsidRPr="00164A72">
        <w:rPr>
          <w:rFonts w:ascii="Times New Roman" w:eastAsia="Times New Roman" w:hAnsi="Times New Roman" w:cs="Times New Roman"/>
          <w:color w:val="000000"/>
          <w:sz w:val="24"/>
          <w:szCs w:val="24"/>
        </w:rPr>
        <w:t xml:space="preserve"> losing trade </w:t>
      </w:r>
    </w:p>
    <w:p w14:paraId="38880D27"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Gross.Profits</w:t>
      </w:r>
      <w:proofErr w:type="spellEnd"/>
    </w:p>
    <w:p w14:paraId="566D5175"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gross</w:t>
      </w:r>
      <w:proofErr w:type="gramEnd"/>
      <w:r w:rsidRPr="00164A72">
        <w:rPr>
          <w:rFonts w:ascii="Times New Roman" w:eastAsia="Times New Roman" w:hAnsi="Times New Roman" w:cs="Times New Roman"/>
          <w:color w:val="000000"/>
          <w:sz w:val="24"/>
          <w:szCs w:val="24"/>
        </w:rPr>
        <w:t xml:space="preserve"> (pre-fee) trade profits </w:t>
      </w:r>
    </w:p>
    <w:p w14:paraId="3ADAC980"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Gross.Losses</w:t>
      </w:r>
      <w:proofErr w:type="spellEnd"/>
    </w:p>
    <w:p w14:paraId="7670FEBA"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gross</w:t>
      </w:r>
      <w:proofErr w:type="gramEnd"/>
      <w:r w:rsidRPr="00164A72">
        <w:rPr>
          <w:rFonts w:ascii="Times New Roman" w:eastAsia="Times New Roman" w:hAnsi="Times New Roman" w:cs="Times New Roman"/>
          <w:color w:val="000000"/>
          <w:sz w:val="24"/>
          <w:szCs w:val="24"/>
        </w:rPr>
        <w:t xml:space="preserve"> trade losses </w:t>
      </w:r>
    </w:p>
    <w:p w14:paraId="67E90D7E"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Std.Dev.Trade.PL</w:t>
      </w:r>
    </w:p>
    <w:p w14:paraId="72B79893"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standard</w:t>
      </w:r>
      <w:proofErr w:type="gramEnd"/>
      <w:r w:rsidRPr="00164A72">
        <w:rPr>
          <w:rFonts w:ascii="Times New Roman" w:eastAsia="Times New Roman" w:hAnsi="Times New Roman" w:cs="Times New Roman"/>
          <w:color w:val="000000"/>
          <w:sz w:val="24"/>
          <w:szCs w:val="24"/>
        </w:rPr>
        <w:t xml:space="preserve"> deviation of trade P&amp;L </w:t>
      </w:r>
    </w:p>
    <w:p w14:paraId="08653EA2"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Percent.Positive</w:t>
      </w:r>
      <w:proofErr w:type="spellEnd"/>
    </w:p>
    <w:p w14:paraId="2F2090D0"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percent</w:t>
      </w:r>
      <w:proofErr w:type="gramEnd"/>
      <w:r w:rsidRPr="00164A72">
        <w:rPr>
          <w:rFonts w:ascii="Times New Roman" w:eastAsia="Times New Roman" w:hAnsi="Times New Roman" w:cs="Times New Roman"/>
          <w:color w:val="000000"/>
          <w:sz w:val="24"/>
          <w:szCs w:val="24"/>
        </w:rPr>
        <w:t xml:space="preserve"> of trades that end positive </w:t>
      </w:r>
    </w:p>
    <w:p w14:paraId="0F604BBD"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Percent.Negative</w:t>
      </w:r>
      <w:proofErr w:type="spellEnd"/>
    </w:p>
    <w:p w14:paraId="7C4652C5"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percent</w:t>
      </w:r>
      <w:proofErr w:type="gramEnd"/>
      <w:r w:rsidRPr="00164A72">
        <w:rPr>
          <w:rFonts w:ascii="Times New Roman" w:eastAsia="Times New Roman" w:hAnsi="Times New Roman" w:cs="Times New Roman"/>
          <w:color w:val="000000"/>
          <w:sz w:val="24"/>
          <w:szCs w:val="24"/>
        </w:rPr>
        <w:t xml:space="preserve"> of trades that end negative </w:t>
      </w:r>
    </w:p>
    <w:p w14:paraId="30E249DA"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Profit.Factor</w:t>
      </w:r>
      <w:proofErr w:type="spellEnd"/>
    </w:p>
    <w:p w14:paraId="7437F474"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absolute</w:t>
      </w:r>
      <w:proofErr w:type="gramEnd"/>
      <w:r w:rsidRPr="00164A72">
        <w:rPr>
          <w:rFonts w:ascii="Times New Roman" w:eastAsia="Times New Roman" w:hAnsi="Times New Roman" w:cs="Times New Roman"/>
          <w:color w:val="000000"/>
          <w:sz w:val="24"/>
          <w:szCs w:val="24"/>
        </w:rPr>
        <w:t xml:space="preserve"> value ratio of gross profits over gross losses </w:t>
      </w:r>
    </w:p>
    <w:p w14:paraId="21A9F230"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Avg.Win.Trade</w:t>
      </w:r>
      <w:proofErr w:type="spellEnd"/>
    </w:p>
    <w:p w14:paraId="0FBCF295"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mean</w:t>
      </w:r>
      <w:proofErr w:type="gramEnd"/>
      <w:r w:rsidRPr="00164A72">
        <w:rPr>
          <w:rFonts w:ascii="Times New Roman" w:eastAsia="Times New Roman" w:hAnsi="Times New Roman" w:cs="Times New Roman"/>
          <w:color w:val="000000"/>
          <w:sz w:val="24"/>
          <w:szCs w:val="24"/>
        </w:rPr>
        <w:t xml:space="preserve"> P&amp;L of profitable trades </w:t>
      </w:r>
    </w:p>
    <w:p w14:paraId="5EB2FB1E"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Med.Win.Trade</w:t>
      </w:r>
      <w:proofErr w:type="spellEnd"/>
    </w:p>
    <w:p w14:paraId="1358A88F"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lastRenderedPageBreak/>
        <w:t>median</w:t>
      </w:r>
      <w:proofErr w:type="gramEnd"/>
      <w:r w:rsidRPr="00164A72">
        <w:rPr>
          <w:rFonts w:ascii="Times New Roman" w:eastAsia="Times New Roman" w:hAnsi="Times New Roman" w:cs="Times New Roman"/>
          <w:color w:val="000000"/>
          <w:sz w:val="24"/>
          <w:szCs w:val="24"/>
        </w:rPr>
        <w:t xml:space="preserve"> P&amp;L of profitable trades </w:t>
      </w:r>
    </w:p>
    <w:p w14:paraId="4B4736B0"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Avg.Losing.Trade</w:t>
      </w:r>
      <w:proofErr w:type="spellEnd"/>
    </w:p>
    <w:p w14:paraId="0609D562"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mean</w:t>
      </w:r>
      <w:proofErr w:type="gramEnd"/>
      <w:r w:rsidRPr="00164A72">
        <w:rPr>
          <w:rFonts w:ascii="Times New Roman" w:eastAsia="Times New Roman" w:hAnsi="Times New Roman" w:cs="Times New Roman"/>
          <w:color w:val="000000"/>
          <w:sz w:val="24"/>
          <w:szCs w:val="24"/>
        </w:rPr>
        <w:t xml:space="preserve"> P&amp;L of losing trades </w:t>
      </w:r>
    </w:p>
    <w:p w14:paraId="424BC31A"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Med.Losing.Trade</w:t>
      </w:r>
      <w:proofErr w:type="spellEnd"/>
    </w:p>
    <w:p w14:paraId="6F88A69E"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median</w:t>
      </w:r>
      <w:proofErr w:type="gramEnd"/>
      <w:r w:rsidRPr="00164A72">
        <w:rPr>
          <w:rFonts w:ascii="Times New Roman" w:eastAsia="Times New Roman" w:hAnsi="Times New Roman" w:cs="Times New Roman"/>
          <w:color w:val="000000"/>
          <w:sz w:val="24"/>
          <w:szCs w:val="24"/>
        </w:rPr>
        <w:t xml:space="preserve"> P&amp;L of losing trades </w:t>
      </w:r>
    </w:p>
    <w:p w14:paraId="686CE3FF"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Avg.Daily.PL</w:t>
      </w:r>
    </w:p>
    <w:p w14:paraId="34739D5B"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mean</w:t>
      </w:r>
      <w:proofErr w:type="gramEnd"/>
      <w:r w:rsidRPr="00164A72">
        <w:rPr>
          <w:rFonts w:ascii="Times New Roman" w:eastAsia="Times New Roman" w:hAnsi="Times New Roman" w:cs="Times New Roman"/>
          <w:color w:val="000000"/>
          <w:sz w:val="24"/>
          <w:szCs w:val="24"/>
        </w:rPr>
        <w:t xml:space="preserve"> daily realized P&amp;L on days there were transactions, see </w:t>
      </w:r>
      <w:hyperlink r:id="rId7" w:history="1">
        <w:proofErr w:type="spellStart"/>
        <w:r w:rsidRPr="00164A72">
          <w:rPr>
            <w:rFonts w:ascii="Times New Roman" w:eastAsia="Times New Roman" w:hAnsi="Times New Roman" w:cs="Times New Roman"/>
            <w:color w:val="0000FF"/>
            <w:sz w:val="20"/>
            <w:szCs w:val="20"/>
            <w:u w:val="single"/>
            <w:shd w:val="clear" w:color="auto" w:fill="FFFFFF"/>
          </w:rPr>
          <w:t>dailyStats</w:t>
        </w:r>
        <w:proofErr w:type="spellEnd"/>
      </w:hyperlink>
      <w:r w:rsidRPr="00164A72">
        <w:rPr>
          <w:rFonts w:ascii="Times New Roman" w:eastAsia="Times New Roman" w:hAnsi="Times New Roman" w:cs="Times New Roman"/>
          <w:color w:val="000000"/>
          <w:sz w:val="24"/>
          <w:szCs w:val="24"/>
        </w:rPr>
        <w:t xml:space="preserve"> for all days </w:t>
      </w:r>
    </w:p>
    <w:p w14:paraId="52687F3A"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Med.Daily.PL</w:t>
      </w:r>
    </w:p>
    <w:p w14:paraId="0DE5C5BD"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median</w:t>
      </w:r>
      <w:proofErr w:type="gramEnd"/>
      <w:r w:rsidRPr="00164A72">
        <w:rPr>
          <w:rFonts w:ascii="Times New Roman" w:eastAsia="Times New Roman" w:hAnsi="Times New Roman" w:cs="Times New Roman"/>
          <w:color w:val="000000"/>
          <w:sz w:val="24"/>
          <w:szCs w:val="24"/>
        </w:rPr>
        <w:t xml:space="preserve"> daily P&amp;L </w:t>
      </w:r>
    </w:p>
    <w:p w14:paraId="42DFAC31"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Std.Dev.Daily.PL</w:t>
      </w:r>
    </w:p>
    <w:p w14:paraId="19DDA70C"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standard</w:t>
      </w:r>
      <w:proofErr w:type="gramEnd"/>
      <w:r w:rsidRPr="00164A72">
        <w:rPr>
          <w:rFonts w:ascii="Times New Roman" w:eastAsia="Times New Roman" w:hAnsi="Times New Roman" w:cs="Times New Roman"/>
          <w:color w:val="000000"/>
          <w:sz w:val="24"/>
          <w:szCs w:val="24"/>
        </w:rPr>
        <w:t xml:space="preserve"> deviation of daily P&amp;L </w:t>
      </w:r>
    </w:p>
    <w:p w14:paraId="675E49A1"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Ann.Sharpe</w:t>
      </w:r>
      <w:proofErr w:type="spellEnd"/>
    </w:p>
    <w:p w14:paraId="273B9043"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annualized</w:t>
      </w:r>
      <w:proofErr w:type="gramEnd"/>
      <w:r w:rsidRPr="00164A72">
        <w:rPr>
          <w:rFonts w:ascii="Times New Roman" w:eastAsia="Times New Roman" w:hAnsi="Times New Roman" w:cs="Times New Roman"/>
          <w:color w:val="000000"/>
          <w:sz w:val="24"/>
          <w:szCs w:val="24"/>
        </w:rPr>
        <w:t xml:space="preserve"> Sharpe-like ratio, assuming no outside capital additions and 252 day count convention</w:t>
      </w:r>
    </w:p>
    <w:p w14:paraId="331A2DF6"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Max.Drawdown</w:t>
      </w:r>
      <w:proofErr w:type="spellEnd"/>
    </w:p>
    <w:p w14:paraId="0E62051F"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max</w:t>
      </w:r>
      <w:proofErr w:type="gramEnd"/>
      <w:r w:rsidRPr="00164A72">
        <w:rPr>
          <w:rFonts w:ascii="Times New Roman" w:eastAsia="Times New Roman" w:hAnsi="Times New Roman" w:cs="Times New Roman"/>
          <w:color w:val="000000"/>
          <w:sz w:val="24"/>
          <w:szCs w:val="24"/>
        </w:rPr>
        <w:t xml:space="preserve"> drawdown </w:t>
      </w:r>
    </w:p>
    <w:p w14:paraId="616B2610"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Avg.WinLoss.Ratio</w:t>
      </w:r>
      <w:proofErr w:type="spellEnd"/>
    </w:p>
    <w:p w14:paraId="66A02FAB"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ratio</w:t>
      </w:r>
      <w:proofErr w:type="gramEnd"/>
      <w:r w:rsidRPr="00164A72">
        <w:rPr>
          <w:rFonts w:ascii="Times New Roman" w:eastAsia="Times New Roman" w:hAnsi="Times New Roman" w:cs="Times New Roman"/>
          <w:color w:val="000000"/>
          <w:sz w:val="24"/>
          <w:szCs w:val="24"/>
        </w:rPr>
        <w:t xml:space="preserve"> of mean winning over mean losing trade </w:t>
      </w:r>
    </w:p>
    <w:p w14:paraId="2A5196A1"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Med.WinLoss.Ratio</w:t>
      </w:r>
      <w:proofErr w:type="spellEnd"/>
    </w:p>
    <w:p w14:paraId="170C5A5C"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ratio</w:t>
      </w:r>
      <w:proofErr w:type="gramEnd"/>
      <w:r w:rsidRPr="00164A72">
        <w:rPr>
          <w:rFonts w:ascii="Times New Roman" w:eastAsia="Times New Roman" w:hAnsi="Times New Roman" w:cs="Times New Roman"/>
          <w:color w:val="000000"/>
          <w:sz w:val="24"/>
          <w:szCs w:val="24"/>
        </w:rPr>
        <w:t xml:space="preserve"> of median winning trade over median losing trade </w:t>
      </w:r>
    </w:p>
    <w:p w14:paraId="4FF333EB"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Max.Equity</w:t>
      </w:r>
      <w:proofErr w:type="spellEnd"/>
    </w:p>
    <w:p w14:paraId="401B9690"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maximum</w:t>
      </w:r>
      <w:proofErr w:type="gramEnd"/>
      <w:r w:rsidRPr="00164A72">
        <w:rPr>
          <w:rFonts w:ascii="Times New Roman" w:eastAsia="Times New Roman" w:hAnsi="Times New Roman" w:cs="Times New Roman"/>
          <w:color w:val="000000"/>
          <w:sz w:val="24"/>
          <w:szCs w:val="24"/>
        </w:rPr>
        <w:t xml:space="preserve"> account equity </w:t>
      </w:r>
    </w:p>
    <w:p w14:paraId="7D6BE421"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proofErr w:type="spellStart"/>
      <w:r w:rsidRPr="00164A72">
        <w:rPr>
          <w:rFonts w:ascii="Times New Roman" w:eastAsia="Times New Roman" w:hAnsi="Times New Roman" w:cs="Times New Roman"/>
          <w:color w:val="000000"/>
          <w:sz w:val="24"/>
          <w:szCs w:val="24"/>
        </w:rPr>
        <w:t>Min.Equity</w:t>
      </w:r>
      <w:proofErr w:type="spellEnd"/>
    </w:p>
    <w:p w14:paraId="2F1BD3AE" w14:textId="77777777" w:rsidR="00164A72" w:rsidRPr="00164A72" w:rsidRDefault="00164A72" w:rsidP="00164A72">
      <w:pPr>
        <w:spacing w:before="100" w:beforeAutospacing="1" w:after="100" w:afterAutospacing="1" w:line="240" w:lineRule="auto"/>
        <w:ind w:left="720"/>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minimum</w:t>
      </w:r>
      <w:proofErr w:type="gramEnd"/>
      <w:r w:rsidRPr="00164A72">
        <w:rPr>
          <w:rFonts w:ascii="Times New Roman" w:eastAsia="Times New Roman" w:hAnsi="Times New Roman" w:cs="Times New Roman"/>
          <w:color w:val="000000"/>
          <w:sz w:val="24"/>
          <w:szCs w:val="24"/>
        </w:rPr>
        <w:t xml:space="preserve"> account equity </w:t>
      </w:r>
    </w:p>
    <w:p w14:paraId="59948045"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164A72">
        <w:rPr>
          <w:rFonts w:ascii="Courier New" w:eastAsia="Times New Roman" w:hAnsi="Courier New" w:cs="Courier New"/>
          <w:b/>
          <w:bCs/>
          <w:color w:val="666666"/>
          <w:sz w:val="36"/>
          <w:szCs w:val="36"/>
        </w:rPr>
        <w:lastRenderedPageBreak/>
        <w:t>Note</w:t>
      </w:r>
    </w:p>
    <w:p w14:paraId="3109AA8A"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TODO document each statistic included in this function, with equations </w:t>
      </w:r>
    </w:p>
    <w:p w14:paraId="5AE030F2"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TODO add more stats, potentially </w:t>
      </w:r>
      <w:proofErr w:type="spellStart"/>
      <w:r w:rsidRPr="00164A72">
        <w:rPr>
          <w:rFonts w:ascii="Times New Roman" w:eastAsia="Times New Roman" w:hAnsi="Times New Roman" w:cs="Times New Roman"/>
          <w:color w:val="000000"/>
          <w:sz w:val="24"/>
          <w:szCs w:val="24"/>
        </w:rPr>
        <w:t>PerformanceAnalytics</w:t>
      </w:r>
      <w:proofErr w:type="spellEnd"/>
      <w:r w:rsidRPr="00164A72">
        <w:rPr>
          <w:rFonts w:ascii="Times New Roman" w:eastAsia="Times New Roman" w:hAnsi="Times New Roman" w:cs="Times New Roman"/>
          <w:color w:val="000000"/>
          <w:sz w:val="24"/>
          <w:szCs w:val="24"/>
        </w:rPr>
        <w:t xml:space="preserve">: skewness, kurtosis, upside/downside </w:t>
      </w:r>
      <w:proofErr w:type="spellStart"/>
      <w:r w:rsidRPr="00164A72">
        <w:rPr>
          <w:rFonts w:ascii="Times New Roman" w:eastAsia="Times New Roman" w:hAnsi="Times New Roman" w:cs="Times New Roman"/>
          <w:color w:val="000000"/>
          <w:sz w:val="24"/>
          <w:szCs w:val="24"/>
        </w:rPr>
        <w:t>semidieviation</w:t>
      </w:r>
      <w:proofErr w:type="spellEnd"/>
      <w:r w:rsidRPr="00164A72">
        <w:rPr>
          <w:rFonts w:ascii="Times New Roman" w:eastAsia="Times New Roman" w:hAnsi="Times New Roman" w:cs="Times New Roman"/>
          <w:color w:val="000000"/>
          <w:sz w:val="24"/>
          <w:szCs w:val="24"/>
        </w:rPr>
        <w:t xml:space="preserve">, </w:t>
      </w:r>
      <w:proofErr w:type="spellStart"/>
      <w:r w:rsidRPr="00164A72">
        <w:rPr>
          <w:rFonts w:ascii="Times New Roman" w:eastAsia="Times New Roman" w:hAnsi="Times New Roman" w:cs="Times New Roman"/>
          <w:color w:val="000000"/>
          <w:sz w:val="24"/>
          <w:szCs w:val="24"/>
        </w:rPr>
        <w:t>Sortino</w:t>
      </w:r>
      <w:proofErr w:type="spellEnd"/>
      <w:r w:rsidRPr="00164A72">
        <w:rPr>
          <w:rFonts w:ascii="Times New Roman" w:eastAsia="Times New Roman" w:hAnsi="Times New Roman" w:cs="Times New Roman"/>
          <w:color w:val="000000"/>
          <w:sz w:val="24"/>
          <w:szCs w:val="24"/>
        </w:rPr>
        <w:t xml:space="preserve"> </w:t>
      </w:r>
    </w:p>
    <w:p w14:paraId="65C29252"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mean</w:t>
      </w:r>
      <w:proofErr w:type="gramEnd"/>
      <w:r w:rsidRPr="00164A72">
        <w:rPr>
          <w:rFonts w:ascii="Times New Roman" w:eastAsia="Times New Roman" w:hAnsi="Times New Roman" w:cs="Times New Roman"/>
          <w:color w:val="000000"/>
          <w:sz w:val="24"/>
          <w:szCs w:val="24"/>
        </w:rPr>
        <w:t xml:space="preserve"> absolute deviation stats </w:t>
      </w:r>
    </w:p>
    <w:p w14:paraId="74744EE5"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64A72">
        <w:rPr>
          <w:rFonts w:ascii="Times New Roman" w:eastAsia="Times New Roman" w:hAnsi="Times New Roman" w:cs="Times New Roman"/>
          <w:color w:val="000000"/>
          <w:sz w:val="24"/>
          <w:szCs w:val="24"/>
        </w:rPr>
        <w:t>more</w:t>
      </w:r>
      <w:proofErr w:type="gramEnd"/>
      <w:r w:rsidRPr="00164A72">
        <w:rPr>
          <w:rFonts w:ascii="Times New Roman" w:eastAsia="Times New Roman" w:hAnsi="Times New Roman" w:cs="Times New Roman"/>
          <w:color w:val="000000"/>
          <w:sz w:val="24"/>
          <w:szCs w:val="24"/>
        </w:rPr>
        <w:t xml:space="preserve"> </w:t>
      </w:r>
      <w:proofErr w:type="spellStart"/>
      <w:r w:rsidRPr="00164A72">
        <w:rPr>
          <w:rFonts w:ascii="Times New Roman" w:eastAsia="Times New Roman" w:hAnsi="Times New Roman" w:cs="Times New Roman"/>
          <w:color w:val="000000"/>
          <w:sz w:val="24"/>
          <w:szCs w:val="24"/>
        </w:rPr>
        <w:t>Tharpe</w:t>
      </w:r>
      <w:proofErr w:type="spellEnd"/>
      <w:r w:rsidRPr="00164A72">
        <w:rPr>
          <w:rFonts w:ascii="Times New Roman" w:eastAsia="Times New Roman" w:hAnsi="Times New Roman" w:cs="Times New Roman"/>
          <w:color w:val="000000"/>
          <w:sz w:val="24"/>
          <w:szCs w:val="24"/>
        </w:rPr>
        <w:t>/</w:t>
      </w:r>
      <w:proofErr w:type="spellStart"/>
      <w:r w:rsidRPr="00164A72">
        <w:rPr>
          <w:rFonts w:ascii="Times New Roman" w:eastAsia="Times New Roman" w:hAnsi="Times New Roman" w:cs="Times New Roman"/>
          <w:color w:val="000000"/>
          <w:sz w:val="24"/>
          <w:szCs w:val="24"/>
        </w:rPr>
        <w:t>Kestner</w:t>
      </w:r>
      <w:proofErr w:type="spellEnd"/>
      <w:r w:rsidRPr="00164A72">
        <w:rPr>
          <w:rFonts w:ascii="Times New Roman" w:eastAsia="Times New Roman" w:hAnsi="Times New Roman" w:cs="Times New Roman"/>
          <w:color w:val="000000"/>
          <w:sz w:val="24"/>
          <w:szCs w:val="24"/>
        </w:rPr>
        <w:t>/</w:t>
      </w:r>
      <w:proofErr w:type="spellStart"/>
      <w:r w:rsidRPr="00164A72">
        <w:rPr>
          <w:rFonts w:ascii="Times New Roman" w:eastAsia="Times New Roman" w:hAnsi="Times New Roman" w:cs="Times New Roman"/>
          <w:color w:val="000000"/>
          <w:sz w:val="24"/>
          <w:szCs w:val="24"/>
        </w:rPr>
        <w:t>Tradestation</w:t>
      </w:r>
      <w:proofErr w:type="spellEnd"/>
      <w:r w:rsidRPr="00164A72">
        <w:rPr>
          <w:rFonts w:ascii="Times New Roman" w:eastAsia="Times New Roman" w:hAnsi="Times New Roman" w:cs="Times New Roman"/>
          <w:color w:val="000000"/>
          <w:sz w:val="24"/>
          <w:szCs w:val="24"/>
        </w:rPr>
        <w:t xml:space="preserve"> stats, e.g. K-factor RINA Index Percent time in the market Buy and hold return </w:t>
      </w:r>
    </w:p>
    <w:p w14:paraId="2D0391BE"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Josh has suggested adding %-return based stats too </w:t>
      </w:r>
    </w:p>
    <w:p w14:paraId="7CFAE4E3"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164A72">
        <w:rPr>
          <w:rFonts w:ascii="Courier New" w:eastAsia="Times New Roman" w:hAnsi="Courier New" w:cs="Courier New"/>
          <w:b/>
          <w:bCs/>
          <w:color w:val="666666"/>
          <w:sz w:val="36"/>
          <w:szCs w:val="36"/>
        </w:rPr>
        <w:t>Author(s)</w:t>
      </w:r>
    </w:p>
    <w:p w14:paraId="402BC184"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t xml:space="preserve">Lance </w:t>
      </w:r>
      <w:proofErr w:type="spellStart"/>
      <w:r w:rsidRPr="00164A72">
        <w:rPr>
          <w:rFonts w:ascii="Times New Roman" w:eastAsia="Times New Roman" w:hAnsi="Times New Roman" w:cs="Times New Roman"/>
          <w:color w:val="000000"/>
          <w:sz w:val="24"/>
          <w:szCs w:val="24"/>
        </w:rPr>
        <w:t>Levenson</w:t>
      </w:r>
      <w:proofErr w:type="spellEnd"/>
      <w:r w:rsidRPr="00164A72">
        <w:rPr>
          <w:rFonts w:ascii="Times New Roman" w:eastAsia="Times New Roman" w:hAnsi="Times New Roman" w:cs="Times New Roman"/>
          <w:color w:val="000000"/>
          <w:sz w:val="24"/>
          <w:szCs w:val="24"/>
        </w:rPr>
        <w:t xml:space="preserve">, Brian Peterson </w:t>
      </w:r>
    </w:p>
    <w:p w14:paraId="69ABB1E7" w14:textId="77777777" w:rsidR="00164A72" w:rsidRPr="00164A72" w:rsidRDefault="00164A72" w:rsidP="00164A72">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164A72">
        <w:rPr>
          <w:rFonts w:ascii="Courier New" w:eastAsia="Times New Roman" w:hAnsi="Courier New" w:cs="Courier New"/>
          <w:b/>
          <w:bCs/>
          <w:color w:val="666666"/>
          <w:sz w:val="36"/>
          <w:szCs w:val="36"/>
        </w:rPr>
        <w:t>See Also</w:t>
      </w:r>
    </w:p>
    <w:p w14:paraId="7AD4D9A9" w14:textId="77777777" w:rsidR="00164A72" w:rsidRPr="00164A72" w:rsidRDefault="00164A72" w:rsidP="00164A72">
      <w:pPr>
        <w:spacing w:before="100" w:beforeAutospacing="1" w:after="100" w:afterAutospacing="1" w:line="240" w:lineRule="auto"/>
        <w:rPr>
          <w:rFonts w:ascii="Times New Roman" w:eastAsia="Times New Roman" w:hAnsi="Times New Roman" w:cs="Times New Roman"/>
          <w:color w:val="000000"/>
          <w:sz w:val="24"/>
          <w:szCs w:val="24"/>
        </w:rPr>
      </w:pPr>
      <w:hyperlink r:id="rId8" w:history="1">
        <w:proofErr w:type="gramStart"/>
        <w:r w:rsidRPr="00164A72">
          <w:rPr>
            <w:rFonts w:ascii="Times New Roman" w:eastAsia="Times New Roman" w:hAnsi="Times New Roman" w:cs="Times New Roman"/>
            <w:color w:val="0000FF"/>
            <w:sz w:val="20"/>
            <w:szCs w:val="20"/>
            <w:u w:val="single"/>
            <w:shd w:val="clear" w:color="auto" w:fill="FFFFFF"/>
          </w:rPr>
          <w:t>chart.ME</w:t>
        </w:r>
        <w:proofErr w:type="gramEnd"/>
      </w:hyperlink>
      <w:r w:rsidRPr="00164A72">
        <w:rPr>
          <w:rFonts w:ascii="Times New Roman" w:eastAsia="Times New Roman" w:hAnsi="Times New Roman" w:cs="Times New Roman"/>
          <w:color w:val="000000"/>
          <w:sz w:val="24"/>
          <w:szCs w:val="24"/>
        </w:rPr>
        <w:t xml:space="preserve"> for a chart of MAE and MFE derived from trades, and </w:t>
      </w:r>
      <w:hyperlink r:id="rId9" w:history="1">
        <w:proofErr w:type="spellStart"/>
        <w:r w:rsidRPr="00164A72">
          <w:rPr>
            <w:rFonts w:ascii="Times New Roman" w:eastAsia="Times New Roman" w:hAnsi="Times New Roman" w:cs="Times New Roman"/>
            <w:color w:val="0000FF"/>
            <w:sz w:val="20"/>
            <w:szCs w:val="20"/>
            <w:u w:val="single"/>
            <w:shd w:val="clear" w:color="auto" w:fill="FFFFFF"/>
          </w:rPr>
          <w:t>perTradeStats</w:t>
        </w:r>
        <w:proofErr w:type="spellEnd"/>
      </w:hyperlink>
      <w:r w:rsidRPr="00164A72">
        <w:rPr>
          <w:rFonts w:ascii="Times New Roman" w:eastAsia="Times New Roman" w:hAnsi="Times New Roman" w:cs="Times New Roman"/>
          <w:color w:val="000000"/>
          <w:sz w:val="24"/>
          <w:szCs w:val="24"/>
        </w:rPr>
        <w:t xml:space="preserve"> for detailed statistics on a per-trade basis </w:t>
      </w:r>
    </w:p>
    <w:p w14:paraId="52AF1411" w14:textId="77777777" w:rsidR="00164A72" w:rsidRPr="00164A72" w:rsidRDefault="00164A72" w:rsidP="00164A72">
      <w:pPr>
        <w:spacing w:after="0" w:line="240" w:lineRule="auto"/>
        <w:rPr>
          <w:rFonts w:ascii="Times New Roman" w:eastAsia="Times New Roman" w:hAnsi="Times New Roman" w:cs="Times New Roman"/>
          <w:color w:val="000000"/>
          <w:sz w:val="24"/>
          <w:szCs w:val="24"/>
        </w:rPr>
      </w:pPr>
      <w:r w:rsidRPr="00164A72">
        <w:rPr>
          <w:rFonts w:ascii="Times New Roman" w:eastAsia="Times New Roman" w:hAnsi="Times New Roman" w:cs="Times New Roman"/>
          <w:color w:val="000000"/>
          <w:sz w:val="24"/>
          <w:szCs w:val="24"/>
        </w:rPr>
        <w:pict w14:anchorId="5220EBD5">
          <v:rect id="_x0000_i1025" style="width:0;height:1.5pt" o:hralign="center" o:hrstd="t" o:hr="t" fillcolor="#a0a0a0" stroked="f"/>
        </w:pict>
      </w:r>
    </w:p>
    <w:p w14:paraId="21A1AAC4" w14:textId="77777777" w:rsidR="00F32058" w:rsidRDefault="00F32058">
      <w:bookmarkStart w:id="0" w:name="_GoBack"/>
      <w:bookmarkEnd w:id="0"/>
    </w:p>
    <w:sectPr w:rsidR="00F3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72"/>
    <w:rsid w:val="00042322"/>
    <w:rsid w:val="000B161F"/>
    <w:rsid w:val="000F5C5A"/>
    <w:rsid w:val="00117108"/>
    <w:rsid w:val="0014584E"/>
    <w:rsid w:val="001463CE"/>
    <w:rsid w:val="00146C00"/>
    <w:rsid w:val="00164A72"/>
    <w:rsid w:val="001750EC"/>
    <w:rsid w:val="00180C00"/>
    <w:rsid w:val="001A3C93"/>
    <w:rsid w:val="001C47ED"/>
    <w:rsid w:val="001E0AAE"/>
    <w:rsid w:val="00212ABA"/>
    <w:rsid w:val="00254B9C"/>
    <w:rsid w:val="002B2A63"/>
    <w:rsid w:val="002C1EBD"/>
    <w:rsid w:val="00324607"/>
    <w:rsid w:val="0033368B"/>
    <w:rsid w:val="00352246"/>
    <w:rsid w:val="003B47CA"/>
    <w:rsid w:val="003C034D"/>
    <w:rsid w:val="003C27D7"/>
    <w:rsid w:val="00426FA6"/>
    <w:rsid w:val="00454797"/>
    <w:rsid w:val="00473AE8"/>
    <w:rsid w:val="004E25EA"/>
    <w:rsid w:val="004E6B07"/>
    <w:rsid w:val="004F246E"/>
    <w:rsid w:val="00530335"/>
    <w:rsid w:val="00560DE8"/>
    <w:rsid w:val="00567CE8"/>
    <w:rsid w:val="00577055"/>
    <w:rsid w:val="005846C1"/>
    <w:rsid w:val="005A5B8A"/>
    <w:rsid w:val="005E4190"/>
    <w:rsid w:val="005F428D"/>
    <w:rsid w:val="006046ED"/>
    <w:rsid w:val="00604E88"/>
    <w:rsid w:val="00613F24"/>
    <w:rsid w:val="00647FCC"/>
    <w:rsid w:val="006525BC"/>
    <w:rsid w:val="006A6B75"/>
    <w:rsid w:val="006D1E19"/>
    <w:rsid w:val="006E6C41"/>
    <w:rsid w:val="007069EC"/>
    <w:rsid w:val="007101F0"/>
    <w:rsid w:val="007407A2"/>
    <w:rsid w:val="00740891"/>
    <w:rsid w:val="0076570A"/>
    <w:rsid w:val="00774DFA"/>
    <w:rsid w:val="00776E6E"/>
    <w:rsid w:val="00784263"/>
    <w:rsid w:val="00787D31"/>
    <w:rsid w:val="007A6B4B"/>
    <w:rsid w:val="007A7895"/>
    <w:rsid w:val="007C3054"/>
    <w:rsid w:val="007E45F8"/>
    <w:rsid w:val="007F1704"/>
    <w:rsid w:val="008129CE"/>
    <w:rsid w:val="0082658F"/>
    <w:rsid w:val="008519E2"/>
    <w:rsid w:val="00870BC0"/>
    <w:rsid w:val="00893FF8"/>
    <w:rsid w:val="008A19FD"/>
    <w:rsid w:val="008D635F"/>
    <w:rsid w:val="008E3B4B"/>
    <w:rsid w:val="008F448D"/>
    <w:rsid w:val="009129DC"/>
    <w:rsid w:val="00924332"/>
    <w:rsid w:val="0092606D"/>
    <w:rsid w:val="00942759"/>
    <w:rsid w:val="00956054"/>
    <w:rsid w:val="009625C3"/>
    <w:rsid w:val="009D48F3"/>
    <w:rsid w:val="009F783C"/>
    <w:rsid w:val="00A07E53"/>
    <w:rsid w:val="00A27907"/>
    <w:rsid w:val="00A56538"/>
    <w:rsid w:val="00AB6198"/>
    <w:rsid w:val="00AE7DD5"/>
    <w:rsid w:val="00B34345"/>
    <w:rsid w:val="00B82873"/>
    <w:rsid w:val="00B87923"/>
    <w:rsid w:val="00BB15C3"/>
    <w:rsid w:val="00BD5304"/>
    <w:rsid w:val="00BD65A5"/>
    <w:rsid w:val="00BE404D"/>
    <w:rsid w:val="00BE5A67"/>
    <w:rsid w:val="00BE5B37"/>
    <w:rsid w:val="00C14F4C"/>
    <w:rsid w:val="00C20C89"/>
    <w:rsid w:val="00C25F7F"/>
    <w:rsid w:val="00C42CCF"/>
    <w:rsid w:val="00C8799D"/>
    <w:rsid w:val="00CB0D73"/>
    <w:rsid w:val="00CB249C"/>
    <w:rsid w:val="00CB34D0"/>
    <w:rsid w:val="00CD498C"/>
    <w:rsid w:val="00CE78EB"/>
    <w:rsid w:val="00D21368"/>
    <w:rsid w:val="00D3711D"/>
    <w:rsid w:val="00D3744F"/>
    <w:rsid w:val="00D46170"/>
    <w:rsid w:val="00D7054B"/>
    <w:rsid w:val="00D877EA"/>
    <w:rsid w:val="00DB09A0"/>
    <w:rsid w:val="00E55C90"/>
    <w:rsid w:val="00E63842"/>
    <w:rsid w:val="00E91E63"/>
    <w:rsid w:val="00EE4443"/>
    <w:rsid w:val="00F008E9"/>
    <w:rsid w:val="00F022DE"/>
    <w:rsid w:val="00F32058"/>
    <w:rsid w:val="00F52707"/>
    <w:rsid w:val="00F66B83"/>
    <w:rsid w:val="00F70F54"/>
    <w:rsid w:val="00F84CB5"/>
    <w:rsid w:val="00FB54CB"/>
    <w:rsid w:val="00F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A0D8"/>
  <w15:chartTrackingRefBased/>
  <w15:docId w15:val="{6A80E052-C4C8-4FE3-9309-72AFC84A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4A72"/>
    <w:pPr>
      <w:shd w:val="clear" w:color="auto" w:fill="FFFFFF"/>
      <w:spacing w:before="100" w:beforeAutospacing="1" w:after="100" w:afterAutospacing="1" w:line="240" w:lineRule="auto"/>
      <w:jc w:val="center"/>
      <w:outlineLvl w:val="1"/>
    </w:pPr>
    <w:rPr>
      <w:rFonts w:ascii="Courier New" w:eastAsia="Times New Roman" w:hAnsi="Courier New" w:cs="Courier New"/>
      <w:b/>
      <w:bCs/>
      <w:color w:val="666666"/>
      <w:sz w:val="36"/>
      <w:szCs w:val="36"/>
    </w:rPr>
  </w:style>
  <w:style w:type="paragraph" w:styleId="Heading3">
    <w:name w:val="heading 3"/>
    <w:basedOn w:val="Normal"/>
    <w:link w:val="Heading3Char"/>
    <w:uiPriority w:val="9"/>
    <w:qFormat/>
    <w:rsid w:val="00164A72"/>
    <w:pPr>
      <w:shd w:val="clear" w:color="auto" w:fill="FFFFFF"/>
      <w:spacing w:before="100" w:beforeAutospacing="1" w:after="100" w:afterAutospacing="1" w:line="240" w:lineRule="auto"/>
      <w:outlineLvl w:val="2"/>
    </w:pPr>
    <w:rPr>
      <w:rFonts w:ascii="Courier New" w:eastAsia="Times New Roman" w:hAnsi="Courier New" w:cs="Courier New"/>
      <w:b/>
      <w:bCs/>
      <w:color w:val="66666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A72"/>
    <w:rPr>
      <w:rFonts w:ascii="Courier New" w:eastAsia="Times New Roman" w:hAnsi="Courier New" w:cs="Courier New"/>
      <w:b/>
      <w:bCs/>
      <w:color w:val="666666"/>
      <w:sz w:val="36"/>
      <w:szCs w:val="36"/>
      <w:shd w:val="clear" w:color="auto" w:fill="FFFFFF"/>
    </w:rPr>
  </w:style>
  <w:style w:type="character" w:customStyle="1" w:styleId="Heading3Char">
    <w:name w:val="Heading 3 Char"/>
    <w:basedOn w:val="DefaultParagraphFont"/>
    <w:link w:val="Heading3"/>
    <w:uiPriority w:val="9"/>
    <w:rsid w:val="00164A72"/>
    <w:rPr>
      <w:rFonts w:ascii="Courier New" w:eastAsia="Times New Roman" w:hAnsi="Courier New" w:cs="Courier New"/>
      <w:b/>
      <w:bCs/>
      <w:color w:val="666666"/>
      <w:sz w:val="36"/>
      <w:szCs w:val="36"/>
      <w:shd w:val="clear" w:color="auto" w:fill="FFFFFF"/>
    </w:rPr>
  </w:style>
  <w:style w:type="character" w:styleId="Hyperlink">
    <w:name w:val="Hyperlink"/>
    <w:basedOn w:val="DefaultParagraphFont"/>
    <w:uiPriority w:val="99"/>
    <w:semiHidden/>
    <w:unhideWhenUsed/>
    <w:rsid w:val="00164A72"/>
    <w:rPr>
      <w:color w:val="0000FF"/>
      <w:u w:val="single"/>
      <w:shd w:val="clear" w:color="auto" w:fill="FFFFFF"/>
    </w:rPr>
  </w:style>
  <w:style w:type="paragraph" w:styleId="NormalWeb">
    <w:name w:val="Normal (Web)"/>
    <w:basedOn w:val="Normal"/>
    <w:uiPriority w:val="99"/>
    <w:semiHidden/>
    <w:unhideWhenUsed/>
    <w:rsid w:val="00164A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A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4A72"/>
    <w:rPr>
      <w:rFonts w:ascii="Courier New" w:eastAsia="Times New Roman" w:hAnsi="Courier New" w:cs="Courier New"/>
      <w:sz w:val="20"/>
      <w:szCs w:val="20"/>
    </w:rPr>
  </w:style>
  <w:style w:type="character" w:styleId="Emphasis">
    <w:name w:val="Emphasis"/>
    <w:basedOn w:val="DefaultParagraphFont"/>
    <w:uiPriority w:val="20"/>
    <w:qFormat/>
    <w:rsid w:val="00164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9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3474/library/blotter/help/chart.ME" TargetMode="External"/><Relationship Id="rId3" Type="http://schemas.openxmlformats.org/officeDocument/2006/relationships/webSettings" Target="webSettings.xml"/><Relationship Id="rId7" Type="http://schemas.openxmlformats.org/officeDocument/2006/relationships/hyperlink" Target="http://127.0.0.1:13474/library/blotter/help/dailySt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13474/library/blotter/help/addTxn" TargetMode="External"/><Relationship Id="rId11" Type="http://schemas.openxmlformats.org/officeDocument/2006/relationships/theme" Target="theme/theme1.xml"/><Relationship Id="rId5" Type="http://schemas.openxmlformats.org/officeDocument/2006/relationships/hyperlink" Target="http://127.0.0.1:13474/library/blotter/help/data.frame" TargetMode="External"/><Relationship Id="rId10" Type="http://schemas.openxmlformats.org/officeDocument/2006/relationships/fontTable" Target="fontTable.xml"/><Relationship Id="rId4" Type="http://schemas.openxmlformats.org/officeDocument/2006/relationships/hyperlink" Target="http://127.0.0.1:13474/library/blotter/help/data.frame" TargetMode="External"/><Relationship Id="rId9" Type="http://schemas.openxmlformats.org/officeDocument/2006/relationships/hyperlink" Target="http://127.0.0.1:13474/library/blotter/help/perTrade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770</Words>
  <Characters>4390</Characters>
  <Application>Microsoft Office Word</Application>
  <DocSecurity>0</DocSecurity>
  <Lines>36</Lines>
  <Paragraphs>10</Paragraphs>
  <ScaleCrop>false</ScaleCrop>
  <Company>Medpace</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Kamning, Diane</dc:creator>
  <cp:keywords/>
  <dc:description/>
  <cp:lastModifiedBy>Kamning, Diane</cp:lastModifiedBy>
  <cp:revision>1</cp:revision>
  <dcterms:created xsi:type="dcterms:W3CDTF">2017-03-22T15:36:00Z</dcterms:created>
  <dcterms:modified xsi:type="dcterms:W3CDTF">2017-03-22T15:38:00Z</dcterms:modified>
</cp:coreProperties>
</file>