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SharpeRatio.annualized {PerformanceAnalytics}"/>
      </w:tblPr>
      <w:tblGrid>
        <w:gridCol w:w="6841"/>
        <w:gridCol w:w="2519"/>
      </w:tblGrid>
      <w:tr w:rsidR="00AC5675" w:rsidRPr="00AC5675" w14:paraId="4E5648DE" w14:textId="77777777" w:rsidTr="00AC5675">
        <w:trPr>
          <w:tblCellSpacing w:w="15" w:type="dxa"/>
        </w:trPr>
        <w:tc>
          <w:tcPr>
            <w:tcW w:w="0" w:type="auto"/>
            <w:vAlign w:val="center"/>
            <w:hideMark/>
          </w:tcPr>
          <w:p w14:paraId="4C0763DD" w14:textId="77777777" w:rsidR="00AC5675" w:rsidRPr="00AC5675" w:rsidRDefault="00AC5675" w:rsidP="00AC5675">
            <w:pPr>
              <w:spacing w:after="0" w:line="240" w:lineRule="auto"/>
              <w:rPr>
                <w:rFonts w:ascii="Times New Roman" w:eastAsia="Times New Roman" w:hAnsi="Times New Roman" w:cs="Times New Roman"/>
                <w:color w:val="000000"/>
                <w:sz w:val="24"/>
                <w:szCs w:val="24"/>
              </w:rPr>
            </w:pPr>
            <w:proofErr w:type="spellStart"/>
            <w:r w:rsidRPr="00AC5675">
              <w:rPr>
                <w:rFonts w:ascii="Times New Roman" w:eastAsia="Times New Roman" w:hAnsi="Times New Roman" w:cs="Times New Roman"/>
                <w:color w:val="000000"/>
                <w:sz w:val="24"/>
                <w:szCs w:val="24"/>
              </w:rPr>
              <w:t>SharpeRatio.annualized</w:t>
            </w:r>
            <w:proofErr w:type="spellEnd"/>
            <w:r w:rsidRPr="00AC5675">
              <w:rPr>
                <w:rFonts w:ascii="Times New Roman" w:eastAsia="Times New Roman" w:hAnsi="Times New Roman" w:cs="Times New Roman"/>
                <w:color w:val="000000"/>
                <w:sz w:val="24"/>
                <w:szCs w:val="24"/>
              </w:rPr>
              <w:t xml:space="preserve"> {</w:t>
            </w:r>
            <w:proofErr w:type="spellStart"/>
            <w:r w:rsidRPr="00AC5675">
              <w:rPr>
                <w:rFonts w:ascii="Times New Roman" w:eastAsia="Times New Roman" w:hAnsi="Times New Roman" w:cs="Times New Roman"/>
                <w:color w:val="000000"/>
                <w:sz w:val="24"/>
                <w:szCs w:val="24"/>
              </w:rPr>
              <w:t>PerformanceAnalytics</w:t>
            </w:r>
            <w:proofErr w:type="spellEnd"/>
            <w:r w:rsidRPr="00AC5675">
              <w:rPr>
                <w:rFonts w:ascii="Times New Roman" w:eastAsia="Times New Roman" w:hAnsi="Times New Roman" w:cs="Times New Roman"/>
                <w:color w:val="000000"/>
                <w:sz w:val="24"/>
                <w:szCs w:val="24"/>
              </w:rPr>
              <w:t>}</w:t>
            </w:r>
          </w:p>
        </w:tc>
        <w:tc>
          <w:tcPr>
            <w:tcW w:w="0" w:type="auto"/>
            <w:vAlign w:val="center"/>
            <w:hideMark/>
          </w:tcPr>
          <w:p w14:paraId="528EE0E3" w14:textId="77777777" w:rsidR="00AC5675" w:rsidRPr="00AC5675" w:rsidRDefault="00AC5675" w:rsidP="00AC5675">
            <w:pPr>
              <w:spacing w:after="0" w:line="240" w:lineRule="auto"/>
              <w:jc w:val="right"/>
              <w:rPr>
                <w:rFonts w:ascii="Times New Roman" w:eastAsia="Times New Roman" w:hAnsi="Times New Roman" w:cs="Times New Roman"/>
                <w:color w:val="000000"/>
                <w:sz w:val="24"/>
                <w:szCs w:val="24"/>
              </w:rPr>
            </w:pPr>
            <w:r w:rsidRPr="00AC5675">
              <w:rPr>
                <w:rFonts w:ascii="Times New Roman" w:eastAsia="Times New Roman" w:hAnsi="Times New Roman" w:cs="Times New Roman"/>
                <w:color w:val="000000"/>
                <w:sz w:val="24"/>
                <w:szCs w:val="24"/>
              </w:rPr>
              <w:t>R Documentation</w:t>
            </w:r>
          </w:p>
        </w:tc>
      </w:tr>
    </w:tbl>
    <w:p w14:paraId="5F3655C5" w14:textId="77777777" w:rsidR="00AC5675" w:rsidRPr="00AC5675" w:rsidRDefault="00AC5675" w:rsidP="00AC5675">
      <w:pPr>
        <w:shd w:val="clear" w:color="auto" w:fill="FFFFFF"/>
        <w:spacing w:before="100" w:beforeAutospacing="1" w:after="100" w:afterAutospacing="1" w:line="240" w:lineRule="auto"/>
        <w:jc w:val="center"/>
        <w:outlineLvl w:val="1"/>
        <w:rPr>
          <w:rFonts w:ascii="Courier New" w:eastAsia="Times New Roman" w:hAnsi="Courier New" w:cs="Courier New"/>
          <w:b/>
          <w:bCs/>
          <w:color w:val="666666"/>
          <w:sz w:val="36"/>
          <w:szCs w:val="36"/>
        </w:rPr>
      </w:pPr>
      <w:proofErr w:type="gramStart"/>
      <w:r w:rsidRPr="00AC5675">
        <w:rPr>
          <w:rFonts w:ascii="Courier New" w:eastAsia="Times New Roman" w:hAnsi="Courier New" w:cs="Courier New"/>
          <w:b/>
          <w:bCs/>
          <w:color w:val="666666"/>
          <w:sz w:val="36"/>
          <w:szCs w:val="36"/>
        </w:rPr>
        <w:t>calculate</w:t>
      </w:r>
      <w:proofErr w:type="gramEnd"/>
      <w:r w:rsidRPr="00AC5675">
        <w:rPr>
          <w:rFonts w:ascii="Courier New" w:eastAsia="Times New Roman" w:hAnsi="Courier New" w:cs="Courier New"/>
          <w:b/>
          <w:bCs/>
          <w:color w:val="666666"/>
          <w:sz w:val="36"/>
          <w:szCs w:val="36"/>
        </w:rPr>
        <w:t xml:space="preserve"> annualized Sharpe Ratio</w:t>
      </w:r>
    </w:p>
    <w:p w14:paraId="428560B3" w14:textId="77777777" w:rsidR="00AC5675" w:rsidRPr="00AC5675" w:rsidRDefault="00AC5675" w:rsidP="00AC5675">
      <w:pPr>
        <w:shd w:val="clear" w:color="auto" w:fill="FFFFFF"/>
        <w:spacing w:before="100" w:beforeAutospacing="1" w:after="100" w:afterAutospacing="1" w:line="240" w:lineRule="auto"/>
        <w:outlineLvl w:val="2"/>
        <w:rPr>
          <w:rFonts w:ascii="Courier New" w:eastAsia="Times New Roman" w:hAnsi="Courier New" w:cs="Courier New"/>
          <w:b/>
          <w:bCs/>
          <w:color w:val="666666"/>
          <w:sz w:val="36"/>
          <w:szCs w:val="36"/>
        </w:rPr>
      </w:pPr>
      <w:r w:rsidRPr="00AC5675">
        <w:rPr>
          <w:rFonts w:ascii="Courier New" w:eastAsia="Times New Roman" w:hAnsi="Courier New" w:cs="Courier New"/>
          <w:b/>
          <w:bCs/>
          <w:color w:val="666666"/>
          <w:sz w:val="36"/>
          <w:szCs w:val="36"/>
        </w:rPr>
        <w:t>Description</w:t>
      </w:r>
    </w:p>
    <w:p w14:paraId="11DB8FB7" w14:textId="77777777" w:rsidR="00AC5675" w:rsidRPr="00AC5675" w:rsidRDefault="00AC5675" w:rsidP="00AC5675">
      <w:pPr>
        <w:spacing w:before="100" w:beforeAutospacing="1" w:after="100" w:afterAutospacing="1" w:line="240" w:lineRule="auto"/>
        <w:rPr>
          <w:rFonts w:ascii="Times New Roman" w:eastAsia="Times New Roman" w:hAnsi="Times New Roman" w:cs="Times New Roman"/>
          <w:color w:val="000000"/>
          <w:sz w:val="24"/>
          <w:szCs w:val="24"/>
        </w:rPr>
      </w:pPr>
      <w:r w:rsidRPr="00AC5675">
        <w:rPr>
          <w:rFonts w:ascii="Times New Roman" w:eastAsia="Times New Roman" w:hAnsi="Times New Roman" w:cs="Times New Roman"/>
          <w:color w:val="000000"/>
          <w:sz w:val="24"/>
          <w:szCs w:val="24"/>
        </w:rPr>
        <w:t xml:space="preserve">The Sharpe Ratio is a risk-adjusted measure of return that uses standard deviation to represent risk. </w:t>
      </w:r>
    </w:p>
    <w:p w14:paraId="2F252D68" w14:textId="77777777" w:rsidR="00AC5675" w:rsidRPr="00AC5675" w:rsidRDefault="00AC5675" w:rsidP="00AC5675">
      <w:pPr>
        <w:shd w:val="clear" w:color="auto" w:fill="FFFFFF"/>
        <w:spacing w:before="100" w:beforeAutospacing="1" w:after="100" w:afterAutospacing="1" w:line="240" w:lineRule="auto"/>
        <w:outlineLvl w:val="2"/>
        <w:rPr>
          <w:rFonts w:ascii="Courier New" w:eastAsia="Times New Roman" w:hAnsi="Courier New" w:cs="Courier New"/>
          <w:b/>
          <w:bCs/>
          <w:color w:val="666666"/>
          <w:sz w:val="36"/>
          <w:szCs w:val="36"/>
        </w:rPr>
      </w:pPr>
      <w:r w:rsidRPr="00AC5675">
        <w:rPr>
          <w:rFonts w:ascii="Courier New" w:eastAsia="Times New Roman" w:hAnsi="Courier New" w:cs="Courier New"/>
          <w:b/>
          <w:bCs/>
          <w:color w:val="666666"/>
          <w:sz w:val="36"/>
          <w:szCs w:val="36"/>
        </w:rPr>
        <w:t>Usage</w:t>
      </w:r>
    </w:p>
    <w:p w14:paraId="404BC506" w14:textId="77777777" w:rsidR="00AC5675" w:rsidRPr="00AC5675" w:rsidRDefault="00AC5675" w:rsidP="00AC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C5675">
        <w:rPr>
          <w:rFonts w:ascii="Courier New" w:eastAsia="Times New Roman" w:hAnsi="Courier New" w:cs="Courier New"/>
          <w:color w:val="000000"/>
          <w:sz w:val="20"/>
          <w:szCs w:val="20"/>
        </w:rPr>
        <w:t>SharpeRatio.annualized</w:t>
      </w:r>
      <w:proofErr w:type="spellEnd"/>
      <w:r w:rsidRPr="00AC5675">
        <w:rPr>
          <w:rFonts w:ascii="Courier New" w:eastAsia="Times New Roman" w:hAnsi="Courier New" w:cs="Courier New"/>
          <w:color w:val="000000"/>
          <w:sz w:val="20"/>
          <w:szCs w:val="20"/>
        </w:rPr>
        <w:t xml:space="preserve">(R, </w:t>
      </w:r>
      <w:proofErr w:type="spellStart"/>
      <w:proofErr w:type="gramStart"/>
      <w:r w:rsidRPr="00AC5675">
        <w:rPr>
          <w:rFonts w:ascii="Courier New" w:eastAsia="Times New Roman" w:hAnsi="Courier New" w:cs="Courier New"/>
          <w:color w:val="000000"/>
          <w:sz w:val="20"/>
          <w:szCs w:val="20"/>
        </w:rPr>
        <w:t>Rf</w:t>
      </w:r>
      <w:proofErr w:type="spellEnd"/>
      <w:proofErr w:type="gramEnd"/>
      <w:r w:rsidRPr="00AC5675">
        <w:rPr>
          <w:rFonts w:ascii="Courier New" w:eastAsia="Times New Roman" w:hAnsi="Courier New" w:cs="Courier New"/>
          <w:color w:val="000000"/>
          <w:sz w:val="20"/>
          <w:szCs w:val="20"/>
        </w:rPr>
        <w:t xml:space="preserve"> = 0, scale = NA, geometric = TRUE)</w:t>
      </w:r>
    </w:p>
    <w:p w14:paraId="35D253A4" w14:textId="77777777" w:rsidR="00AC5675" w:rsidRPr="00AC5675" w:rsidRDefault="00AC5675" w:rsidP="00AC5675">
      <w:pPr>
        <w:shd w:val="clear" w:color="auto" w:fill="FFFFFF"/>
        <w:spacing w:before="100" w:beforeAutospacing="1" w:after="100" w:afterAutospacing="1" w:line="240" w:lineRule="auto"/>
        <w:outlineLvl w:val="2"/>
        <w:rPr>
          <w:rFonts w:ascii="Courier New" w:eastAsia="Times New Roman" w:hAnsi="Courier New" w:cs="Courier New"/>
          <w:b/>
          <w:bCs/>
          <w:color w:val="666666"/>
          <w:sz w:val="36"/>
          <w:szCs w:val="36"/>
        </w:rPr>
      </w:pPr>
      <w:r w:rsidRPr="00AC5675">
        <w:rPr>
          <w:rFonts w:ascii="Courier New" w:eastAsia="Times New Roman" w:hAnsi="Courier New" w:cs="Courier New"/>
          <w:b/>
          <w:bCs/>
          <w:color w:val="666666"/>
          <w:sz w:val="36"/>
          <w:szCs w:val="36"/>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156"/>
        <w:gridCol w:w="8204"/>
      </w:tblGrid>
      <w:tr w:rsidR="00AC5675" w:rsidRPr="00AC5675" w14:paraId="2922AFCC" w14:textId="77777777" w:rsidTr="00AC5675">
        <w:trPr>
          <w:tblCellSpacing w:w="15" w:type="dxa"/>
        </w:trPr>
        <w:tc>
          <w:tcPr>
            <w:tcW w:w="0" w:type="auto"/>
            <w:hideMark/>
          </w:tcPr>
          <w:p w14:paraId="60DF99F6" w14:textId="77777777" w:rsidR="00AC5675" w:rsidRPr="00AC5675" w:rsidRDefault="00AC5675" w:rsidP="00AC5675">
            <w:pPr>
              <w:spacing w:after="0" w:line="240" w:lineRule="auto"/>
              <w:rPr>
                <w:rFonts w:ascii="Times New Roman" w:eastAsia="Times New Roman" w:hAnsi="Times New Roman" w:cs="Times New Roman"/>
                <w:color w:val="000000"/>
                <w:sz w:val="24"/>
                <w:szCs w:val="24"/>
              </w:rPr>
            </w:pPr>
            <w:r w:rsidRPr="00AC5675">
              <w:rPr>
                <w:rFonts w:ascii="Courier New" w:eastAsia="Times New Roman" w:hAnsi="Courier New" w:cs="Courier New"/>
                <w:color w:val="000000"/>
                <w:sz w:val="20"/>
                <w:szCs w:val="20"/>
              </w:rPr>
              <w:t>R</w:t>
            </w:r>
          </w:p>
        </w:tc>
        <w:tc>
          <w:tcPr>
            <w:tcW w:w="0" w:type="auto"/>
            <w:hideMark/>
          </w:tcPr>
          <w:p w14:paraId="7D2254F8" w14:textId="77777777" w:rsidR="00AC5675" w:rsidRPr="00AC5675" w:rsidRDefault="00AC5675" w:rsidP="00AC5675">
            <w:pPr>
              <w:spacing w:before="100" w:beforeAutospacing="1" w:after="100" w:afterAutospacing="1" w:line="240" w:lineRule="auto"/>
              <w:rPr>
                <w:rFonts w:ascii="Times New Roman" w:eastAsia="Times New Roman" w:hAnsi="Times New Roman" w:cs="Times New Roman"/>
                <w:color w:val="000000"/>
                <w:sz w:val="24"/>
                <w:szCs w:val="24"/>
              </w:rPr>
            </w:pPr>
            <w:r w:rsidRPr="00AC5675">
              <w:rPr>
                <w:rFonts w:ascii="Times New Roman" w:eastAsia="Times New Roman" w:hAnsi="Times New Roman" w:cs="Times New Roman"/>
                <w:color w:val="000000"/>
                <w:sz w:val="24"/>
                <w:szCs w:val="24"/>
              </w:rPr>
              <w:t xml:space="preserve">an </w:t>
            </w:r>
            <w:proofErr w:type="spellStart"/>
            <w:r w:rsidRPr="00AC5675">
              <w:rPr>
                <w:rFonts w:ascii="Times New Roman" w:eastAsia="Times New Roman" w:hAnsi="Times New Roman" w:cs="Times New Roman"/>
                <w:color w:val="000000"/>
                <w:sz w:val="24"/>
                <w:szCs w:val="24"/>
              </w:rPr>
              <w:t>xts</w:t>
            </w:r>
            <w:proofErr w:type="spellEnd"/>
            <w:r w:rsidRPr="00AC5675">
              <w:rPr>
                <w:rFonts w:ascii="Times New Roman" w:eastAsia="Times New Roman" w:hAnsi="Times New Roman" w:cs="Times New Roman"/>
                <w:color w:val="000000"/>
                <w:sz w:val="24"/>
                <w:szCs w:val="24"/>
              </w:rPr>
              <w:t xml:space="preserve">, vector, matrix, data frame, </w:t>
            </w:r>
            <w:proofErr w:type="spellStart"/>
            <w:r w:rsidRPr="00AC5675">
              <w:rPr>
                <w:rFonts w:ascii="Times New Roman" w:eastAsia="Times New Roman" w:hAnsi="Times New Roman" w:cs="Times New Roman"/>
                <w:color w:val="000000"/>
                <w:sz w:val="24"/>
                <w:szCs w:val="24"/>
              </w:rPr>
              <w:t>timeSeries</w:t>
            </w:r>
            <w:proofErr w:type="spellEnd"/>
            <w:r w:rsidRPr="00AC5675">
              <w:rPr>
                <w:rFonts w:ascii="Times New Roman" w:eastAsia="Times New Roman" w:hAnsi="Times New Roman" w:cs="Times New Roman"/>
                <w:color w:val="000000"/>
                <w:sz w:val="24"/>
                <w:szCs w:val="24"/>
              </w:rPr>
              <w:t xml:space="preserve"> or zoo object of asset returns</w:t>
            </w:r>
          </w:p>
        </w:tc>
      </w:tr>
      <w:tr w:rsidR="00AC5675" w:rsidRPr="00AC5675" w14:paraId="24E6B108" w14:textId="77777777" w:rsidTr="00AC5675">
        <w:trPr>
          <w:tblCellSpacing w:w="15" w:type="dxa"/>
        </w:trPr>
        <w:tc>
          <w:tcPr>
            <w:tcW w:w="0" w:type="auto"/>
            <w:hideMark/>
          </w:tcPr>
          <w:p w14:paraId="32BEE8C5" w14:textId="77777777" w:rsidR="00AC5675" w:rsidRPr="00AC5675" w:rsidRDefault="00AC5675" w:rsidP="00AC5675">
            <w:pPr>
              <w:spacing w:after="0" w:line="240" w:lineRule="auto"/>
              <w:rPr>
                <w:rFonts w:ascii="Times New Roman" w:eastAsia="Times New Roman" w:hAnsi="Times New Roman" w:cs="Times New Roman"/>
                <w:color w:val="000000"/>
                <w:sz w:val="24"/>
                <w:szCs w:val="24"/>
              </w:rPr>
            </w:pPr>
            <w:proofErr w:type="spellStart"/>
            <w:r w:rsidRPr="00AC5675">
              <w:rPr>
                <w:rFonts w:ascii="Courier New" w:eastAsia="Times New Roman" w:hAnsi="Courier New" w:cs="Courier New"/>
                <w:color w:val="000000"/>
                <w:sz w:val="20"/>
                <w:szCs w:val="20"/>
              </w:rPr>
              <w:t>Rf</w:t>
            </w:r>
            <w:proofErr w:type="spellEnd"/>
          </w:p>
        </w:tc>
        <w:tc>
          <w:tcPr>
            <w:tcW w:w="0" w:type="auto"/>
            <w:hideMark/>
          </w:tcPr>
          <w:p w14:paraId="60F4A83A" w14:textId="77777777" w:rsidR="00AC5675" w:rsidRPr="00AC5675" w:rsidRDefault="00AC5675" w:rsidP="00AC5675">
            <w:pPr>
              <w:spacing w:before="100" w:beforeAutospacing="1" w:after="100" w:afterAutospacing="1" w:line="240" w:lineRule="auto"/>
              <w:rPr>
                <w:rFonts w:ascii="Times New Roman" w:eastAsia="Times New Roman" w:hAnsi="Times New Roman" w:cs="Times New Roman"/>
                <w:color w:val="000000"/>
                <w:sz w:val="24"/>
                <w:szCs w:val="24"/>
              </w:rPr>
            </w:pPr>
            <w:r w:rsidRPr="00AC5675">
              <w:rPr>
                <w:rFonts w:ascii="Times New Roman" w:eastAsia="Times New Roman" w:hAnsi="Times New Roman" w:cs="Times New Roman"/>
                <w:color w:val="000000"/>
                <w:sz w:val="24"/>
                <w:szCs w:val="24"/>
              </w:rPr>
              <w:t>risk free rate, in same period as your returns</w:t>
            </w:r>
          </w:p>
        </w:tc>
      </w:tr>
      <w:tr w:rsidR="00AC5675" w:rsidRPr="00AC5675" w14:paraId="615513A9" w14:textId="77777777" w:rsidTr="00AC5675">
        <w:trPr>
          <w:tblCellSpacing w:w="15" w:type="dxa"/>
        </w:trPr>
        <w:tc>
          <w:tcPr>
            <w:tcW w:w="0" w:type="auto"/>
            <w:hideMark/>
          </w:tcPr>
          <w:p w14:paraId="41225254" w14:textId="77777777" w:rsidR="00AC5675" w:rsidRPr="00AC5675" w:rsidRDefault="00AC5675" w:rsidP="00AC5675">
            <w:pPr>
              <w:spacing w:after="0" w:line="240" w:lineRule="auto"/>
              <w:rPr>
                <w:rFonts w:ascii="Times New Roman" w:eastAsia="Times New Roman" w:hAnsi="Times New Roman" w:cs="Times New Roman"/>
                <w:color w:val="000000"/>
                <w:sz w:val="24"/>
                <w:szCs w:val="24"/>
              </w:rPr>
            </w:pPr>
            <w:r w:rsidRPr="00AC5675">
              <w:rPr>
                <w:rFonts w:ascii="Courier New" w:eastAsia="Times New Roman" w:hAnsi="Courier New" w:cs="Courier New"/>
                <w:color w:val="000000"/>
                <w:sz w:val="20"/>
                <w:szCs w:val="20"/>
              </w:rPr>
              <w:t>scale</w:t>
            </w:r>
          </w:p>
        </w:tc>
        <w:tc>
          <w:tcPr>
            <w:tcW w:w="0" w:type="auto"/>
            <w:hideMark/>
          </w:tcPr>
          <w:p w14:paraId="5CBD32DC" w14:textId="77777777" w:rsidR="00AC5675" w:rsidRPr="00AC5675" w:rsidRDefault="00AC5675" w:rsidP="00AC5675">
            <w:pPr>
              <w:spacing w:before="100" w:beforeAutospacing="1" w:after="100" w:afterAutospacing="1" w:line="240" w:lineRule="auto"/>
              <w:rPr>
                <w:rFonts w:ascii="Times New Roman" w:eastAsia="Times New Roman" w:hAnsi="Times New Roman" w:cs="Times New Roman"/>
                <w:color w:val="000000"/>
                <w:sz w:val="24"/>
                <w:szCs w:val="24"/>
              </w:rPr>
            </w:pPr>
            <w:r w:rsidRPr="00AC5675">
              <w:rPr>
                <w:rFonts w:ascii="Times New Roman" w:eastAsia="Times New Roman" w:hAnsi="Times New Roman" w:cs="Times New Roman"/>
                <w:color w:val="000000"/>
                <w:sz w:val="24"/>
                <w:szCs w:val="24"/>
              </w:rPr>
              <w:t>number of periods in a year (daily scale = 252, monthly scale = 12, quarterly scale = 4)</w:t>
            </w:r>
          </w:p>
        </w:tc>
      </w:tr>
      <w:tr w:rsidR="00AC5675" w:rsidRPr="00AC5675" w14:paraId="63576F17" w14:textId="77777777" w:rsidTr="00AC5675">
        <w:trPr>
          <w:tblCellSpacing w:w="15" w:type="dxa"/>
        </w:trPr>
        <w:tc>
          <w:tcPr>
            <w:tcW w:w="0" w:type="auto"/>
            <w:hideMark/>
          </w:tcPr>
          <w:p w14:paraId="17E03042" w14:textId="77777777" w:rsidR="00AC5675" w:rsidRPr="00AC5675" w:rsidRDefault="00AC5675" w:rsidP="00AC5675">
            <w:pPr>
              <w:spacing w:after="0" w:line="240" w:lineRule="auto"/>
              <w:rPr>
                <w:rFonts w:ascii="Times New Roman" w:eastAsia="Times New Roman" w:hAnsi="Times New Roman" w:cs="Times New Roman"/>
                <w:color w:val="000000"/>
                <w:sz w:val="24"/>
                <w:szCs w:val="24"/>
              </w:rPr>
            </w:pPr>
            <w:r w:rsidRPr="00AC5675">
              <w:rPr>
                <w:rFonts w:ascii="Courier New" w:eastAsia="Times New Roman" w:hAnsi="Courier New" w:cs="Courier New"/>
                <w:color w:val="000000"/>
                <w:sz w:val="20"/>
                <w:szCs w:val="20"/>
              </w:rPr>
              <w:t>geometric</w:t>
            </w:r>
          </w:p>
        </w:tc>
        <w:tc>
          <w:tcPr>
            <w:tcW w:w="0" w:type="auto"/>
            <w:hideMark/>
          </w:tcPr>
          <w:p w14:paraId="0EA8231B" w14:textId="77777777" w:rsidR="00AC5675" w:rsidRPr="00AC5675" w:rsidRDefault="00AC5675" w:rsidP="00AC5675">
            <w:pPr>
              <w:spacing w:before="100" w:beforeAutospacing="1" w:after="100" w:afterAutospacing="1" w:line="240" w:lineRule="auto"/>
              <w:rPr>
                <w:rFonts w:ascii="Times New Roman" w:eastAsia="Times New Roman" w:hAnsi="Times New Roman" w:cs="Times New Roman"/>
                <w:color w:val="000000"/>
                <w:sz w:val="24"/>
                <w:szCs w:val="24"/>
              </w:rPr>
            </w:pPr>
            <w:r w:rsidRPr="00AC5675">
              <w:rPr>
                <w:rFonts w:ascii="Times New Roman" w:eastAsia="Times New Roman" w:hAnsi="Times New Roman" w:cs="Times New Roman"/>
                <w:color w:val="000000"/>
                <w:sz w:val="24"/>
                <w:szCs w:val="24"/>
              </w:rPr>
              <w:t>utilize geometric chaining (TRUE) or simple/arithmetic chaining (FALSE) to aggregate returns, default TRUE</w:t>
            </w:r>
          </w:p>
        </w:tc>
      </w:tr>
    </w:tbl>
    <w:p w14:paraId="2C4DAC9C" w14:textId="77777777" w:rsidR="00AC5675" w:rsidRPr="00AC5675" w:rsidRDefault="00AC5675" w:rsidP="00AC5675">
      <w:pPr>
        <w:shd w:val="clear" w:color="auto" w:fill="FFFFFF"/>
        <w:spacing w:before="100" w:beforeAutospacing="1" w:after="100" w:afterAutospacing="1" w:line="240" w:lineRule="auto"/>
        <w:outlineLvl w:val="2"/>
        <w:rPr>
          <w:rFonts w:ascii="Courier New" w:eastAsia="Times New Roman" w:hAnsi="Courier New" w:cs="Courier New"/>
          <w:b/>
          <w:bCs/>
          <w:color w:val="666666"/>
          <w:sz w:val="36"/>
          <w:szCs w:val="36"/>
        </w:rPr>
      </w:pPr>
      <w:r w:rsidRPr="00AC5675">
        <w:rPr>
          <w:rFonts w:ascii="Courier New" w:eastAsia="Times New Roman" w:hAnsi="Courier New" w:cs="Courier New"/>
          <w:b/>
          <w:bCs/>
          <w:color w:val="666666"/>
          <w:sz w:val="36"/>
          <w:szCs w:val="36"/>
        </w:rPr>
        <w:t>Details</w:t>
      </w:r>
    </w:p>
    <w:p w14:paraId="3AE39BB0" w14:textId="77777777" w:rsidR="00AC5675" w:rsidRPr="00AC5675" w:rsidRDefault="00AC5675" w:rsidP="00AC5675">
      <w:pPr>
        <w:spacing w:before="100" w:beforeAutospacing="1" w:after="100" w:afterAutospacing="1" w:line="240" w:lineRule="auto"/>
        <w:rPr>
          <w:rFonts w:ascii="Times New Roman" w:eastAsia="Times New Roman" w:hAnsi="Times New Roman" w:cs="Times New Roman"/>
          <w:color w:val="000000"/>
          <w:sz w:val="24"/>
          <w:szCs w:val="24"/>
        </w:rPr>
      </w:pPr>
      <w:r w:rsidRPr="00AC5675">
        <w:rPr>
          <w:rFonts w:ascii="Times New Roman" w:eastAsia="Times New Roman" w:hAnsi="Times New Roman" w:cs="Times New Roman"/>
          <w:color w:val="000000"/>
          <w:sz w:val="24"/>
          <w:szCs w:val="24"/>
        </w:rPr>
        <w:t xml:space="preserve">The Sharpe ratio is simply the return per unit of risk (represented by variance). The higher the Sharpe ratio, the better the combined performance of "risk" and return. </w:t>
      </w:r>
    </w:p>
    <w:p w14:paraId="48D87F8F" w14:textId="77777777" w:rsidR="00AC5675" w:rsidRPr="00AC5675" w:rsidRDefault="00AC5675" w:rsidP="00AC5675">
      <w:pPr>
        <w:spacing w:before="100" w:beforeAutospacing="1" w:after="100" w:afterAutospacing="1" w:line="240" w:lineRule="auto"/>
        <w:rPr>
          <w:rFonts w:ascii="Times New Roman" w:eastAsia="Times New Roman" w:hAnsi="Times New Roman" w:cs="Times New Roman"/>
          <w:color w:val="000000"/>
          <w:sz w:val="24"/>
          <w:szCs w:val="24"/>
        </w:rPr>
      </w:pPr>
      <w:r w:rsidRPr="00AC5675">
        <w:rPr>
          <w:rFonts w:ascii="Times New Roman" w:eastAsia="Times New Roman" w:hAnsi="Times New Roman" w:cs="Times New Roman"/>
          <w:color w:val="000000"/>
          <w:sz w:val="24"/>
          <w:szCs w:val="24"/>
        </w:rPr>
        <w:t xml:space="preserve">This function annualizes the number based on the scale parameter. </w:t>
      </w:r>
    </w:p>
    <w:p w14:paraId="34A27BDF" w14:textId="77777777" w:rsidR="00AC5675" w:rsidRPr="00AC5675" w:rsidRDefault="00AC5675" w:rsidP="00AC567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C5675">
        <w:rPr>
          <w:rFonts w:ascii="Times New Roman" w:eastAsia="Times New Roman" w:hAnsi="Times New Roman" w:cs="Times New Roman"/>
          <w:i/>
          <w:iCs/>
          <w:color w:val="000000"/>
          <w:sz w:val="24"/>
          <w:szCs w:val="24"/>
        </w:rPr>
        <w:t>\</w:t>
      </w:r>
      <w:proofErr w:type="spellStart"/>
      <w:r w:rsidRPr="00AC5675">
        <w:rPr>
          <w:rFonts w:ascii="Times New Roman" w:eastAsia="Times New Roman" w:hAnsi="Times New Roman" w:cs="Times New Roman"/>
          <w:i/>
          <w:iCs/>
          <w:color w:val="000000"/>
          <w:sz w:val="24"/>
          <w:szCs w:val="24"/>
        </w:rPr>
        <w:t>frac</w:t>
      </w:r>
      <w:proofErr w:type="spellEnd"/>
      <w:r w:rsidRPr="00AC5675">
        <w:rPr>
          <w:rFonts w:ascii="Times New Roman" w:eastAsia="Times New Roman" w:hAnsi="Times New Roman" w:cs="Times New Roman"/>
          <w:i/>
          <w:iCs/>
          <w:color w:val="000000"/>
          <w:sz w:val="24"/>
          <w:szCs w:val="24"/>
        </w:rPr>
        <w:t>{√[n]{prod(1+R_{a})^{scale}}-1}{√{scale}\</w:t>
      </w:r>
      <w:proofErr w:type="spellStart"/>
      <w:r w:rsidRPr="00AC5675">
        <w:rPr>
          <w:rFonts w:ascii="Times New Roman" w:eastAsia="Times New Roman" w:hAnsi="Times New Roman" w:cs="Times New Roman"/>
          <w:i/>
          <w:iCs/>
          <w:color w:val="000000"/>
          <w:sz w:val="24"/>
          <w:szCs w:val="24"/>
        </w:rPr>
        <w:t>cdot</w:t>
      </w:r>
      <w:proofErr w:type="spellEnd"/>
      <w:r w:rsidRPr="00AC5675">
        <w:rPr>
          <w:rFonts w:ascii="Times New Roman" w:eastAsia="Times New Roman" w:hAnsi="Times New Roman" w:cs="Times New Roman"/>
          <w:i/>
          <w:iCs/>
          <w:color w:val="000000"/>
          <w:sz w:val="24"/>
          <w:szCs w:val="24"/>
        </w:rPr>
        <w:t>√{σ}}</w:t>
      </w:r>
    </w:p>
    <w:p w14:paraId="5876FB91" w14:textId="77777777" w:rsidR="00AC5675" w:rsidRPr="00AC5675" w:rsidRDefault="00AC5675" w:rsidP="00AC5675">
      <w:pPr>
        <w:spacing w:before="100" w:beforeAutospacing="1" w:after="100" w:afterAutospacing="1" w:line="240" w:lineRule="auto"/>
        <w:rPr>
          <w:rFonts w:ascii="Times New Roman" w:eastAsia="Times New Roman" w:hAnsi="Times New Roman" w:cs="Times New Roman"/>
          <w:color w:val="000000"/>
          <w:sz w:val="24"/>
          <w:szCs w:val="24"/>
        </w:rPr>
      </w:pPr>
      <w:r w:rsidRPr="00AC5675">
        <w:rPr>
          <w:rFonts w:ascii="Times New Roman" w:eastAsia="Times New Roman" w:hAnsi="Times New Roman" w:cs="Times New Roman"/>
          <w:color w:val="000000"/>
          <w:sz w:val="24"/>
          <w:szCs w:val="24"/>
        </w:rPr>
        <w:t xml:space="preserve">Using an annualized Sharpe Ratio is useful for comparison of multiple return streams. The annualized Sharpe ratio is computed by dividing the annualized mean monthly excess return by the annualized monthly standard deviation of excess return. </w:t>
      </w:r>
    </w:p>
    <w:p w14:paraId="679DD68B" w14:textId="77777777" w:rsidR="00AC5675" w:rsidRPr="00AC5675" w:rsidRDefault="00AC5675" w:rsidP="00AC5675">
      <w:pPr>
        <w:spacing w:before="100" w:beforeAutospacing="1" w:after="100" w:afterAutospacing="1" w:line="240" w:lineRule="auto"/>
        <w:rPr>
          <w:rFonts w:ascii="Times New Roman" w:eastAsia="Times New Roman" w:hAnsi="Times New Roman" w:cs="Times New Roman"/>
          <w:color w:val="000000"/>
          <w:sz w:val="24"/>
          <w:szCs w:val="24"/>
        </w:rPr>
      </w:pPr>
      <w:r w:rsidRPr="00AC5675">
        <w:rPr>
          <w:rFonts w:ascii="Times New Roman" w:eastAsia="Times New Roman" w:hAnsi="Times New Roman" w:cs="Times New Roman"/>
          <w:color w:val="000000"/>
          <w:sz w:val="24"/>
          <w:szCs w:val="24"/>
        </w:rPr>
        <w:t xml:space="preserve">William Sharpe now recommends Information Ratio preferentially to the original Sharpe Ratio. </w:t>
      </w:r>
    </w:p>
    <w:p w14:paraId="2D3C8FC7" w14:textId="77777777" w:rsidR="00AC5675" w:rsidRPr="00AC5675" w:rsidRDefault="00AC5675" w:rsidP="00AC5675">
      <w:pPr>
        <w:shd w:val="clear" w:color="auto" w:fill="FFFFFF"/>
        <w:spacing w:before="100" w:beforeAutospacing="1" w:after="100" w:afterAutospacing="1" w:line="240" w:lineRule="auto"/>
        <w:outlineLvl w:val="2"/>
        <w:rPr>
          <w:rFonts w:ascii="Courier New" w:eastAsia="Times New Roman" w:hAnsi="Courier New" w:cs="Courier New"/>
          <w:b/>
          <w:bCs/>
          <w:color w:val="666666"/>
          <w:sz w:val="36"/>
          <w:szCs w:val="36"/>
        </w:rPr>
      </w:pPr>
      <w:r w:rsidRPr="00AC5675">
        <w:rPr>
          <w:rFonts w:ascii="Courier New" w:eastAsia="Times New Roman" w:hAnsi="Courier New" w:cs="Courier New"/>
          <w:b/>
          <w:bCs/>
          <w:color w:val="666666"/>
          <w:sz w:val="36"/>
          <w:szCs w:val="36"/>
        </w:rPr>
        <w:t>Author(s)</w:t>
      </w:r>
    </w:p>
    <w:p w14:paraId="076493BF" w14:textId="77777777" w:rsidR="00AC5675" w:rsidRPr="00AC5675" w:rsidRDefault="00AC5675" w:rsidP="00AC5675">
      <w:pPr>
        <w:spacing w:before="100" w:beforeAutospacing="1" w:after="100" w:afterAutospacing="1" w:line="240" w:lineRule="auto"/>
        <w:rPr>
          <w:rFonts w:ascii="Times New Roman" w:eastAsia="Times New Roman" w:hAnsi="Times New Roman" w:cs="Times New Roman"/>
          <w:color w:val="000000"/>
          <w:sz w:val="24"/>
          <w:szCs w:val="24"/>
        </w:rPr>
      </w:pPr>
      <w:r w:rsidRPr="00AC5675">
        <w:rPr>
          <w:rFonts w:ascii="Times New Roman" w:eastAsia="Times New Roman" w:hAnsi="Times New Roman" w:cs="Times New Roman"/>
          <w:color w:val="000000"/>
          <w:sz w:val="24"/>
          <w:szCs w:val="24"/>
        </w:rPr>
        <w:t xml:space="preserve">Peter Carl </w:t>
      </w:r>
    </w:p>
    <w:p w14:paraId="3884C0AF" w14:textId="77777777" w:rsidR="00AC5675" w:rsidRPr="00AC5675" w:rsidRDefault="00AC5675" w:rsidP="00AC5675">
      <w:pPr>
        <w:shd w:val="clear" w:color="auto" w:fill="FFFFFF"/>
        <w:spacing w:before="100" w:beforeAutospacing="1" w:after="100" w:afterAutospacing="1" w:line="240" w:lineRule="auto"/>
        <w:outlineLvl w:val="2"/>
        <w:rPr>
          <w:rFonts w:ascii="Courier New" w:eastAsia="Times New Roman" w:hAnsi="Courier New" w:cs="Courier New"/>
          <w:b/>
          <w:bCs/>
          <w:color w:val="666666"/>
          <w:sz w:val="36"/>
          <w:szCs w:val="36"/>
        </w:rPr>
      </w:pPr>
      <w:r w:rsidRPr="00AC5675">
        <w:rPr>
          <w:rFonts w:ascii="Courier New" w:eastAsia="Times New Roman" w:hAnsi="Courier New" w:cs="Courier New"/>
          <w:b/>
          <w:bCs/>
          <w:color w:val="666666"/>
          <w:sz w:val="36"/>
          <w:szCs w:val="36"/>
        </w:rPr>
        <w:t>References</w:t>
      </w:r>
    </w:p>
    <w:p w14:paraId="57E0B930" w14:textId="77777777" w:rsidR="00AC5675" w:rsidRPr="00AC5675" w:rsidRDefault="00AC5675" w:rsidP="00AC5675">
      <w:pPr>
        <w:spacing w:before="100" w:beforeAutospacing="1" w:after="100" w:afterAutospacing="1" w:line="240" w:lineRule="auto"/>
        <w:rPr>
          <w:rFonts w:ascii="Times New Roman" w:eastAsia="Times New Roman" w:hAnsi="Times New Roman" w:cs="Times New Roman"/>
          <w:color w:val="000000"/>
          <w:sz w:val="24"/>
          <w:szCs w:val="24"/>
        </w:rPr>
      </w:pPr>
      <w:r w:rsidRPr="00AC5675">
        <w:rPr>
          <w:rFonts w:ascii="Times New Roman" w:eastAsia="Times New Roman" w:hAnsi="Times New Roman" w:cs="Times New Roman"/>
          <w:color w:val="000000"/>
          <w:sz w:val="24"/>
          <w:szCs w:val="24"/>
        </w:rPr>
        <w:lastRenderedPageBreak/>
        <w:t xml:space="preserve">Sharpe, W.F. The Sharpe </w:t>
      </w:r>
      <w:proofErr w:type="spellStart"/>
      <w:r w:rsidRPr="00AC5675">
        <w:rPr>
          <w:rFonts w:ascii="Times New Roman" w:eastAsia="Times New Roman" w:hAnsi="Times New Roman" w:cs="Times New Roman"/>
          <w:color w:val="000000"/>
          <w:sz w:val="24"/>
          <w:szCs w:val="24"/>
        </w:rPr>
        <w:t>Ratio</w:t>
      </w:r>
      <w:proofErr w:type="gramStart"/>
      <w:r w:rsidRPr="00AC5675">
        <w:rPr>
          <w:rFonts w:ascii="Times New Roman" w:eastAsia="Times New Roman" w:hAnsi="Times New Roman" w:cs="Times New Roman"/>
          <w:color w:val="000000"/>
          <w:sz w:val="24"/>
          <w:szCs w:val="24"/>
        </w:rPr>
        <w:t>,</w:t>
      </w:r>
      <w:r w:rsidRPr="00AC5675">
        <w:rPr>
          <w:rFonts w:ascii="Times New Roman" w:eastAsia="Times New Roman" w:hAnsi="Times New Roman" w:cs="Times New Roman"/>
          <w:i/>
          <w:iCs/>
          <w:color w:val="000000"/>
          <w:sz w:val="24"/>
          <w:szCs w:val="24"/>
        </w:rPr>
        <w:t>Journal</w:t>
      </w:r>
      <w:proofErr w:type="spellEnd"/>
      <w:proofErr w:type="gramEnd"/>
      <w:r w:rsidRPr="00AC5675">
        <w:rPr>
          <w:rFonts w:ascii="Times New Roman" w:eastAsia="Times New Roman" w:hAnsi="Times New Roman" w:cs="Times New Roman"/>
          <w:i/>
          <w:iCs/>
          <w:color w:val="000000"/>
          <w:sz w:val="24"/>
          <w:szCs w:val="24"/>
        </w:rPr>
        <w:t xml:space="preserve"> of Portfolio </w:t>
      </w:r>
      <w:proofErr w:type="spellStart"/>
      <w:r w:rsidRPr="00AC5675">
        <w:rPr>
          <w:rFonts w:ascii="Times New Roman" w:eastAsia="Times New Roman" w:hAnsi="Times New Roman" w:cs="Times New Roman"/>
          <w:i/>
          <w:iCs/>
          <w:color w:val="000000"/>
          <w:sz w:val="24"/>
          <w:szCs w:val="24"/>
        </w:rPr>
        <w:t>Management</w:t>
      </w:r>
      <w:r w:rsidRPr="00AC5675">
        <w:rPr>
          <w:rFonts w:ascii="Times New Roman" w:eastAsia="Times New Roman" w:hAnsi="Times New Roman" w:cs="Times New Roman"/>
          <w:color w:val="000000"/>
          <w:sz w:val="24"/>
          <w:szCs w:val="24"/>
        </w:rPr>
        <w:t>,Fall</w:t>
      </w:r>
      <w:proofErr w:type="spellEnd"/>
      <w:r w:rsidRPr="00AC5675">
        <w:rPr>
          <w:rFonts w:ascii="Times New Roman" w:eastAsia="Times New Roman" w:hAnsi="Times New Roman" w:cs="Times New Roman"/>
          <w:color w:val="000000"/>
          <w:sz w:val="24"/>
          <w:szCs w:val="24"/>
        </w:rPr>
        <w:t xml:space="preserve"> 1994, 49-58. </w:t>
      </w:r>
    </w:p>
    <w:p w14:paraId="632D4871" w14:textId="77777777" w:rsidR="00AC5675" w:rsidRPr="00AC5675" w:rsidRDefault="00AC5675" w:rsidP="00AC5675">
      <w:pPr>
        <w:shd w:val="clear" w:color="auto" w:fill="FFFFFF"/>
        <w:spacing w:before="100" w:beforeAutospacing="1" w:after="100" w:afterAutospacing="1" w:line="240" w:lineRule="auto"/>
        <w:outlineLvl w:val="2"/>
        <w:rPr>
          <w:rFonts w:ascii="Courier New" w:eastAsia="Times New Roman" w:hAnsi="Courier New" w:cs="Courier New"/>
          <w:b/>
          <w:bCs/>
          <w:color w:val="666666"/>
          <w:sz w:val="36"/>
          <w:szCs w:val="36"/>
        </w:rPr>
      </w:pPr>
      <w:r w:rsidRPr="00AC5675">
        <w:rPr>
          <w:rFonts w:ascii="Courier New" w:eastAsia="Times New Roman" w:hAnsi="Courier New" w:cs="Courier New"/>
          <w:b/>
          <w:bCs/>
          <w:color w:val="666666"/>
          <w:sz w:val="36"/>
          <w:szCs w:val="36"/>
        </w:rPr>
        <w:t>See Also</w:t>
      </w:r>
    </w:p>
    <w:p w14:paraId="5B41075E" w14:textId="77777777" w:rsidR="00AC5675" w:rsidRPr="00AC5675" w:rsidRDefault="00AC5675" w:rsidP="00AC5675">
      <w:pPr>
        <w:spacing w:before="100" w:beforeAutospacing="1" w:after="100" w:afterAutospacing="1" w:line="240" w:lineRule="auto"/>
        <w:rPr>
          <w:rFonts w:ascii="Times New Roman" w:eastAsia="Times New Roman" w:hAnsi="Times New Roman" w:cs="Times New Roman"/>
          <w:color w:val="000000"/>
          <w:sz w:val="24"/>
          <w:szCs w:val="24"/>
        </w:rPr>
      </w:pPr>
      <w:hyperlink r:id="rId4" w:history="1">
        <w:proofErr w:type="spellStart"/>
        <w:r w:rsidRPr="00AC5675">
          <w:rPr>
            <w:rFonts w:ascii="Times New Roman" w:eastAsia="Times New Roman" w:hAnsi="Times New Roman" w:cs="Times New Roman"/>
            <w:color w:val="0000FF"/>
            <w:sz w:val="20"/>
            <w:szCs w:val="20"/>
            <w:u w:val="single"/>
            <w:shd w:val="clear" w:color="auto" w:fill="FFFFFF"/>
          </w:rPr>
          <w:t>SharpeRatio</w:t>
        </w:r>
        <w:proofErr w:type="spellEnd"/>
      </w:hyperlink>
      <w:r w:rsidRPr="00AC5675">
        <w:rPr>
          <w:rFonts w:ascii="Times New Roman" w:eastAsia="Times New Roman" w:hAnsi="Times New Roman" w:cs="Times New Roman"/>
          <w:color w:val="000000"/>
          <w:sz w:val="24"/>
          <w:szCs w:val="24"/>
        </w:rPr>
        <w:t xml:space="preserve"> </w:t>
      </w:r>
      <w:r w:rsidRPr="00AC5675">
        <w:rPr>
          <w:rFonts w:ascii="Times New Roman" w:eastAsia="Times New Roman" w:hAnsi="Times New Roman" w:cs="Times New Roman"/>
          <w:color w:val="000000"/>
          <w:sz w:val="24"/>
          <w:szCs w:val="24"/>
        </w:rPr>
        <w:br/>
      </w:r>
      <w:hyperlink r:id="rId5" w:history="1">
        <w:proofErr w:type="spellStart"/>
        <w:r w:rsidRPr="00AC5675">
          <w:rPr>
            <w:rFonts w:ascii="Times New Roman" w:eastAsia="Times New Roman" w:hAnsi="Times New Roman" w:cs="Times New Roman"/>
            <w:color w:val="0000FF"/>
            <w:sz w:val="20"/>
            <w:szCs w:val="20"/>
            <w:u w:val="single"/>
            <w:shd w:val="clear" w:color="auto" w:fill="FFFFFF"/>
          </w:rPr>
          <w:t>InformationRatio</w:t>
        </w:r>
        <w:proofErr w:type="spellEnd"/>
      </w:hyperlink>
      <w:r w:rsidRPr="00AC5675">
        <w:rPr>
          <w:rFonts w:ascii="Times New Roman" w:eastAsia="Times New Roman" w:hAnsi="Times New Roman" w:cs="Times New Roman"/>
          <w:color w:val="000000"/>
          <w:sz w:val="24"/>
          <w:szCs w:val="24"/>
        </w:rPr>
        <w:t xml:space="preserve"> </w:t>
      </w:r>
      <w:r w:rsidRPr="00AC5675">
        <w:rPr>
          <w:rFonts w:ascii="Times New Roman" w:eastAsia="Times New Roman" w:hAnsi="Times New Roman" w:cs="Times New Roman"/>
          <w:color w:val="000000"/>
          <w:sz w:val="24"/>
          <w:szCs w:val="24"/>
        </w:rPr>
        <w:br/>
      </w:r>
      <w:hyperlink r:id="rId6" w:history="1">
        <w:proofErr w:type="spellStart"/>
        <w:r w:rsidRPr="00AC5675">
          <w:rPr>
            <w:rFonts w:ascii="Times New Roman" w:eastAsia="Times New Roman" w:hAnsi="Times New Roman" w:cs="Times New Roman"/>
            <w:color w:val="0000FF"/>
            <w:sz w:val="20"/>
            <w:szCs w:val="20"/>
            <w:u w:val="single"/>
            <w:shd w:val="clear" w:color="auto" w:fill="FFFFFF"/>
          </w:rPr>
          <w:t>TrackingError</w:t>
        </w:r>
        <w:proofErr w:type="spellEnd"/>
      </w:hyperlink>
      <w:r w:rsidRPr="00AC5675">
        <w:rPr>
          <w:rFonts w:ascii="Times New Roman" w:eastAsia="Times New Roman" w:hAnsi="Times New Roman" w:cs="Times New Roman"/>
          <w:color w:val="000000"/>
          <w:sz w:val="24"/>
          <w:szCs w:val="24"/>
        </w:rPr>
        <w:t xml:space="preserve"> </w:t>
      </w:r>
      <w:r w:rsidRPr="00AC5675">
        <w:rPr>
          <w:rFonts w:ascii="Times New Roman" w:eastAsia="Times New Roman" w:hAnsi="Times New Roman" w:cs="Times New Roman"/>
          <w:color w:val="000000"/>
          <w:sz w:val="24"/>
          <w:szCs w:val="24"/>
        </w:rPr>
        <w:br/>
      </w:r>
      <w:hyperlink r:id="rId7" w:history="1">
        <w:proofErr w:type="spellStart"/>
        <w:r w:rsidRPr="00AC5675">
          <w:rPr>
            <w:rFonts w:ascii="Times New Roman" w:eastAsia="Times New Roman" w:hAnsi="Times New Roman" w:cs="Times New Roman"/>
            <w:color w:val="0000FF"/>
            <w:sz w:val="20"/>
            <w:szCs w:val="20"/>
            <w:u w:val="single"/>
            <w:shd w:val="clear" w:color="auto" w:fill="FFFFFF"/>
          </w:rPr>
          <w:t>ActivePremium</w:t>
        </w:r>
        <w:proofErr w:type="spellEnd"/>
      </w:hyperlink>
      <w:r w:rsidRPr="00AC5675">
        <w:rPr>
          <w:rFonts w:ascii="Times New Roman" w:eastAsia="Times New Roman" w:hAnsi="Times New Roman" w:cs="Times New Roman"/>
          <w:color w:val="000000"/>
          <w:sz w:val="24"/>
          <w:szCs w:val="24"/>
        </w:rPr>
        <w:t xml:space="preserve"> </w:t>
      </w:r>
      <w:r w:rsidRPr="00AC5675">
        <w:rPr>
          <w:rFonts w:ascii="Times New Roman" w:eastAsia="Times New Roman" w:hAnsi="Times New Roman" w:cs="Times New Roman"/>
          <w:color w:val="000000"/>
          <w:sz w:val="24"/>
          <w:szCs w:val="24"/>
        </w:rPr>
        <w:br/>
      </w:r>
      <w:hyperlink r:id="rId8" w:history="1">
        <w:proofErr w:type="spellStart"/>
        <w:r w:rsidRPr="00AC5675">
          <w:rPr>
            <w:rFonts w:ascii="Times New Roman" w:eastAsia="Times New Roman" w:hAnsi="Times New Roman" w:cs="Times New Roman"/>
            <w:color w:val="0000FF"/>
            <w:sz w:val="20"/>
            <w:szCs w:val="20"/>
            <w:u w:val="single"/>
            <w:shd w:val="clear" w:color="auto" w:fill="FFFFFF"/>
          </w:rPr>
          <w:t>SortinoRatio</w:t>
        </w:r>
        <w:proofErr w:type="spellEnd"/>
      </w:hyperlink>
      <w:r w:rsidRPr="00AC5675">
        <w:rPr>
          <w:rFonts w:ascii="Times New Roman" w:eastAsia="Times New Roman" w:hAnsi="Times New Roman" w:cs="Times New Roman"/>
          <w:color w:val="000000"/>
          <w:sz w:val="24"/>
          <w:szCs w:val="24"/>
        </w:rPr>
        <w:t xml:space="preserve"> </w:t>
      </w:r>
    </w:p>
    <w:p w14:paraId="68C485B3" w14:textId="77777777" w:rsidR="00AC5675" w:rsidRPr="00AC5675" w:rsidRDefault="00AC5675" w:rsidP="00AC5675">
      <w:pPr>
        <w:shd w:val="clear" w:color="auto" w:fill="FFFFFF"/>
        <w:spacing w:before="100" w:beforeAutospacing="1" w:after="100" w:afterAutospacing="1" w:line="240" w:lineRule="auto"/>
        <w:outlineLvl w:val="2"/>
        <w:rPr>
          <w:rFonts w:ascii="Courier New" w:eastAsia="Times New Roman" w:hAnsi="Courier New" w:cs="Courier New"/>
          <w:b/>
          <w:bCs/>
          <w:color w:val="666666"/>
          <w:sz w:val="36"/>
          <w:szCs w:val="36"/>
        </w:rPr>
      </w:pPr>
      <w:r w:rsidRPr="00AC5675">
        <w:rPr>
          <w:rFonts w:ascii="Courier New" w:eastAsia="Times New Roman" w:hAnsi="Courier New" w:cs="Courier New"/>
          <w:b/>
          <w:bCs/>
          <w:color w:val="666666"/>
          <w:sz w:val="36"/>
          <w:szCs w:val="36"/>
        </w:rPr>
        <w:t>Examples</w:t>
      </w:r>
    </w:p>
    <w:p w14:paraId="564A1B16" w14:textId="77777777" w:rsidR="00AC5675" w:rsidRPr="00AC5675" w:rsidRDefault="00AC5675" w:rsidP="00AC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C5675">
        <w:rPr>
          <w:rFonts w:ascii="Courier New" w:eastAsia="Times New Roman" w:hAnsi="Courier New" w:cs="Courier New"/>
          <w:color w:val="000000"/>
          <w:sz w:val="20"/>
          <w:szCs w:val="20"/>
        </w:rPr>
        <w:t>data(</w:t>
      </w:r>
      <w:proofErr w:type="gramEnd"/>
      <w:r w:rsidRPr="00AC5675">
        <w:rPr>
          <w:rFonts w:ascii="Courier New" w:eastAsia="Times New Roman" w:hAnsi="Courier New" w:cs="Courier New"/>
          <w:color w:val="000000"/>
          <w:sz w:val="20"/>
          <w:szCs w:val="20"/>
        </w:rPr>
        <w:t>managers)</w:t>
      </w:r>
    </w:p>
    <w:p w14:paraId="73FE0CE1" w14:textId="77777777" w:rsidR="00AC5675" w:rsidRPr="00AC5675" w:rsidRDefault="00AC5675" w:rsidP="00AC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C5675">
        <w:rPr>
          <w:rFonts w:ascii="Courier New" w:eastAsia="Times New Roman" w:hAnsi="Courier New" w:cs="Courier New"/>
          <w:color w:val="000000"/>
          <w:sz w:val="20"/>
          <w:szCs w:val="20"/>
        </w:rPr>
        <w:t>SharpeRatio.annualized</w:t>
      </w:r>
      <w:proofErr w:type="spellEnd"/>
      <w:r w:rsidRPr="00AC5675">
        <w:rPr>
          <w:rFonts w:ascii="Courier New" w:eastAsia="Times New Roman" w:hAnsi="Courier New" w:cs="Courier New"/>
          <w:color w:val="000000"/>
          <w:sz w:val="20"/>
          <w:szCs w:val="20"/>
        </w:rPr>
        <w:t>(</w:t>
      </w:r>
      <w:proofErr w:type="gramEnd"/>
      <w:r w:rsidRPr="00AC5675">
        <w:rPr>
          <w:rFonts w:ascii="Courier New" w:eastAsia="Times New Roman" w:hAnsi="Courier New" w:cs="Courier New"/>
          <w:color w:val="000000"/>
          <w:sz w:val="20"/>
          <w:szCs w:val="20"/>
        </w:rPr>
        <w:t xml:space="preserve">managers[,1,drop=FALSE], </w:t>
      </w:r>
      <w:proofErr w:type="spellStart"/>
      <w:r w:rsidRPr="00AC5675">
        <w:rPr>
          <w:rFonts w:ascii="Courier New" w:eastAsia="Times New Roman" w:hAnsi="Courier New" w:cs="Courier New"/>
          <w:color w:val="000000"/>
          <w:sz w:val="20"/>
          <w:szCs w:val="20"/>
        </w:rPr>
        <w:t>Rf</w:t>
      </w:r>
      <w:proofErr w:type="spellEnd"/>
      <w:r w:rsidRPr="00AC5675">
        <w:rPr>
          <w:rFonts w:ascii="Courier New" w:eastAsia="Times New Roman" w:hAnsi="Courier New" w:cs="Courier New"/>
          <w:color w:val="000000"/>
          <w:sz w:val="20"/>
          <w:szCs w:val="20"/>
        </w:rPr>
        <w:t>=.035/12)</w:t>
      </w:r>
    </w:p>
    <w:p w14:paraId="74411789" w14:textId="77777777" w:rsidR="00AC5675" w:rsidRPr="00AC5675" w:rsidRDefault="00AC5675" w:rsidP="00AC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C5675">
        <w:rPr>
          <w:rFonts w:ascii="Courier New" w:eastAsia="Times New Roman" w:hAnsi="Courier New" w:cs="Courier New"/>
          <w:color w:val="000000"/>
          <w:sz w:val="20"/>
          <w:szCs w:val="20"/>
        </w:rPr>
        <w:t>SharpeRatio.annualized</w:t>
      </w:r>
      <w:proofErr w:type="spellEnd"/>
      <w:r w:rsidRPr="00AC5675">
        <w:rPr>
          <w:rFonts w:ascii="Courier New" w:eastAsia="Times New Roman" w:hAnsi="Courier New" w:cs="Courier New"/>
          <w:color w:val="000000"/>
          <w:sz w:val="20"/>
          <w:szCs w:val="20"/>
        </w:rPr>
        <w:t>(</w:t>
      </w:r>
      <w:proofErr w:type="gramEnd"/>
      <w:r w:rsidRPr="00AC5675">
        <w:rPr>
          <w:rFonts w:ascii="Courier New" w:eastAsia="Times New Roman" w:hAnsi="Courier New" w:cs="Courier New"/>
          <w:color w:val="000000"/>
          <w:sz w:val="20"/>
          <w:szCs w:val="20"/>
        </w:rPr>
        <w:t xml:space="preserve">managers[,1,drop=FALSE], </w:t>
      </w:r>
      <w:proofErr w:type="spellStart"/>
      <w:r w:rsidRPr="00AC5675">
        <w:rPr>
          <w:rFonts w:ascii="Courier New" w:eastAsia="Times New Roman" w:hAnsi="Courier New" w:cs="Courier New"/>
          <w:color w:val="000000"/>
          <w:sz w:val="20"/>
          <w:szCs w:val="20"/>
        </w:rPr>
        <w:t>Rf</w:t>
      </w:r>
      <w:proofErr w:type="spellEnd"/>
      <w:r w:rsidRPr="00AC5675">
        <w:rPr>
          <w:rFonts w:ascii="Courier New" w:eastAsia="Times New Roman" w:hAnsi="Courier New" w:cs="Courier New"/>
          <w:color w:val="000000"/>
          <w:sz w:val="20"/>
          <w:szCs w:val="20"/>
        </w:rPr>
        <w:t xml:space="preserve"> = managers[,10,drop=FALSE])</w:t>
      </w:r>
    </w:p>
    <w:p w14:paraId="0030D018" w14:textId="77777777" w:rsidR="00AC5675" w:rsidRPr="00AC5675" w:rsidRDefault="00AC5675" w:rsidP="00AC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C5675">
        <w:rPr>
          <w:rFonts w:ascii="Courier New" w:eastAsia="Times New Roman" w:hAnsi="Courier New" w:cs="Courier New"/>
          <w:color w:val="000000"/>
          <w:sz w:val="20"/>
          <w:szCs w:val="20"/>
        </w:rPr>
        <w:t>SharpeRatio.annualized</w:t>
      </w:r>
      <w:proofErr w:type="spellEnd"/>
      <w:r w:rsidRPr="00AC5675">
        <w:rPr>
          <w:rFonts w:ascii="Courier New" w:eastAsia="Times New Roman" w:hAnsi="Courier New" w:cs="Courier New"/>
          <w:color w:val="000000"/>
          <w:sz w:val="20"/>
          <w:szCs w:val="20"/>
        </w:rPr>
        <w:t>(</w:t>
      </w:r>
      <w:proofErr w:type="gramEnd"/>
      <w:r w:rsidRPr="00AC5675">
        <w:rPr>
          <w:rFonts w:ascii="Courier New" w:eastAsia="Times New Roman" w:hAnsi="Courier New" w:cs="Courier New"/>
          <w:color w:val="000000"/>
          <w:sz w:val="20"/>
          <w:szCs w:val="20"/>
        </w:rPr>
        <w:t xml:space="preserve">managers[,1:6], </w:t>
      </w:r>
      <w:proofErr w:type="spellStart"/>
      <w:r w:rsidRPr="00AC5675">
        <w:rPr>
          <w:rFonts w:ascii="Courier New" w:eastAsia="Times New Roman" w:hAnsi="Courier New" w:cs="Courier New"/>
          <w:color w:val="000000"/>
          <w:sz w:val="20"/>
          <w:szCs w:val="20"/>
        </w:rPr>
        <w:t>Rf</w:t>
      </w:r>
      <w:proofErr w:type="spellEnd"/>
      <w:r w:rsidRPr="00AC5675">
        <w:rPr>
          <w:rFonts w:ascii="Courier New" w:eastAsia="Times New Roman" w:hAnsi="Courier New" w:cs="Courier New"/>
          <w:color w:val="000000"/>
          <w:sz w:val="20"/>
          <w:szCs w:val="20"/>
        </w:rPr>
        <w:t>=.035/12)</w:t>
      </w:r>
    </w:p>
    <w:p w14:paraId="6BABDCCB" w14:textId="77777777" w:rsidR="00AC5675" w:rsidRPr="00AC5675" w:rsidRDefault="00AC5675" w:rsidP="00AC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C5675">
        <w:rPr>
          <w:rFonts w:ascii="Courier New" w:eastAsia="Times New Roman" w:hAnsi="Courier New" w:cs="Courier New"/>
          <w:color w:val="000000"/>
          <w:sz w:val="20"/>
          <w:szCs w:val="20"/>
        </w:rPr>
        <w:t>SharpeRatio.annualized</w:t>
      </w:r>
      <w:proofErr w:type="spellEnd"/>
      <w:r w:rsidRPr="00AC5675">
        <w:rPr>
          <w:rFonts w:ascii="Courier New" w:eastAsia="Times New Roman" w:hAnsi="Courier New" w:cs="Courier New"/>
          <w:color w:val="000000"/>
          <w:sz w:val="20"/>
          <w:szCs w:val="20"/>
        </w:rPr>
        <w:t>(</w:t>
      </w:r>
      <w:proofErr w:type="gramEnd"/>
      <w:r w:rsidRPr="00AC5675">
        <w:rPr>
          <w:rFonts w:ascii="Courier New" w:eastAsia="Times New Roman" w:hAnsi="Courier New" w:cs="Courier New"/>
          <w:color w:val="000000"/>
          <w:sz w:val="20"/>
          <w:szCs w:val="20"/>
        </w:rPr>
        <w:t xml:space="preserve">managers[,1:6], </w:t>
      </w:r>
      <w:proofErr w:type="spellStart"/>
      <w:r w:rsidRPr="00AC5675">
        <w:rPr>
          <w:rFonts w:ascii="Courier New" w:eastAsia="Times New Roman" w:hAnsi="Courier New" w:cs="Courier New"/>
          <w:color w:val="000000"/>
          <w:sz w:val="20"/>
          <w:szCs w:val="20"/>
        </w:rPr>
        <w:t>Rf</w:t>
      </w:r>
      <w:proofErr w:type="spellEnd"/>
      <w:r w:rsidRPr="00AC5675">
        <w:rPr>
          <w:rFonts w:ascii="Courier New" w:eastAsia="Times New Roman" w:hAnsi="Courier New" w:cs="Courier New"/>
          <w:color w:val="000000"/>
          <w:sz w:val="20"/>
          <w:szCs w:val="20"/>
        </w:rPr>
        <w:t xml:space="preserve"> = managers[,10,drop=FALSE])</w:t>
      </w:r>
    </w:p>
    <w:p w14:paraId="3B423ACE" w14:textId="77777777" w:rsidR="00AC5675" w:rsidRPr="00AC5675" w:rsidRDefault="00AC5675" w:rsidP="00AC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C5675">
        <w:rPr>
          <w:rFonts w:ascii="Courier New" w:eastAsia="Times New Roman" w:hAnsi="Courier New" w:cs="Courier New"/>
          <w:color w:val="000000"/>
          <w:sz w:val="20"/>
          <w:szCs w:val="20"/>
        </w:rPr>
        <w:t>SharpeRatio.annualized</w:t>
      </w:r>
      <w:proofErr w:type="spellEnd"/>
      <w:r w:rsidRPr="00AC5675">
        <w:rPr>
          <w:rFonts w:ascii="Courier New" w:eastAsia="Times New Roman" w:hAnsi="Courier New" w:cs="Courier New"/>
          <w:color w:val="000000"/>
          <w:sz w:val="20"/>
          <w:szCs w:val="20"/>
        </w:rPr>
        <w:t>(</w:t>
      </w:r>
      <w:proofErr w:type="gramEnd"/>
      <w:r w:rsidRPr="00AC5675">
        <w:rPr>
          <w:rFonts w:ascii="Courier New" w:eastAsia="Times New Roman" w:hAnsi="Courier New" w:cs="Courier New"/>
          <w:color w:val="000000"/>
          <w:sz w:val="20"/>
          <w:szCs w:val="20"/>
        </w:rPr>
        <w:t xml:space="preserve">managers[,1:6], </w:t>
      </w:r>
      <w:proofErr w:type="spellStart"/>
      <w:r w:rsidRPr="00AC5675">
        <w:rPr>
          <w:rFonts w:ascii="Courier New" w:eastAsia="Times New Roman" w:hAnsi="Courier New" w:cs="Courier New"/>
          <w:color w:val="000000"/>
          <w:sz w:val="20"/>
          <w:szCs w:val="20"/>
        </w:rPr>
        <w:t>Rf</w:t>
      </w:r>
      <w:proofErr w:type="spellEnd"/>
      <w:r w:rsidRPr="00AC5675">
        <w:rPr>
          <w:rFonts w:ascii="Courier New" w:eastAsia="Times New Roman" w:hAnsi="Courier New" w:cs="Courier New"/>
          <w:color w:val="000000"/>
          <w:sz w:val="20"/>
          <w:szCs w:val="20"/>
        </w:rPr>
        <w:t xml:space="preserve"> = managers[,10,drop=FALSE],geometric=FALSE)</w:t>
      </w:r>
    </w:p>
    <w:p w14:paraId="76D6B7A4" w14:textId="77777777" w:rsidR="00AC5675" w:rsidRPr="00AC5675" w:rsidRDefault="00AC5675" w:rsidP="00AC5675">
      <w:pPr>
        <w:spacing w:after="0" w:line="240" w:lineRule="auto"/>
        <w:rPr>
          <w:rFonts w:ascii="Times New Roman" w:eastAsia="Times New Roman" w:hAnsi="Times New Roman" w:cs="Times New Roman"/>
          <w:color w:val="000000"/>
          <w:sz w:val="24"/>
          <w:szCs w:val="24"/>
        </w:rPr>
      </w:pPr>
      <w:r w:rsidRPr="00AC5675">
        <w:rPr>
          <w:rFonts w:ascii="Times New Roman" w:eastAsia="Times New Roman" w:hAnsi="Times New Roman" w:cs="Times New Roman"/>
          <w:color w:val="000000"/>
          <w:sz w:val="24"/>
          <w:szCs w:val="24"/>
        </w:rPr>
        <w:pict w14:anchorId="5995C57A">
          <v:rect id="_x0000_i1025" style="width:0;height:1.5pt" o:hralign="center" o:hrstd="t" o:hr="t" fillcolor="#a0a0a0" stroked="f"/>
        </w:pict>
      </w:r>
    </w:p>
    <w:p w14:paraId="2650015F" w14:textId="77777777" w:rsidR="00AC5675" w:rsidRPr="00AC5675" w:rsidRDefault="00AC5675" w:rsidP="00AC5675">
      <w:pPr>
        <w:spacing w:after="0" w:line="240" w:lineRule="auto"/>
        <w:jc w:val="center"/>
        <w:rPr>
          <w:rFonts w:ascii="Times New Roman" w:eastAsia="Times New Roman" w:hAnsi="Times New Roman" w:cs="Times New Roman"/>
          <w:color w:val="000000"/>
          <w:sz w:val="24"/>
          <w:szCs w:val="24"/>
        </w:rPr>
      </w:pPr>
      <w:r w:rsidRPr="00AC5675">
        <w:rPr>
          <w:rFonts w:ascii="Times New Roman" w:eastAsia="Times New Roman" w:hAnsi="Times New Roman" w:cs="Times New Roman"/>
          <w:color w:val="000000"/>
          <w:sz w:val="24"/>
          <w:szCs w:val="24"/>
        </w:rPr>
        <w:t xml:space="preserve">[Package </w:t>
      </w:r>
      <w:proofErr w:type="spellStart"/>
      <w:r w:rsidRPr="00AC5675">
        <w:rPr>
          <w:rFonts w:ascii="Times New Roman" w:eastAsia="Times New Roman" w:hAnsi="Times New Roman" w:cs="Times New Roman"/>
          <w:i/>
          <w:iCs/>
          <w:color w:val="000000"/>
          <w:sz w:val="24"/>
          <w:szCs w:val="24"/>
        </w:rPr>
        <w:t>PerformanceAnalytics</w:t>
      </w:r>
      <w:proofErr w:type="spellEnd"/>
      <w:r w:rsidRPr="00AC5675">
        <w:rPr>
          <w:rFonts w:ascii="Times New Roman" w:eastAsia="Times New Roman" w:hAnsi="Times New Roman" w:cs="Times New Roman"/>
          <w:color w:val="000000"/>
          <w:sz w:val="24"/>
          <w:szCs w:val="24"/>
        </w:rPr>
        <w:t xml:space="preserve"> version 1.4.3541 </w:t>
      </w:r>
      <w:hyperlink r:id="rId9" w:history="1">
        <w:r w:rsidRPr="00AC5675">
          <w:rPr>
            <w:rFonts w:ascii="Times New Roman" w:eastAsia="Times New Roman" w:hAnsi="Times New Roman" w:cs="Times New Roman"/>
            <w:color w:val="0000FF"/>
            <w:sz w:val="24"/>
            <w:szCs w:val="24"/>
            <w:u w:val="single"/>
            <w:shd w:val="clear" w:color="auto" w:fill="FFFFFF"/>
          </w:rPr>
          <w:t>Index</w:t>
        </w:r>
      </w:hyperlink>
      <w:r w:rsidRPr="00AC5675">
        <w:rPr>
          <w:rFonts w:ascii="Times New Roman" w:eastAsia="Times New Roman" w:hAnsi="Times New Roman" w:cs="Times New Roman"/>
          <w:color w:val="000000"/>
          <w:sz w:val="24"/>
          <w:szCs w:val="24"/>
        </w:rPr>
        <w:t>]</w:t>
      </w:r>
    </w:p>
    <w:p w14:paraId="6651577A" w14:textId="77777777" w:rsidR="00F32058" w:rsidRDefault="00F32058">
      <w:bookmarkStart w:id="0" w:name="_GoBack"/>
      <w:bookmarkEnd w:id="0"/>
    </w:p>
    <w:sectPr w:rsidR="00F32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675"/>
    <w:rsid w:val="00042322"/>
    <w:rsid w:val="000B161F"/>
    <w:rsid w:val="000F5C5A"/>
    <w:rsid w:val="00117108"/>
    <w:rsid w:val="0014584E"/>
    <w:rsid w:val="001463CE"/>
    <w:rsid w:val="00146C00"/>
    <w:rsid w:val="001750EC"/>
    <w:rsid w:val="00180C00"/>
    <w:rsid w:val="001A3C93"/>
    <w:rsid w:val="001C47ED"/>
    <w:rsid w:val="001E0AAE"/>
    <w:rsid w:val="00212ABA"/>
    <w:rsid w:val="00254B9C"/>
    <w:rsid w:val="002B2A63"/>
    <w:rsid w:val="002C1EBD"/>
    <w:rsid w:val="00324607"/>
    <w:rsid w:val="0033368B"/>
    <w:rsid w:val="00352246"/>
    <w:rsid w:val="003B47CA"/>
    <w:rsid w:val="003C034D"/>
    <w:rsid w:val="003C27D7"/>
    <w:rsid w:val="00426FA6"/>
    <w:rsid w:val="00454797"/>
    <w:rsid w:val="00473AE8"/>
    <w:rsid w:val="004E25EA"/>
    <w:rsid w:val="004E6B07"/>
    <w:rsid w:val="004F246E"/>
    <w:rsid w:val="00530335"/>
    <w:rsid w:val="00560DE8"/>
    <w:rsid w:val="00567CE8"/>
    <w:rsid w:val="00577055"/>
    <w:rsid w:val="005846C1"/>
    <w:rsid w:val="005A5B8A"/>
    <w:rsid w:val="005E4190"/>
    <w:rsid w:val="005F428D"/>
    <w:rsid w:val="006046ED"/>
    <w:rsid w:val="00604E88"/>
    <w:rsid w:val="00613F24"/>
    <w:rsid w:val="00647FCC"/>
    <w:rsid w:val="006525BC"/>
    <w:rsid w:val="006A6B75"/>
    <w:rsid w:val="006D1E19"/>
    <w:rsid w:val="006E6C41"/>
    <w:rsid w:val="007069EC"/>
    <w:rsid w:val="007101F0"/>
    <w:rsid w:val="007407A2"/>
    <w:rsid w:val="00740891"/>
    <w:rsid w:val="0076570A"/>
    <w:rsid w:val="00774DFA"/>
    <w:rsid w:val="00776E6E"/>
    <w:rsid w:val="00784263"/>
    <w:rsid w:val="00787D31"/>
    <w:rsid w:val="007A6B4B"/>
    <w:rsid w:val="007A7895"/>
    <w:rsid w:val="007C3054"/>
    <w:rsid w:val="007E45F8"/>
    <w:rsid w:val="007F1704"/>
    <w:rsid w:val="008129CE"/>
    <w:rsid w:val="0082658F"/>
    <w:rsid w:val="008519E2"/>
    <w:rsid w:val="00870BC0"/>
    <w:rsid w:val="00893FF8"/>
    <w:rsid w:val="008A19FD"/>
    <w:rsid w:val="008D635F"/>
    <w:rsid w:val="008E3B4B"/>
    <w:rsid w:val="008F448D"/>
    <w:rsid w:val="009129DC"/>
    <w:rsid w:val="00924332"/>
    <w:rsid w:val="0092606D"/>
    <w:rsid w:val="00942759"/>
    <w:rsid w:val="00956054"/>
    <w:rsid w:val="009625C3"/>
    <w:rsid w:val="009D48F3"/>
    <w:rsid w:val="009F783C"/>
    <w:rsid w:val="00A07E53"/>
    <w:rsid w:val="00A27907"/>
    <w:rsid w:val="00A56538"/>
    <w:rsid w:val="00AB6198"/>
    <w:rsid w:val="00AC5675"/>
    <w:rsid w:val="00AE7DD5"/>
    <w:rsid w:val="00B34345"/>
    <w:rsid w:val="00B82873"/>
    <w:rsid w:val="00B87923"/>
    <w:rsid w:val="00BB15C3"/>
    <w:rsid w:val="00BD5304"/>
    <w:rsid w:val="00BD65A5"/>
    <w:rsid w:val="00BE404D"/>
    <w:rsid w:val="00BE5A67"/>
    <w:rsid w:val="00BE5B37"/>
    <w:rsid w:val="00C14F4C"/>
    <w:rsid w:val="00C20C89"/>
    <w:rsid w:val="00C25F7F"/>
    <w:rsid w:val="00C42CCF"/>
    <w:rsid w:val="00C8799D"/>
    <w:rsid w:val="00CB0D73"/>
    <w:rsid w:val="00CB249C"/>
    <w:rsid w:val="00CB34D0"/>
    <w:rsid w:val="00CD498C"/>
    <w:rsid w:val="00CE78EB"/>
    <w:rsid w:val="00D21368"/>
    <w:rsid w:val="00D3711D"/>
    <w:rsid w:val="00D3744F"/>
    <w:rsid w:val="00D46170"/>
    <w:rsid w:val="00D7054B"/>
    <w:rsid w:val="00D877EA"/>
    <w:rsid w:val="00DB09A0"/>
    <w:rsid w:val="00E55C90"/>
    <w:rsid w:val="00E63842"/>
    <w:rsid w:val="00E91E63"/>
    <w:rsid w:val="00EE4443"/>
    <w:rsid w:val="00F008E9"/>
    <w:rsid w:val="00F022DE"/>
    <w:rsid w:val="00F32058"/>
    <w:rsid w:val="00F52707"/>
    <w:rsid w:val="00F66B83"/>
    <w:rsid w:val="00F70F54"/>
    <w:rsid w:val="00F84CB5"/>
    <w:rsid w:val="00FB54CB"/>
    <w:rsid w:val="00FE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B9E8"/>
  <w15:chartTrackingRefBased/>
  <w15:docId w15:val="{69EC03C8-364B-45E6-9068-FC5E7A383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5675"/>
    <w:pPr>
      <w:shd w:val="clear" w:color="auto" w:fill="FFFFFF"/>
      <w:spacing w:before="100" w:beforeAutospacing="1" w:after="100" w:afterAutospacing="1" w:line="240" w:lineRule="auto"/>
      <w:jc w:val="center"/>
      <w:outlineLvl w:val="1"/>
    </w:pPr>
    <w:rPr>
      <w:rFonts w:ascii="Courier New" w:eastAsia="Times New Roman" w:hAnsi="Courier New" w:cs="Courier New"/>
      <w:b/>
      <w:bCs/>
      <w:color w:val="666666"/>
      <w:sz w:val="36"/>
      <w:szCs w:val="36"/>
    </w:rPr>
  </w:style>
  <w:style w:type="paragraph" w:styleId="Heading3">
    <w:name w:val="heading 3"/>
    <w:basedOn w:val="Normal"/>
    <w:link w:val="Heading3Char"/>
    <w:uiPriority w:val="9"/>
    <w:qFormat/>
    <w:rsid w:val="00AC5675"/>
    <w:pPr>
      <w:shd w:val="clear" w:color="auto" w:fill="FFFFFF"/>
      <w:spacing w:before="100" w:beforeAutospacing="1" w:after="100" w:afterAutospacing="1" w:line="240" w:lineRule="auto"/>
      <w:outlineLvl w:val="2"/>
    </w:pPr>
    <w:rPr>
      <w:rFonts w:ascii="Courier New" w:eastAsia="Times New Roman" w:hAnsi="Courier New" w:cs="Courier New"/>
      <w:b/>
      <w:bCs/>
      <w:color w:val="66666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675"/>
    <w:rPr>
      <w:rFonts w:ascii="Courier New" w:eastAsia="Times New Roman" w:hAnsi="Courier New" w:cs="Courier New"/>
      <w:b/>
      <w:bCs/>
      <w:color w:val="666666"/>
      <w:sz w:val="36"/>
      <w:szCs w:val="36"/>
      <w:shd w:val="clear" w:color="auto" w:fill="FFFFFF"/>
    </w:rPr>
  </w:style>
  <w:style w:type="character" w:customStyle="1" w:styleId="Heading3Char">
    <w:name w:val="Heading 3 Char"/>
    <w:basedOn w:val="DefaultParagraphFont"/>
    <w:link w:val="Heading3"/>
    <w:uiPriority w:val="9"/>
    <w:rsid w:val="00AC5675"/>
    <w:rPr>
      <w:rFonts w:ascii="Courier New" w:eastAsia="Times New Roman" w:hAnsi="Courier New" w:cs="Courier New"/>
      <w:b/>
      <w:bCs/>
      <w:color w:val="666666"/>
      <w:sz w:val="36"/>
      <w:szCs w:val="36"/>
      <w:shd w:val="clear" w:color="auto" w:fill="FFFFFF"/>
    </w:rPr>
  </w:style>
  <w:style w:type="character" w:styleId="Hyperlink">
    <w:name w:val="Hyperlink"/>
    <w:basedOn w:val="DefaultParagraphFont"/>
    <w:uiPriority w:val="99"/>
    <w:semiHidden/>
    <w:unhideWhenUsed/>
    <w:rsid w:val="00AC5675"/>
    <w:rPr>
      <w:color w:val="0000FF"/>
      <w:u w:val="single"/>
      <w:shd w:val="clear" w:color="auto" w:fill="FFFFFF"/>
    </w:rPr>
  </w:style>
  <w:style w:type="paragraph" w:styleId="NormalWeb">
    <w:name w:val="Normal (Web)"/>
    <w:basedOn w:val="Normal"/>
    <w:uiPriority w:val="99"/>
    <w:semiHidden/>
    <w:unhideWhenUsed/>
    <w:rsid w:val="00AC567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5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6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5675"/>
    <w:rPr>
      <w:rFonts w:ascii="Courier New" w:eastAsia="Times New Roman" w:hAnsi="Courier New" w:cs="Courier New"/>
      <w:sz w:val="20"/>
      <w:szCs w:val="20"/>
    </w:rPr>
  </w:style>
  <w:style w:type="character" w:styleId="Emphasis">
    <w:name w:val="Emphasis"/>
    <w:basedOn w:val="DefaultParagraphFont"/>
    <w:uiPriority w:val="20"/>
    <w:qFormat/>
    <w:rsid w:val="00AC56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59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13474/library/PerformanceAnalytics/help/SortinoRatio" TargetMode="External"/><Relationship Id="rId3" Type="http://schemas.openxmlformats.org/officeDocument/2006/relationships/webSettings" Target="webSettings.xml"/><Relationship Id="rId7" Type="http://schemas.openxmlformats.org/officeDocument/2006/relationships/hyperlink" Target="http://127.0.0.1:13474/library/PerformanceAnalytics/help/ActivePremi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13474/library/PerformanceAnalytics/help/TrackingError" TargetMode="External"/><Relationship Id="rId11" Type="http://schemas.openxmlformats.org/officeDocument/2006/relationships/theme" Target="theme/theme1.xml"/><Relationship Id="rId5" Type="http://schemas.openxmlformats.org/officeDocument/2006/relationships/hyperlink" Target="http://127.0.0.1:13474/library/PerformanceAnalytics/help/InformationRatio" TargetMode="External"/><Relationship Id="rId10" Type="http://schemas.openxmlformats.org/officeDocument/2006/relationships/fontTable" Target="fontTable.xml"/><Relationship Id="rId4" Type="http://schemas.openxmlformats.org/officeDocument/2006/relationships/hyperlink" Target="http://127.0.0.1:13474/library/PerformanceAnalytics/help/SharpeRatio" TargetMode="External"/><Relationship Id="rId9" Type="http://schemas.openxmlformats.org/officeDocument/2006/relationships/hyperlink" Target="http://127.0.0.1:13474/library/PerformanceAnalytics/html/0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361</Words>
  <Characters>2062</Characters>
  <Application>Microsoft Office Word</Application>
  <DocSecurity>0</DocSecurity>
  <Lines>17</Lines>
  <Paragraphs>4</Paragraphs>
  <ScaleCrop>false</ScaleCrop>
  <Company>Medpace</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Kamning, Diane</dc:creator>
  <cp:keywords/>
  <dc:description/>
  <cp:lastModifiedBy>Kamning, Diane</cp:lastModifiedBy>
  <cp:revision>1</cp:revision>
  <dcterms:created xsi:type="dcterms:W3CDTF">2017-03-22T17:35:00Z</dcterms:created>
  <dcterms:modified xsi:type="dcterms:W3CDTF">2017-03-22T17:37:00Z</dcterms:modified>
</cp:coreProperties>
</file>