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
    <w:p/>
    <w:p>
      <w:pPr>
        <w:jc w:val="center"/>
      </w:pPr>
      <w:r>
        <w:rPr>
          <w:b/>
          <w:i w:val="0"/>
          <w:sz w:val="52"/>
        </w:rPr>
        <w:t>Project Report</w:t>
      </w:r>
    </w:p>
    <w:p>
      <w:pPr>
        <w:jc w:val="center"/>
      </w:pPr>
      <w:r>
        <w:rPr>
          <w:b w:val="0"/>
          <w:i w:val="0"/>
          <w:sz w:val="26"/>
        </w:rPr>
        <w:t>Script-Controlled Record Access in ServiceNow</w:t>
      </w:r>
    </w:p>
    <w:p/>
    <w:p>
      <w:pPr>
        <w:jc w:val="center"/>
      </w:pPr>
      <w:r>
        <w:rPr>
          <w:b/>
          <w:i w:val="0"/>
          <w:sz w:val="32"/>
        </w:rPr>
        <w:t>Script-Controlled ACL – Restrict Record Access Based on Field Value</w:t>
      </w:r>
    </w:p>
    <w:p/>
    <w:tbl>
      <w:tblPr>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108" w:type="dxa"/>
          <w:bottom w:w="0" w:type="dxa"/>
          <w:right w:w="108" w:type="dxa"/>
        </w:tblCellMar>
      </w:tblPr>
      <w:tblGrid>
        <w:gridCol w:w="2304"/>
        <w:gridCol w:w="6912"/>
      </w:tblGrid>
      <w:tr>
        <w:tc>
          <w:tcPr>
            <w:tcW w:w="2304" w:type="dxa"/>
            <w:shd w:val="clear" w:color="auto" w:fill="0B2F5B"/>
          </w:tcPr>
          <w:p>
            <w:pPr>
              <w:spacing w:before="40" w:after="40"/>
            </w:pPr>
            <w:r>
              <w:rPr>
                <w:b/>
                <w:color w:val="FFFFFF"/>
                <w:sz w:val="21"/>
              </w:rPr>
              <w:t>Team ID</w:t>
            </w:r>
          </w:p>
        </w:tc>
        <w:tc>
          <w:tcPr>
            <w:tcW w:w="6912" w:type="dxa"/>
            <w:shd w:val="clear" w:color="auto" w:fill="0B2F5B"/>
          </w:tcPr>
          <w:p>
            <w:pPr>
              <w:spacing w:before="40" w:after="40"/>
            </w:pPr>
            <w:r>
              <w:rPr>
                <w:b/>
                <w:color w:val="FFFFFF"/>
                <w:sz w:val="21"/>
              </w:rPr>
              <w:t>SWTID-2026-9989</w:t>
            </w:r>
          </w:p>
        </w:tc>
      </w:tr>
      <w:tr>
        <w:tc>
          <w:tcPr>
            <w:tcW w:w="2304" w:type="dxa"/>
            <w:shd w:val="clear" w:color="auto" w:fill="E8F0FA"/>
          </w:tcPr>
          <w:p>
            <w:pPr>
              <w:spacing w:before="40" w:after="40"/>
            </w:pPr>
            <w:r>
              <w:rPr>
                <w:b/>
                <w:sz w:val="21"/>
              </w:rPr>
              <w:t>Date</w:t>
            </w:r>
          </w:p>
        </w:tc>
        <w:tc>
          <w:tcPr>
            <w:tcW w:w="6912" w:type="dxa"/>
          </w:tcPr>
          <w:p>
            <w:pPr>
              <w:spacing w:before="40" w:after="40"/>
            </w:pPr>
            <w:r>
              <w:rPr>
                <w:sz w:val="21"/>
              </w:rPr>
              <w:t>25 September 2026</w:t>
            </w:r>
          </w:p>
        </w:tc>
      </w:tr>
      <w:tr>
        <w:tc>
          <w:tcPr>
            <w:tcW w:w="2304" w:type="dxa"/>
            <w:shd w:val="clear" w:color="auto" w:fill="E8F0FA"/>
          </w:tcPr>
          <w:p>
            <w:pPr>
              <w:spacing w:before="40" w:after="40"/>
            </w:pPr>
            <w:r>
              <w:rPr>
                <w:b/>
                <w:sz w:val="21"/>
              </w:rPr>
              <w:t>Platform</w:t>
            </w:r>
          </w:p>
        </w:tc>
        <w:tc>
          <w:tcPr>
            <w:tcW w:w="6912" w:type="dxa"/>
          </w:tcPr>
          <w:p>
            <w:pPr>
              <w:spacing w:before="40" w:after="40"/>
            </w:pPr>
            <w:r>
              <w:rPr>
                <w:sz w:val="21"/>
              </w:rPr>
              <w:t>ServiceNow (Personal Developer Instance)</w:t>
            </w:r>
          </w:p>
        </w:tc>
      </w:tr>
      <w:tr>
        <w:tc>
          <w:tcPr>
            <w:tcW w:w="2304" w:type="dxa"/>
            <w:shd w:val="clear" w:color="auto" w:fill="E8F0FA"/>
          </w:tcPr>
          <w:p>
            <w:pPr>
              <w:spacing w:before="40" w:after="40"/>
            </w:pPr>
            <w:r>
              <w:rPr>
                <w:b/>
                <w:sz w:val="21"/>
              </w:rPr>
              <w:t>GitHub</w:t>
            </w:r>
          </w:p>
        </w:tc>
        <w:tc>
          <w:tcPr>
            <w:tcW w:w="6912" w:type="dxa"/>
          </w:tcPr>
          <w:p>
            <w:pPr>
              <w:spacing w:before="40" w:after="40"/>
            </w:pPr>
            <w:r>
              <w:rPr>
                <w:sz w:val="21"/>
              </w:rPr>
              <w:t>https://github.com/dkarthik7237/script-acl.git</w:t>
            </w:r>
          </w:p>
        </w:tc>
      </w:tr>
      <w:tr>
        <w:tc>
          <w:tcPr>
            <w:tcW w:w="2304" w:type="dxa"/>
            <w:shd w:val="clear" w:color="auto" w:fill="E8F0FA"/>
          </w:tcPr>
          <w:p>
            <w:pPr>
              <w:spacing w:before="40" w:after="40"/>
            </w:pPr>
            <w:r>
              <w:rPr>
                <w:b/>
                <w:sz w:val="21"/>
              </w:rPr>
              <w:t>Team Members</w:t>
            </w:r>
          </w:p>
        </w:tc>
        <w:tc>
          <w:tcPr>
            <w:tcW w:w="6912" w:type="dxa"/>
          </w:tcPr>
          <w:p>
            <w:pPr>
              <w:spacing w:before="40" w:after="40"/>
            </w:pPr>
            <w:r>
              <w:rPr>
                <w:sz w:val="21"/>
              </w:rPr>
              <w:t>1. Bommanasamy S</w:t>
            </w:r>
          </w:p>
          <w:p>
            <w:pPr>
              <w:spacing w:before="40" w:after="40"/>
            </w:pPr>
            <w:r>
              <w:rPr>
                <w:sz w:val="21"/>
              </w:rPr>
              <w:t>2. Boopathi S</w:t>
            </w:r>
          </w:p>
          <w:p>
            <w:pPr>
              <w:spacing w:before="40" w:after="40"/>
            </w:pPr>
            <w:r>
              <w:rPr>
                <w:sz w:val="21"/>
              </w:rPr>
              <w:t>3. Dharshan P</w:t>
            </w:r>
          </w:p>
          <w:p>
            <w:pPr>
              <w:spacing w:before="40" w:after="40"/>
            </w:pPr>
            <w:r>
              <w:rPr>
                <w:sz w:val="21"/>
              </w:rPr>
              <w:t>4. Dheepak Karthik S</w:t>
            </w:r>
          </w:p>
          <w:p>
            <w:pPr>
              <w:spacing w:before="40" w:after="40"/>
            </w:pPr>
            <w:r>
              <w:rPr>
                <w:sz w:val="21"/>
              </w:rPr>
              <w:t>5. Dineshkumar A</w:t>
            </w:r>
          </w:p>
        </w:tc>
      </w:tr>
    </w:tbl>
    <w:p>
      <w:pPr>
        <w:spacing w:after="40"/>
      </w:pPr>
    </w:p>
    <w:p>
      <w:r>
        <w:br w:type="page"/>
      </w:r>
    </w:p>
    <w:p>
      <w:pPr>
        <w:pStyle w:val="1"/>
      </w:pPr>
      <w:r>
        <w:t>Table of Contents</w:t>
      </w:r>
    </w:p>
    <w:p>
      <w:pPr>
        <w:spacing w:after="60"/>
      </w:pPr>
      <w:r>
        <w:rPr>
          <w:b w:val="0"/>
          <w:i w:val="0"/>
        </w:rPr>
        <w:t>1. Introduction</w:t>
      </w:r>
    </w:p>
    <w:p>
      <w:pPr>
        <w:spacing w:after="60"/>
      </w:pPr>
      <w:r>
        <w:rPr>
          <w:b w:val="0"/>
          <w:i w:val="0"/>
        </w:rPr>
        <w:t>2. Ideation Phase</w:t>
      </w:r>
    </w:p>
    <w:p>
      <w:pPr>
        <w:spacing w:after="60"/>
      </w:pPr>
      <w:r>
        <w:rPr>
          <w:b w:val="0"/>
          <w:i w:val="0"/>
        </w:rPr>
        <w:t>3. Requirement Analysis</w:t>
      </w:r>
    </w:p>
    <w:p>
      <w:pPr>
        <w:spacing w:after="60"/>
      </w:pPr>
      <w:r>
        <w:rPr>
          <w:b w:val="0"/>
          <w:i w:val="0"/>
        </w:rPr>
        <w:t>4. Project Design</w:t>
      </w:r>
    </w:p>
    <w:p>
      <w:pPr>
        <w:spacing w:after="60"/>
      </w:pPr>
      <w:r>
        <w:rPr>
          <w:b w:val="0"/>
          <w:i w:val="0"/>
        </w:rPr>
        <w:t>5. Project Planning&amp;Scheduling</w:t>
      </w:r>
    </w:p>
    <w:p>
      <w:pPr>
        <w:spacing w:after="60"/>
      </w:pPr>
      <w:r>
        <w:rPr>
          <w:b w:val="0"/>
          <w:i w:val="0"/>
        </w:rPr>
        <w:t>6. Functional and Performance Testing</w:t>
      </w:r>
    </w:p>
    <w:p>
      <w:pPr>
        <w:spacing w:after="60"/>
      </w:pPr>
      <w:r>
        <w:rPr>
          <w:b w:val="0"/>
          <w:i w:val="0"/>
        </w:rPr>
        <w:t>7. Results</w:t>
      </w:r>
    </w:p>
    <w:p>
      <w:pPr>
        <w:spacing w:after="60"/>
      </w:pPr>
      <w:r>
        <w:rPr>
          <w:b w:val="0"/>
          <w:i w:val="0"/>
        </w:rPr>
        <w:t>8. Advantages&amp;Disadvantages</w:t>
      </w:r>
    </w:p>
    <w:p>
      <w:pPr>
        <w:spacing w:after="60"/>
      </w:pPr>
      <w:r>
        <w:rPr>
          <w:b w:val="0"/>
          <w:i w:val="0"/>
        </w:rPr>
        <w:t>9. Conclusion</w:t>
      </w:r>
    </w:p>
    <w:p>
      <w:pPr>
        <w:spacing w:after="60"/>
      </w:pPr>
      <w:r>
        <w:rPr>
          <w:b w:val="0"/>
          <w:i w:val="0"/>
        </w:rPr>
        <w:t>10. Future Scope</w:t>
      </w:r>
    </w:p>
    <w:p>
      <w:pPr>
        <w:spacing w:after="60"/>
      </w:pPr>
      <w:r>
        <w:rPr>
          <w:b w:val="0"/>
          <w:i w:val="0"/>
        </w:rPr>
        <w:t>11. Appendix</w:t>
      </w:r>
    </w:p>
    <w:p>
      <w:r>
        <w:br w:type="page"/>
      </w:r>
    </w:p>
    <w:p>
      <w:pPr>
        <w:pStyle w:val="1"/>
      </w:pPr>
      <w:r>
        <w:t>1. Introduction</w:t>
      </w:r>
    </w:p>
    <w:p>
      <w:pPr>
        <w:pStyle w:val="2"/>
      </w:pPr>
      <w:r>
        <w:t>1.1 Project Overview</w:t>
      </w:r>
    </w:p>
    <w:p>
      <w:r>
        <w:rPr>
          <w:b w:val="0"/>
          <w:i w:val="0"/>
        </w:rPr>
        <w:t>In many organisations the same table holds both ordinary and highly sensitive records. A normal role-based Access Control List (ACL) in ServiceNow decides access for the whole table, so anyone who holds the table role can open every record. This project, Script-Controlled ACL – Restrict Record Access Based on Field Value, solves that gap. A custom table (Secure Records) carries a Classification field (Public, Internal, Confidential). Script-controlled ACLs read the Classification of each record and allow Confidential records only for the u_confidential_viewer role, administrators and the record owner.</w:t>
      </w:r>
    </w:p>
    <w:p>
      <w:r>
        <w:rPr>
          <w:b w:val="0"/>
          <w:i w:val="0"/>
        </w:rPr>
        <w:t>The solution is built entirely with native ServiceNow features on a Personal Developer Instance, and is verified with Impersonate User, Security Debugger and the REST Table API. Source and Update Set are kept in GitHub: https://github.com/dkarthik7237/script-acl.git</w:t>
      </w:r>
    </w:p>
    <w:p>
      <w:pPr>
        <w:pStyle w:val="2"/>
      </w:pPr>
      <w:r>
        <w:t>1.2 Purpose</w:t>
      </w:r>
    </w:p>
    <w:p>
      <w:pPr>
        <w:pStyle w:val="27"/>
        <w:spacing w:after="40"/>
      </w:pPr>
      <w:r>
        <w:t>Protect sensitive records individually, based on the value stored in a field.</w:t>
      </w:r>
    </w:p>
    <w:p>
      <w:pPr>
        <w:pStyle w:val="27"/>
        <w:spacing w:after="40"/>
      </w:pPr>
      <w:r>
        <w:t>Show how an ACL script can make a record-level allow / deny decision.</w:t>
      </w:r>
    </w:p>
    <w:p>
      <w:pPr>
        <w:pStyle w:val="27"/>
        <w:spacing w:after="40"/>
      </w:pPr>
      <w:r>
        <w:t>Give one reusable pattern that works on list views, forms, reports and REST calls.</w:t>
      </w:r>
    </w:p>
    <w:p>
      <w:pPr>
        <w:pStyle w:val="27"/>
        <w:spacing w:after="40"/>
      </w:pPr>
      <w:r>
        <w:t>Document, test and hand over the solution in a repeatable way.</w:t>
      </w:r>
    </w:p>
    <w:p>
      <w:pPr>
        <w:pStyle w:val="2"/>
      </w:pPr>
      <w:r>
        <w:t>1.3 Team Members</w:t>
      </w:r>
    </w:p>
    <w:tbl>
      <w:tblPr>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108" w:type="dxa"/>
          <w:bottom w:w="0" w:type="dxa"/>
          <w:right w:w="108" w:type="dxa"/>
        </w:tblCellMar>
      </w:tblPr>
      <w:tblGrid>
        <w:gridCol w:w="720"/>
        <w:gridCol w:w="2448"/>
        <w:gridCol w:w="6048"/>
      </w:tblGrid>
      <w:tr>
        <w:tc>
          <w:tcPr>
            <w:tcW w:w="720" w:type="dxa"/>
            <w:shd w:val="clear" w:color="auto" w:fill="0B2F5B"/>
          </w:tcPr>
          <w:p>
            <w:pPr>
              <w:spacing w:before="40" w:after="40"/>
            </w:pPr>
            <w:r>
              <w:rPr>
                <w:b/>
                <w:color w:val="FFFFFF"/>
                <w:sz w:val="18"/>
              </w:rPr>
              <w:t>S.No</w:t>
            </w:r>
          </w:p>
        </w:tc>
        <w:tc>
          <w:tcPr>
            <w:tcW w:w="2448" w:type="dxa"/>
            <w:shd w:val="clear" w:color="auto" w:fill="0B2F5B"/>
          </w:tcPr>
          <w:p>
            <w:pPr>
              <w:spacing w:before="40" w:after="40"/>
            </w:pPr>
            <w:r>
              <w:rPr>
                <w:b/>
                <w:color w:val="FFFFFF"/>
                <w:sz w:val="18"/>
              </w:rPr>
              <w:t>Team Member</w:t>
            </w:r>
          </w:p>
        </w:tc>
        <w:tc>
          <w:tcPr>
            <w:tcW w:w="6048" w:type="dxa"/>
            <w:shd w:val="clear" w:color="auto" w:fill="0B2F5B"/>
          </w:tcPr>
          <w:p>
            <w:pPr>
              <w:spacing w:before="40" w:after="40"/>
            </w:pPr>
            <w:r>
              <w:rPr>
                <w:b/>
                <w:color w:val="FFFFFF"/>
                <w:sz w:val="18"/>
              </w:rPr>
              <w:t>Main contribution (from sprint allocation)</w:t>
            </w:r>
          </w:p>
        </w:tc>
      </w:tr>
      <w:tr>
        <w:tc>
          <w:tcPr>
            <w:tcW w:w="720" w:type="dxa"/>
          </w:tcPr>
          <w:p>
            <w:pPr>
              <w:spacing w:before="40" w:after="40"/>
            </w:pPr>
            <w:r>
              <w:rPr>
                <w:sz w:val="18"/>
              </w:rPr>
              <w:t>1</w:t>
            </w:r>
          </w:p>
        </w:tc>
        <w:tc>
          <w:tcPr>
            <w:tcW w:w="2448" w:type="dxa"/>
          </w:tcPr>
          <w:p>
            <w:pPr>
              <w:spacing w:before="40" w:after="40"/>
            </w:pPr>
            <w:r>
              <w:rPr>
                <w:sz w:val="18"/>
              </w:rPr>
              <w:t>Bommanasamy S</w:t>
            </w:r>
          </w:p>
        </w:tc>
        <w:tc>
          <w:tcPr>
            <w:tcW w:w="6048" w:type="dxa"/>
          </w:tcPr>
          <w:p>
            <w:pPr>
              <w:spacing w:before="40" w:after="40"/>
            </w:pPr>
            <w:r>
              <w:rPr>
                <w:sz w:val="18"/>
              </w:rPr>
              <w:t>Write / create ACL, standard-user list-view scenario</w:t>
            </w:r>
          </w:p>
        </w:tc>
      </w:tr>
      <w:tr>
        <w:tc>
          <w:tcPr>
            <w:tcW w:w="720" w:type="dxa"/>
          </w:tcPr>
          <w:p>
            <w:pPr>
              <w:spacing w:before="40" w:after="40"/>
            </w:pPr>
            <w:r>
              <w:rPr>
                <w:sz w:val="18"/>
              </w:rPr>
              <w:t>2</w:t>
            </w:r>
          </w:p>
        </w:tc>
        <w:tc>
          <w:tcPr>
            <w:tcW w:w="2448" w:type="dxa"/>
          </w:tcPr>
          <w:p>
            <w:pPr>
              <w:spacing w:before="40" w:after="40"/>
            </w:pPr>
            <w:r>
              <w:rPr>
                <w:sz w:val="18"/>
              </w:rPr>
              <w:t>Boopathi S</w:t>
            </w:r>
          </w:p>
        </w:tc>
        <w:tc>
          <w:tcPr>
            <w:tcW w:w="6048" w:type="dxa"/>
          </w:tcPr>
          <w:p>
            <w:pPr>
              <w:spacing w:before="40" w:after="40"/>
            </w:pPr>
            <w:r>
              <w:rPr>
                <w:sz w:val="18"/>
              </w:rPr>
              <w:t>Role and test-user setup, confidential-viewer scenario</w:t>
            </w:r>
          </w:p>
        </w:tc>
      </w:tr>
      <w:tr>
        <w:tc>
          <w:tcPr>
            <w:tcW w:w="720" w:type="dxa"/>
          </w:tcPr>
          <w:p>
            <w:pPr>
              <w:spacing w:before="40" w:after="40"/>
            </w:pPr>
            <w:r>
              <w:rPr>
                <w:sz w:val="18"/>
              </w:rPr>
              <w:t>3</w:t>
            </w:r>
          </w:p>
        </w:tc>
        <w:tc>
          <w:tcPr>
            <w:tcW w:w="2448" w:type="dxa"/>
          </w:tcPr>
          <w:p>
            <w:pPr>
              <w:spacing w:before="40" w:after="40"/>
            </w:pPr>
            <w:r>
              <w:rPr>
                <w:sz w:val="18"/>
              </w:rPr>
              <w:t>Dharshan P</w:t>
            </w:r>
          </w:p>
        </w:tc>
        <w:tc>
          <w:tcPr>
            <w:tcW w:w="6048" w:type="dxa"/>
          </w:tcPr>
          <w:p>
            <w:pPr>
              <w:spacing w:before="40" w:after="40"/>
            </w:pPr>
            <w:r>
              <w:rPr>
                <w:sz w:val="18"/>
              </w:rPr>
              <w:t>Delete restriction, owner scenario, reclassification testing</w:t>
            </w:r>
          </w:p>
        </w:tc>
      </w:tr>
      <w:tr>
        <w:tc>
          <w:tcPr>
            <w:tcW w:w="720" w:type="dxa"/>
          </w:tcPr>
          <w:p>
            <w:pPr>
              <w:spacing w:before="40" w:after="40"/>
            </w:pPr>
            <w:r>
              <w:rPr>
                <w:sz w:val="18"/>
              </w:rPr>
              <w:t>4</w:t>
            </w:r>
          </w:p>
        </w:tc>
        <w:tc>
          <w:tcPr>
            <w:tcW w:w="2448" w:type="dxa"/>
          </w:tcPr>
          <w:p>
            <w:pPr>
              <w:spacing w:before="40" w:after="40"/>
            </w:pPr>
            <w:r>
              <w:rPr>
                <w:sz w:val="18"/>
              </w:rPr>
              <w:t>Dheepak Karthik S</w:t>
            </w:r>
          </w:p>
        </w:tc>
        <w:tc>
          <w:tcPr>
            <w:tcW w:w="6048" w:type="dxa"/>
          </w:tcPr>
          <w:p>
            <w:pPr>
              <w:spacing w:before="40" w:after="40"/>
            </w:pPr>
            <w:r>
              <w:rPr>
                <w:sz w:val="18"/>
              </w:rPr>
              <w:t>Table and field creation, script-controlled read ACL, Update Set export and GitHub repository</w:t>
            </w:r>
          </w:p>
        </w:tc>
      </w:tr>
      <w:tr>
        <w:tc>
          <w:tcPr>
            <w:tcW w:w="720" w:type="dxa"/>
          </w:tcPr>
          <w:p>
            <w:pPr>
              <w:spacing w:before="40" w:after="40"/>
            </w:pPr>
            <w:r>
              <w:rPr>
                <w:sz w:val="18"/>
              </w:rPr>
              <w:t>5</w:t>
            </w:r>
          </w:p>
        </w:tc>
        <w:tc>
          <w:tcPr>
            <w:tcW w:w="2448" w:type="dxa"/>
          </w:tcPr>
          <w:p>
            <w:pPr>
              <w:spacing w:before="40" w:after="40"/>
            </w:pPr>
            <w:r>
              <w:rPr>
                <w:sz w:val="18"/>
              </w:rPr>
              <w:t>Dineshkumar A</w:t>
            </w:r>
          </w:p>
        </w:tc>
        <w:tc>
          <w:tcPr>
            <w:tcW w:w="6048" w:type="dxa"/>
          </w:tcPr>
          <w:p>
            <w:pPr>
              <w:spacing w:before="40" w:after="40"/>
            </w:pPr>
            <w:r>
              <w:rPr>
                <w:sz w:val="18"/>
              </w:rPr>
              <w:t>Sample data entry, Security Debugger, direct-link scenario, UAT</w:t>
            </w:r>
          </w:p>
        </w:tc>
      </w:tr>
    </w:tbl>
    <w:p>
      <w:pPr>
        <w:spacing w:after="40"/>
      </w:pPr>
    </w:p>
    <w:p>
      <w:pPr>
        <w:pStyle w:val="1"/>
      </w:pPr>
      <w:r>
        <w:t>2. Ideation Phase</w:t>
      </w:r>
    </w:p>
    <w:p>
      <w:pPr>
        <w:pStyle w:val="2"/>
      </w:pPr>
      <w:r>
        <w:t>2.1 Problem Statement</w:t>
      </w:r>
    </w:p>
    <w:tbl>
      <w:tblPr>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108" w:type="dxa"/>
          <w:bottom w:w="0" w:type="dxa"/>
          <w:right w:w="108" w:type="dxa"/>
        </w:tblCellMar>
      </w:tblPr>
      <w:tblGrid>
        <w:gridCol w:w="648"/>
        <w:gridCol w:w="1584"/>
        <w:gridCol w:w="1728"/>
        <w:gridCol w:w="1728"/>
        <w:gridCol w:w="1800"/>
        <w:gridCol w:w="1728"/>
      </w:tblGrid>
      <w:tr>
        <w:tc>
          <w:tcPr>
            <w:tcW w:w="648" w:type="dxa"/>
            <w:shd w:val="clear" w:color="auto" w:fill="0B2F5B"/>
          </w:tcPr>
          <w:p>
            <w:pPr>
              <w:spacing w:before="40" w:after="40"/>
            </w:pPr>
            <w:r>
              <w:rPr>
                <w:b/>
                <w:color w:val="FFFFFF"/>
                <w:sz w:val="16"/>
              </w:rPr>
              <w:t>PS</w:t>
            </w:r>
          </w:p>
        </w:tc>
        <w:tc>
          <w:tcPr>
            <w:tcW w:w="1584" w:type="dxa"/>
            <w:shd w:val="clear" w:color="auto" w:fill="0B2F5B"/>
          </w:tcPr>
          <w:p>
            <w:pPr>
              <w:spacing w:before="40" w:after="40"/>
            </w:pPr>
            <w:r>
              <w:rPr>
                <w:b/>
                <w:color w:val="FFFFFF"/>
                <w:sz w:val="16"/>
              </w:rPr>
              <w:t>I am (Customer)</w:t>
            </w:r>
          </w:p>
        </w:tc>
        <w:tc>
          <w:tcPr>
            <w:tcW w:w="1728" w:type="dxa"/>
            <w:shd w:val="clear" w:color="auto" w:fill="0B2F5B"/>
          </w:tcPr>
          <w:p>
            <w:pPr>
              <w:spacing w:before="40" w:after="40"/>
            </w:pPr>
            <w:r>
              <w:rPr>
                <w:b/>
                <w:color w:val="FFFFFF"/>
                <w:sz w:val="16"/>
              </w:rPr>
              <w:t>I'm trying to</w:t>
            </w:r>
          </w:p>
        </w:tc>
        <w:tc>
          <w:tcPr>
            <w:tcW w:w="1728" w:type="dxa"/>
            <w:shd w:val="clear" w:color="auto" w:fill="0B2F5B"/>
          </w:tcPr>
          <w:p>
            <w:pPr>
              <w:spacing w:before="40" w:after="40"/>
            </w:pPr>
            <w:r>
              <w:rPr>
                <w:b/>
                <w:color w:val="FFFFFF"/>
                <w:sz w:val="16"/>
              </w:rPr>
              <w:t>But</w:t>
            </w:r>
          </w:p>
        </w:tc>
        <w:tc>
          <w:tcPr>
            <w:tcW w:w="1800" w:type="dxa"/>
            <w:shd w:val="clear" w:color="auto" w:fill="0B2F5B"/>
          </w:tcPr>
          <w:p>
            <w:pPr>
              <w:spacing w:before="40" w:after="40"/>
            </w:pPr>
            <w:r>
              <w:rPr>
                <w:b/>
                <w:color w:val="FFFFFF"/>
                <w:sz w:val="16"/>
              </w:rPr>
              <w:t>Because</w:t>
            </w:r>
          </w:p>
        </w:tc>
        <w:tc>
          <w:tcPr>
            <w:tcW w:w="1728" w:type="dxa"/>
            <w:shd w:val="clear" w:color="auto" w:fill="0B2F5B"/>
          </w:tcPr>
          <w:p>
            <w:pPr>
              <w:spacing w:before="40" w:after="40"/>
            </w:pPr>
            <w:r>
              <w:rPr>
                <w:b/>
                <w:color w:val="FFFFFF"/>
                <w:sz w:val="16"/>
              </w:rPr>
              <w:t>Which makes me feel</w:t>
            </w:r>
          </w:p>
        </w:tc>
      </w:tr>
      <w:tr>
        <w:tc>
          <w:tcPr>
            <w:tcW w:w="648" w:type="dxa"/>
          </w:tcPr>
          <w:p>
            <w:pPr>
              <w:spacing w:before="40" w:after="40"/>
            </w:pPr>
            <w:r>
              <w:rPr>
                <w:sz w:val="16"/>
              </w:rPr>
              <w:t>PS-1</w:t>
            </w:r>
          </w:p>
        </w:tc>
        <w:tc>
          <w:tcPr>
            <w:tcW w:w="1584" w:type="dxa"/>
          </w:tcPr>
          <w:p>
            <w:pPr>
              <w:spacing w:before="40" w:after="40"/>
            </w:pPr>
            <w:r>
              <w:rPr>
                <w:sz w:val="16"/>
              </w:rPr>
              <w:t>a ServiceNow administrator responsible for data security</w:t>
            </w:r>
          </w:p>
        </w:tc>
        <w:tc>
          <w:tcPr>
            <w:tcW w:w="1728" w:type="dxa"/>
          </w:tcPr>
          <w:p>
            <w:pPr>
              <w:spacing w:before="40" w:after="40"/>
            </w:pPr>
            <w:r>
              <w:rPr>
                <w:sz w:val="16"/>
              </w:rPr>
              <w:t>keep confidential records visible only to authorised people</w:t>
            </w:r>
          </w:p>
        </w:tc>
        <w:tc>
          <w:tcPr>
            <w:tcW w:w="1728" w:type="dxa"/>
          </w:tcPr>
          <w:p>
            <w:pPr>
              <w:spacing w:before="40" w:after="40"/>
            </w:pPr>
            <w:r>
              <w:rPr>
                <w:sz w:val="16"/>
              </w:rPr>
              <w:t>a normal role-based ACL gives every user with the table role access to every record</w:t>
            </w:r>
          </w:p>
        </w:tc>
        <w:tc>
          <w:tcPr>
            <w:tcW w:w="1800" w:type="dxa"/>
          </w:tcPr>
          <w:p>
            <w:pPr>
              <w:spacing w:before="40" w:after="40"/>
            </w:pPr>
            <w:r>
              <w:rPr>
                <w:sz w:val="16"/>
              </w:rPr>
              <w:t>role ACLs cannot look at the value of a field (such as Classification) on each record</w:t>
            </w:r>
          </w:p>
        </w:tc>
        <w:tc>
          <w:tcPr>
            <w:tcW w:w="1728" w:type="dxa"/>
          </w:tcPr>
          <w:p>
            <w:pPr>
              <w:spacing w:before="40" w:after="40"/>
            </w:pPr>
            <w:r>
              <w:rPr>
                <w:sz w:val="16"/>
              </w:rPr>
              <w:t>anxious about accidental data exposure</w:t>
            </w:r>
          </w:p>
        </w:tc>
      </w:tr>
      <w:tr>
        <w:tc>
          <w:tcPr>
            <w:tcW w:w="648" w:type="dxa"/>
          </w:tcPr>
          <w:p>
            <w:pPr>
              <w:spacing w:before="40" w:after="40"/>
            </w:pPr>
            <w:r>
              <w:rPr>
                <w:sz w:val="16"/>
              </w:rPr>
              <w:t>PS-2</w:t>
            </w:r>
          </w:p>
        </w:tc>
        <w:tc>
          <w:tcPr>
            <w:tcW w:w="1584" w:type="dxa"/>
          </w:tcPr>
          <w:p>
            <w:pPr>
              <w:spacing w:before="40" w:after="40"/>
            </w:pPr>
            <w:r>
              <w:rPr>
                <w:sz w:val="16"/>
              </w:rPr>
              <w:t>a record owner (department staff member)</w:t>
            </w:r>
          </w:p>
        </w:tc>
        <w:tc>
          <w:tcPr>
            <w:tcW w:w="1728" w:type="dxa"/>
          </w:tcPr>
          <w:p>
            <w:pPr>
              <w:spacing w:before="40" w:after="40"/>
            </w:pPr>
            <w:r>
              <w:rPr>
                <w:sz w:val="16"/>
              </w:rPr>
              <w:t>mark a record as Confidential and be sure only I and approved reviewers can open it</w:t>
            </w:r>
          </w:p>
        </w:tc>
        <w:tc>
          <w:tcPr>
            <w:tcW w:w="1728" w:type="dxa"/>
          </w:tcPr>
          <w:p>
            <w:pPr>
              <w:spacing w:before="40" w:after="40"/>
            </w:pPr>
            <w:r>
              <w:rPr>
                <w:sz w:val="16"/>
              </w:rPr>
              <w:t>other users with table access can still see it in lists, reports and links</w:t>
            </w:r>
          </w:p>
        </w:tc>
        <w:tc>
          <w:tcPr>
            <w:tcW w:w="1800" w:type="dxa"/>
          </w:tcPr>
          <w:p>
            <w:pPr>
              <w:spacing w:before="40" w:after="40"/>
            </w:pPr>
            <w:r>
              <w:rPr>
                <w:sz w:val="16"/>
              </w:rPr>
              <w:t>there is no record-level rule tied to the Classification field</w:t>
            </w:r>
          </w:p>
        </w:tc>
        <w:tc>
          <w:tcPr>
            <w:tcW w:w="1728" w:type="dxa"/>
          </w:tcPr>
          <w:p>
            <w:pPr>
              <w:spacing w:before="40" w:after="40"/>
            </w:pPr>
            <w:r>
              <w:rPr>
                <w:sz w:val="16"/>
              </w:rPr>
              <w:t>reluctant to enter sensitive information in the system</w:t>
            </w:r>
          </w:p>
        </w:tc>
      </w:tr>
      <w:tr>
        <w:tc>
          <w:tcPr>
            <w:tcW w:w="648" w:type="dxa"/>
          </w:tcPr>
          <w:p>
            <w:pPr>
              <w:spacing w:before="40" w:after="40"/>
            </w:pPr>
            <w:r>
              <w:rPr>
                <w:sz w:val="16"/>
              </w:rPr>
              <w:t>PS-3</w:t>
            </w:r>
          </w:p>
        </w:tc>
        <w:tc>
          <w:tcPr>
            <w:tcW w:w="1584" w:type="dxa"/>
          </w:tcPr>
          <w:p>
            <w:pPr>
              <w:spacing w:before="40" w:after="40"/>
            </w:pPr>
            <w:r>
              <w:rPr>
                <w:sz w:val="16"/>
              </w:rPr>
              <w:t>an auditor / compliance reviewer</w:t>
            </w:r>
          </w:p>
        </w:tc>
        <w:tc>
          <w:tcPr>
            <w:tcW w:w="1728" w:type="dxa"/>
          </w:tcPr>
          <w:p>
            <w:pPr>
              <w:spacing w:before="40" w:after="40"/>
            </w:pPr>
            <w:r>
              <w:rPr>
                <w:sz w:val="16"/>
              </w:rPr>
              <w:t>prove that sensitive records are protected on every access path</w:t>
            </w:r>
          </w:p>
        </w:tc>
        <w:tc>
          <w:tcPr>
            <w:tcW w:w="1728" w:type="dxa"/>
          </w:tcPr>
          <w:p>
            <w:pPr>
              <w:spacing w:before="40" w:after="40"/>
            </w:pPr>
            <w:r>
              <w:rPr>
                <w:sz w:val="16"/>
              </w:rPr>
              <w:t>access rules are scattered and hard to verify</w:t>
            </w:r>
          </w:p>
        </w:tc>
        <w:tc>
          <w:tcPr>
            <w:tcW w:w="1800" w:type="dxa"/>
          </w:tcPr>
          <w:p>
            <w:pPr>
              <w:spacing w:before="40" w:after="40"/>
            </w:pPr>
            <w:r>
              <w:rPr>
                <w:sz w:val="16"/>
              </w:rPr>
              <w:t>there is no single, testable rule that decides access per record</w:t>
            </w:r>
          </w:p>
        </w:tc>
        <w:tc>
          <w:tcPr>
            <w:tcW w:w="1728" w:type="dxa"/>
          </w:tcPr>
          <w:p>
            <w:pPr>
              <w:spacing w:before="40" w:after="40"/>
            </w:pPr>
            <w:r>
              <w:rPr>
                <w:sz w:val="16"/>
              </w:rPr>
              <w:t>uncertain and unable to sign off on data-protection controls</w:t>
            </w:r>
          </w:p>
        </w:tc>
      </w:tr>
    </w:tbl>
    <w:p>
      <w:pPr>
        <w:spacing w:after="40"/>
      </w:pPr>
    </w:p>
    <w:p>
      <w:pPr>
        <w:pStyle w:val="2"/>
      </w:pPr>
      <w:r>
        <w:t>2.2 Empathy Map Canvas</w:t>
      </w:r>
    </w:p>
    <w:p>
      <w:pPr>
        <w:keepNext/>
        <w:jc w:val="center"/>
      </w:pPr>
      <w:r>
        <w:drawing>
          <wp:inline distT="0" distB="0" distL="114298" distR="114298">
            <wp:extent cx="4572000" cy="3954162"/>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3"/>
                    <a:stretch>
                      <a:fillRect/>
                    </a:stretch>
                  </pic:blipFill>
                  <pic:spPr>
                    <a:xfrm rot="0">
                      <a:off x="0" y="0"/>
                      <a:ext cx="4572000" cy="3954162"/>
                    </a:xfrm>
                    <a:prstGeom prst="rect"/>
                    <a:noFill/>
                    <a:ln w="12700" cmpd="sng" cap="flat">
                      <a:noFill/>
                      <a:prstDash val="solid"/>
                      <a:miter/>
                    </a:ln>
                  </pic:spPr>
                </pic:pic>
              </a:graphicData>
            </a:graphic>
          </wp:inline>
        </w:drawing>
      </w:r>
    </w:p>
    <w:p>
      <w:pPr>
        <w:jc w:val="center"/>
      </w:pPr>
      <w:r>
        <w:rPr>
          <w:b w:val="0"/>
          <w:i/>
          <w:sz w:val="18"/>
        </w:rPr>
        <w:t>Figure 1: Empathy map – ServiceNow Administrator</w:t>
      </w:r>
    </w:p>
    <w:p>
      <w:pPr>
        <w:pStyle w:val="2"/>
      </w:pPr>
      <w:r>
        <w:t>2.3 Brainstorming</w:t>
      </w:r>
    </w:p>
    <w:p>
      <w:r>
        <w:rPr>
          <w:b w:val="0"/>
          <w:i w:val="0"/>
        </w:rPr>
        <w:t>The five team members agreed on the problem statement, generated 12 ideas, grouped them into three themes and ranked them on impact versus effort.</w:t>
      </w:r>
    </w:p>
    <w:p>
      <w:pPr>
        <w:keepNext/>
        <w:jc w:val="center"/>
      </w:pPr>
      <w:r>
        <w:drawing>
          <wp:inline distT="0" distB="0" distL="114298" distR="114298">
            <wp:extent cx="4937760" cy="3269598"/>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4"/>
                    <a:stretch>
                      <a:fillRect/>
                    </a:stretch>
                  </pic:blipFill>
                  <pic:spPr>
                    <a:xfrm rot="0">
                      <a:off x="0" y="0"/>
                      <a:ext cx="4937760" cy="3269598"/>
                    </a:xfrm>
                    <a:prstGeom prst="rect"/>
                    <a:noFill/>
                    <a:ln w="12700" cmpd="sng" cap="flat">
                      <a:noFill/>
                      <a:prstDash val="solid"/>
                      <a:miter/>
                    </a:ln>
                  </pic:spPr>
                </pic:pic>
              </a:graphicData>
            </a:graphic>
          </wp:inline>
        </w:drawing>
      </w:r>
    </w:p>
    <w:p>
      <w:pPr>
        <w:jc w:val="center"/>
      </w:pPr>
      <w:r>
        <w:rPr>
          <w:b w:val="0"/>
          <w:i/>
          <w:sz w:val="18"/>
        </w:rPr>
        <w:t>Figure 2: Ideas grouped into themes</w:t>
      </w:r>
    </w:p>
    <w:p>
      <w:pPr>
        <w:keepNext/>
        <w:jc w:val="center"/>
      </w:pPr>
      <w:r>
        <w:drawing>
          <wp:inline distT="0" distB="0" distL="114298" distR="114298">
            <wp:extent cx="4023359" cy="3268980"/>
            <wp:effectExtent l="0" t="0" r="0" b="0"/>
            <wp:docPr id="7" name="Image 7"/>
            <wp:cNvGraphicFramePr>
              <a:graphicFrameLocks noChangeAspect="1"/>
            </wp:cNvGraphicFramePr>
            <a:graphic>
              <a:graphicData uri="http://schemas.openxmlformats.org/drawingml/2006/picture">
                <pic:pic>
                  <pic:nvPicPr>
                    <pic:cNvPr id="9" name="Image 9"/>
                    <pic:cNvPicPr/>
                  </pic:nvPicPr>
                  <pic:blipFill>
                    <a:blip r:embed="rId5"/>
                    <a:stretch>
                      <a:fillRect/>
                    </a:stretch>
                  </pic:blipFill>
                  <pic:spPr>
                    <a:xfrm rot="0">
                      <a:off x="0" y="0"/>
                      <a:ext cx="4023359" cy="3268980"/>
                    </a:xfrm>
                    <a:prstGeom prst="rect"/>
                    <a:noFill/>
                    <a:ln w="12700" cmpd="sng" cap="flat">
                      <a:noFill/>
                      <a:prstDash val="solid"/>
                      <a:miter/>
                    </a:ln>
                  </pic:spPr>
                </pic:pic>
              </a:graphicData>
            </a:graphic>
          </wp:inline>
        </w:drawing>
      </w:r>
    </w:p>
    <w:p>
      <w:pPr>
        <w:jc w:val="center"/>
      </w:pPr>
      <w:r>
        <w:rPr>
          <w:b w:val="0"/>
          <w:i/>
          <w:sz w:val="18"/>
        </w:rPr>
        <w:t>Figure 3: Idea prioritisation (impact vs effort)</w:t>
      </w:r>
    </w:p>
    <w:p>
      <w:r>
        <w:rPr>
          <w:b/>
          <w:i w:val="0"/>
        </w:rPr>
        <w:t>Selected: a script-controlled ACL on the Classification field, with owner / viewer-role exceptions, verified by impersonation and Security Debugger.</w:t>
      </w:r>
    </w:p>
    <w:p>
      <w:pPr>
        <w:pStyle w:val="1"/>
      </w:pPr>
      <w:r>
        <w:t>3. Requirement Analysis</w:t>
      </w:r>
    </w:p>
    <w:p>
      <w:pPr>
        <w:pStyle w:val="2"/>
      </w:pPr>
      <w:r>
        <w:t>3.1 Customer Journey Map</w:t>
      </w:r>
    </w:p>
    <w:p>
      <w:pPr>
        <w:keepNext/>
        <w:jc w:val="center"/>
      </w:pPr>
      <w:r>
        <w:drawing>
          <wp:inline distT="0" distB="0" distL="114298" distR="114298">
            <wp:extent cx="5852160" cy="3273767"/>
            <wp:effectExtent l="0" t="0" r="0" b="0"/>
            <wp:docPr id="10" name="Image 10"/>
            <wp:cNvGraphicFramePr>
              <a:graphicFrameLocks noChangeAspect="1"/>
            </wp:cNvGraphicFramePr>
            <a:graphic>
              <a:graphicData uri="http://schemas.openxmlformats.org/drawingml/2006/picture">
                <pic:pic>
                  <pic:nvPicPr>
                    <pic:cNvPr id="12" name="Image 12"/>
                    <pic:cNvPicPr/>
                  </pic:nvPicPr>
                  <pic:blipFill>
                    <a:blip r:embed="rId6"/>
                    <a:stretch>
                      <a:fillRect/>
                    </a:stretch>
                  </pic:blipFill>
                  <pic:spPr>
                    <a:xfrm rot="0">
                      <a:off x="0" y="0"/>
                      <a:ext cx="5852160" cy="3273767"/>
                    </a:xfrm>
                    <a:prstGeom prst="rect"/>
                    <a:noFill/>
                    <a:ln w="12700" cmpd="sng" cap="flat">
                      <a:noFill/>
                      <a:prstDash val="solid"/>
                      <a:miter/>
                    </a:ln>
                  </pic:spPr>
                </pic:pic>
              </a:graphicData>
            </a:graphic>
          </wp:inline>
        </w:drawing>
      </w:r>
    </w:p>
    <w:p>
      <w:pPr>
        <w:jc w:val="center"/>
      </w:pPr>
      <w:r>
        <w:rPr>
          <w:b w:val="0"/>
          <w:i/>
          <w:sz w:val="18"/>
        </w:rPr>
        <w:t>Figure 4: Customer journey of the ServiceNow Administrator</w:t>
      </w:r>
    </w:p>
    <w:p>
      <w:pPr>
        <w:pStyle w:val="2"/>
      </w:pPr>
      <w:r>
        <w:t>3.2 Solution Requirements</w:t>
      </w:r>
    </w:p>
    <w:p>
      <w:pPr>
        <w:pStyle w:val="3"/>
      </w:pPr>
      <w:r>
        <w:t>Functional requirements</w:t>
      </w:r>
    </w:p>
    <w:tbl>
      <w:tblPr>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108" w:type="dxa"/>
          <w:bottom w:w="0" w:type="dxa"/>
          <w:right w:w="108" w:type="dxa"/>
        </w:tblCellMar>
      </w:tblPr>
      <w:tblGrid>
        <w:gridCol w:w="1008"/>
        <w:gridCol w:w="2880"/>
        <w:gridCol w:w="5328"/>
      </w:tblGrid>
      <w:tr>
        <w:tc>
          <w:tcPr>
            <w:tcW w:w="1008" w:type="dxa"/>
            <w:shd w:val="clear" w:color="auto" w:fill="0B2F5B"/>
          </w:tcPr>
          <w:p>
            <w:pPr>
              <w:spacing w:before="40" w:after="40"/>
            </w:pPr>
            <w:r>
              <w:rPr>
                <w:b/>
                <w:color w:val="FFFFFF"/>
                <w:sz w:val="18"/>
              </w:rPr>
              <w:t>FR No.</w:t>
            </w:r>
          </w:p>
        </w:tc>
        <w:tc>
          <w:tcPr>
            <w:tcW w:w="2880" w:type="dxa"/>
            <w:shd w:val="clear" w:color="auto" w:fill="0B2F5B"/>
          </w:tcPr>
          <w:p>
            <w:pPr>
              <w:spacing w:before="40" w:after="40"/>
            </w:pPr>
            <w:r>
              <w:rPr>
                <w:b/>
                <w:color w:val="FFFFFF"/>
                <w:sz w:val="18"/>
              </w:rPr>
              <w:t>Functional Requirement (Epic)</w:t>
            </w:r>
          </w:p>
        </w:tc>
        <w:tc>
          <w:tcPr>
            <w:tcW w:w="5328" w:type="dxa"/>
            <w:shd w:val="clear" w:color="auto" w:fill="0B2F5B"/>
          </w:tcPr>
          <w:p>
            <w:pPr>
              <w:spacing w:before="40" w:after="40"/>
            </w:pPr>
            <w:r>
              <w:rPr>
                <w:b/>
                <w:color w:val="FFFFFF"/>
                <w:sz w:val="18"/>
              </w:rPr>
              <w:t>Sub Requirement (Story / Sub-Task)</w:t>
            </w:r>
          </w:p>
        </w:tc>
      </w:tr>
      <w:tr>
        <w:tc>
          <w:tcPr>
            <w:tcW w:w="1008" w:type="dxa"/>
          </w:tcPr>
          <w:p>
            <w:pPr>
              <w:spacing w:before="40" w:after="40"/>
            </w:pPr>
            <w:r>
              <w:rPr>
                <w:sz w:val="18"/>
              </w:rPr>
              <w:t>FR-1</w:t>
            </w:r>
          </w:p>
        </w:tc>
        <w:tc>
          <w:tcPr>
            <w:tcW w:w="2880" w:type="dxa"/>
          </w:tcPr>
          <w:p>
            <w:pPr>
              <w:spacing w:before="40" w:after="40"/>
            </w:pPr>
            <w:r>
              <w:rPr>
                <w:sz w:val="18"/>
              </w:rPr>
              <w:t>Secure Records Table Setup</w:t>
            </w:r>
          </w:p>
        </w:tc>
        <w:tc>
          <w:tcPr>
            <w:tcW w:w="5328" w:type="dxa"/>
          </w:tcPr>
          <w:p>
            <w:pPr>
              <w:spacing w:before="40" w:after="40"/>
            </w:pPr>
            <w:r>
              <w:rPr>
                <w:sz w:val="18"/>
              </w:rPr>
              <w:t>• Create custom table Secure Records (u_secure_record)</w:t>
            </w:r>
          </w:p>
          <w:p>
            <w:pPr>
              <w:spacing w:before="40" w:after="40"/>
            </w:pPr>
            <w:r>
              <w:rPr>
                <w:sz w:val="18"/>
              </w:rPr>
              <w:t>• Add fields: Title, Description, Owner (reference to User), Classification</w:t>
            </w:r>
          </w:p>
          <w:p>
            <w:pPr>
              <w:spacing w:before="40" w:after="40"/>
            </w:pPr>
            <w:r>
              <w:rPr>
                <w:sz w:val="18"/>
              </w:rPr>
              <w:t>• Classification choices: Public, Internal, Confidential</w:t>
            </w:r>
          </w:p>
        </w:tc>
      </w:tr>
      <w:tr>
        <w:tc>
          <w:tcPr>
            <w:tcW w:w="1008" w:type="dxa"/>
          </w:tcPr>
          <w:p>
            <w:pPr>
              <w:spacing w:before="40" w:after="40"/>
            </w:pPr>
            <w:r>
              <w:rPr>
                <w:sz w:val="18"/>
              </w:rPr>
              <w:t>FR-2</w:t>
            </w:r>
          </w:p>
        </w:tc>
        <w:tc>
          <w:tcPr>
            <w:tcW w:w="2880" w:type="dxa"/>
          </w:tcPr>
          <w:p>
            <w:pPr>
              <w:spacing w:before="40" w:after="40"/>
            </w:pPr>
            <w:r>
              <w:rPr>
                <w:sz w:val="18"/>
              </w:rPr>
              <w:t>Role&amp;User Management</w:t>
            </w:r>
          </w:p>
        </w:tc>
        <w:tc>
          <w:tcPr>
            <w:tcW w:w="5328" w:type="dxa"/>
          </w:tcPr>
          <w:p>
            <w:pPr>
              <w:spacing w:before="40" w:after="40"/>
            </w:pPr>
            <w:r>
              <w:rPr>
                <w:sz w:val="18"/>
              </w:rPr>
              <w:t>• Create role u_confidential_viewer</w:t>
            </w:r>
          </w:p>
          <w:p>
            <w:pPr>
              <w:spacing w:before="40" w:after="40"/>
            </w:pPr>
            <w:r>
              <w:rPr>
                <w:sz w:val="18"/>
              </w:rPr>
              <w:t>• Create test users: standard user, confidential viewer, record owner</w:t>
            </w:r>
          </w:p>
          <w:p>
            <w:pPr>
              <w:spacing w:before="40" w:after="40"/>
            </w:pPr>
            <w:r>
              <w:rPr>
                <w:sz w:val="18"/>
              </w:rPr>
              <w:t>• Assign roles and verify role membership</w:t>
            </w:r>
          </w:p>
        </w:tc>
      </w:tr>
      <w:tr>
        <w:tc>
          <w:tcPr>
            <w:tcW w:w="1008" w:type="dxa"/>
          </w:tcPr>
          <w:p>
            <w:pPr>
              <w:spacing w:before="40" w:after="40"/>
            </w:pPr>
            <w:r>
              <w:rPr>
                <w:sz w:val="18"/>
              </w:rPr>
              <w:t>FR-3</w:t>
            </w:r>
          </w:p>
        </w:tc>
        <w:tc>
          <w:tcPr>
            <w:tcW w:w="2880" w:type="dxa"/>
          </w:tcPr>
          <w:p>
            <w:pPr>
              <w:spacing w:before="40" w:after="40"/>
            </w:pPr>
            <w:r>
              <w:rPr>
                <w:sz w:val="18"/>
              </w:rPr>
              <w:t>Script-Controlled Read ACL</w:t>
            </w:r>
          </w:p>
        </w:tc>
        <w:tc>
          <w:tcPr>
            <w:tcW w:w="5328" w:type="dxa"/>
          </w:tcPr>
          <w:p>
            <w:pPr>
              <w:spacing w:before="40" w:after="40"/>
            </w:pPr>
            <w:r>
              <w:rPr>
                <w:sz w:val="18"/>
              </w:rPr>
              <w:t>• Create record-level read ACL with an ACL script</w:t>
            </w:r>
          </w:p>
          <w:p>
            <w:pPr>
              <w:spacing w:before="40" w:after="40"/>
            </w:pPr>
            <w:r>
              <w:rPr>
                <w:sz w:val="18"/>
              </w:rPr>
              <w:t>• Script checks Classification of the current record</w:t>
            </w:r>
          </w:p>
          <w:p>
            <w:pPr>
              <w:spacing w:before="40" w:after="40"/>
            </w:pPr>
            <w:r>
              <w:rPr>
                <w:sz w:val="18"/>
              </w:rPr>
              <w:t>• Allow Confidential records only for viewer role, admin or record owner</w:t>
            </w:r>
          </w:p>
        </w:tc>
      </w:tr>
      <w:tr>
        <w:tc>
          <w:tcPr>
            <w:tcW w:w="1008" w:type="dxa"/>
          </w:tcPr>
          <w:p>
            <w:pPr>
              <w:spacing w:before="40" w:after="40"/>
            </w:pPr>
            <w:r>
              <w:rPr>
                <w:sz w:val="18"/>
              </w:rPr>
              <w:t>FR-4</w:t>
            </w:r>
          </w:p>
        </w:tc>
        <w:tc>
          <w:tcPr>
            <w:tcW w:w="2880" w:type="dxa"/>
          </w:tcPr>
          <w:p>
            <w:pPr>
              <w:spacing w:before="40" w:after="40"/>
            </w:pPr>
            <w:r>
              <w:rPr>
                <w:sz w:val="18"/>
              </w:rPr>
              <w:t>Script-Controlled Write / Create ACL</w:t>
            </w:r>
          </w:p>
        </w:tc>
        <w:tc>
          <w:tcPr>
            <w:tcW w:w="5328" w:type="dxa"/>
          </w:tcPr>
          <w:p>
            <w:pPr>
              <w:spacing w:before="40" w:after="40"/>
            </w:pPr>
            <w:r>
              <w:rPr>
                <w:sz w:val="18"/>
              </w:rPr>
              <w:t>• Apply the same field-value rule to write and create operations</w:t>
            </w:r>
          </w:p>
          <w:p>
            <w:pPr>
              <w:spacing w:before="40" w:after="40"/>
            </w:pPr>
            <w:r>
              <w:rPr>
                <w:sz w:val="18"/>
              </w:rPr>
              <w:t>• Prevent unauthorised users from editing Confidential records</w:t>
            </w:r>
          </w:p>
        </w:tc>
      </w:tr>
      <w:tr>
        <w:tc>
          <w:tcPr>
            <w:tcW w:w="1008" w:type="dxa"/>
          </w:tcPr>
          <w:p>
            <w:pPr>
              <w:spacing w:before="40" w:after="40"/>
            </w:pPr>
            <w:r>
              <w:rPr>
                <w:sz w:val="18"/>
              </w:rPr>
              <w:t>FR-5</w:t>
            </w:r>
          </w:p>
        </w:tc>
        <w:tc>
          <w:tcPr>
            <w:tcW w:w="2880" w:type="dxa"/>
          </w:tcPr>
          <w:p>
            <w:pPr>
              <w:spacing w:before="40" w:after="40"/>
            </w:pPr>
            <w:r>
              <w:rPr>
                <w:sz w:val="18"/>
              </w:rPr>
              <w:t>Delete Restriction</w:t>
            </w:r>
          </w:p>
        </w:tc>
        <w:tc>
          <w:tcPr>
            <w:tcW w:w="5328" w:type="dxa"/>
          </w:tcPr>
          <w:p>
            <w:pPr>
              <w:spacing w:before="40" w:after="40"/>
            </w:pPr>
            <w:r>
              <w:rPr>
                <w:sz w:val="18"/>
              </w:rPr>
              <w:t>• Allow delete only for users with the admin role</w:t>
            </w:r>
          </w:p>
        </w:tc>
      </w:tr>
      <w:tr>
        <w:tc>
          <w:tcPr>
            <w:tcW w:w="1008" w:type="dxa"/>
          </w:tcPr>
          <w:p>
            <w:pPr>
              <w:spacing w:before="40" w:after="40"/>
            </w:pPr>
            <w:r>
              <w:rPr>
                <w:sz w:val="18"/>
              </w:rPr>
              <w:t>FR-6</w:t>
            </w:r>
          </w:p>
        </w:tc>
        <w:tc>
          <w:tcPr>
            <w:tcW w:w="2880" w:type="dxa"/>
          </w:tcPr>
          <w:p>
            <w:pPr>
              <w:spacing w:before="40" w:after="40"/>
            </w:pPr>
            <w:r>
              <w:rPr>
                <w:sz w:val="18"/>
              </w:rPr>
              <w:t>Consistent Enforcement on All Access Paths</w:t>
            </w:r>
          </w:p>
        </w:tc>
        <w:tc>
          <w:tcPr>
            <w:tcW w:w="5328" w:type="dxa"/>
          </w:tcPr>
          <w:p>
            <w:pPr>
              <w:spacing w:before="40" w:after="40"/>
            </w:pPr>
            <w:r>
              <w:rPr>
                <w:sz w:val="18"/>
              </w:rPr>
              <w:t>• List view hides restricted rows</w:t>
            </w:r>
          </w:p>
          <w:p>
            <w:pPr>
              <w:spacing w:before="40" w:after="40"/>
            </w:pPr>
            <w:r>
              <w:rPr>
                <w:sz w:val="18"/>
              </w:rPr>
              <w:t>• Direct form URL (sys_id) is denied</w:t>
            </w:r>
          </w:p>
          <w:p>
            <w:pPr>
              <w:spacing w:before="40" w:after="40"/>
            </w:pPr>
            <w:r>
              <w:rPr>
                <w:sz w:val="18"/>
              </w:rPr>
              <w:t>• Reports and REST Table API return only permitted rows</w:t>
            </w:r>
          </w:p>
        </w:tc>
      </w:tr>
      <w:tr>
        <w:tc>
          <w:tcPr>
            <w:tcW w:w="1008" w:type="dxa"/>
          </w:tcPr>
          <w:p>
            <w:pPr>
              <w:spacing w:before="40" w:after="40"/>
            </w:pPr>
            <w:r>
              <w:rPr>
                <w:sz w:val="18"/>
              </w:rPr>
              <w:t>FR-7</w:t>
            </w:r>
          </w:p>
        </w:tc>
        <w:tc>
          <w:tcPr>
            <w:tcW w:w="2880" w:type="dxa"/>
          </w:tcPr>
          <w:p>
            <w:pPr>
              <w:spacing w:before="40" w:after="40"/>
            </w:pPr>
            <w:r>
              <w:rPr>
                <w:sz w:val="18"/>
              </w:rPr>
              <w:t>Access Verification&amp;Troubleshooting</w:t>
            </w:r>
          </w:p>
        </w:tc>
        <w:tc>
          <w:tcPr>
            <w:tcW w:w="5328" w:type="dxa"/>
          </w:tcPr>
          <w:p>
            <w:pPr>
              <w:spacing w:before="40" w:after="40"/>
            </w:pPr>
            <w:r>
              <w:rPr>
                <w:sz w:val="18"/>
              </w:rPr>
              <w:t>• Verify behaviour using Impersonate User</w:t>
            </w:r>
          </w:p>
          <w:p>
            <w:pPr>
              <w:spacing w:before="40" w:after="40"/>
            </w:pPr>
            <w:r>
              <w:rPr>
                <w:sz w:val="18"/>
              </w:rPr>
              <w:t>• Trace ACL evaluation with Security Debugger</w:t>
            </w:r>
          </w:p>
          <w:p>
            <w:pPr>
              <w:spacing w:before="40" w:after="40"/>
            </w:pPr>
            <w:r>
              <w:rPr>
                <w:sz w:val="18"/>
              </w:rPr>
              <w:t>• Reclassifying a record changes its visibility immediately</w:t>
            </w:r>
          </w:p>
        </w:tc>
      </w:tr>
    </w:tbl>
    <w:p>
      <w:pPr>
        <w:spacing w:after="40"/>
      </w:pPr>
    </w:p>
    <w:p>
      <w:pPr>
        <w:pStyle w:val="3"/>
      </w:pPr>
      <w:r>
        <w:t>Non-functional requirements</w:t>
      </w:r>
    </w:p>
    <w:tbl>
      <w:tblPr>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108" w:type="dxa"/>
          <w:bottom w:w="0" w:type="dxa"/>
          <w:right w:w="108" w:type="dxa"/>
        </w:tblCellMar>
      </w:tblPr>
      <w:tblGrid>
        <w:gridCol w:w="1152"/>
        <w:gridCol w:w="2160"/>
        <w:gridCol w:w="5904"/>
      </w:tblGrid>
      <w:tr>
        <w:tc>
          <w:tcPr>
            <w:tcW w:w="1152" w:type="dxa"/>
            <w:shd w:val="clear" w:color="auto" w:fill="0B2F5B"/>
          </w:tcPr>
          <w:p>
            <w:pPr>
              <w:spacing w:before="40" w:after="40"/>
            </w:pPr>
            <w:r>
              <w:rPr>
                <w:b/>
                <w:color w:val="FFFFFF"/>
                <w:sz w:val="18"/>
              </w:rPr>
              <w:t>NFR No.</w:t>
            </w:r>
          </w:p>
        </w:tc>
        <w:tc>
          <w:tcPr>
            <w:tcW w:w="2160" w:type="dxa"/>
            <w:shd w:val="clear" w:color="auto" w:fill="0B2F5B"/>
          </w:tcPr>
          <w:p>
            <w:pPr>
              <w:spacing w:before="40" w:after="40"/>
            </w:pPr>
            <w:r>
              <w:rPr>
                <w:b/>
                <w:color w:val="FFFFFF"/>
                <w:sz w:val="18"/>
              </w:rPr>
              <w:t>Non-Functional Requirement</w:t>
            </w:r>
          </w:p>
        </w:tc>
        <w:tc>
          <w:tcPr>
            <w:tcW w:w="5904" w:type="dxa"/>
            <w:shd w:val="clear" w:color="auto" w:fill="0B2F5B"/>
          </w:tcPr>
          <w:p>
            <w:pPr>
              <w:spacing w:before="40" w:after="40"/>
            </w:pPr>
            <w:r>
              <w:rPr>
                <w:b/>
                <w:color w:val="FFFFFF"/>
                <w:sz w:val="18"/>
              </w:rPr>
              <w:t>Description</w:t>
            </w:r>
          </w:p>
        </w:tc>
      </w:tr>
      <w:tr>
        <w:tc>
          <w:tcPr>
            <w:tcW w:w="1152" w:type="dxa"/>
          </w:tcPr>
          <w:p>
            <w:pPr>
              <w:spacing w:before="40" w:after="40"/>
            </w:pPr>
            <w:r>
              <w:rPr>
                <w:sz w:val="18"/>
              </w:rPr>
              <w:t>NFR-1</w:t>
            </w:r>
          </w:p>
        </w:tc>
        <w:tc>
          <w:tcPr>
            <w:tcW w:w="2160" w:type="dxa"/>
          </w:tcPr>
          <w:p>
            <w:pPr>
              <w:spacing w:before="40" w:after="40"/>
            </w:pPr>
            <w:r>
              <w:rPr>
                <w:sz w:val="18"/>
              </w:rPr>
              <w:t>Usability</w:t>
            </w:r>
          </w:p>
        </w:tc>
        <w:tc>
          <w:tcPr>
            <w:tcW w:w="5904" w:type="dxa"/>
          </w:tcPr>
          <w:p>
            <w:pPr>
              <w:spacing w:before="40" w:after="40"/>
            </w:pPr>
            <w:r>
              <w:rPr>
                <w:sz w:val="18"/>
              </w:rPr>
              <w:t>Administrators configure the rule with one table, one role and three ACLs; end users see only the records they may open, with no extra steps.</w:t>
            </w:r>
          </w:p>
        </w:tc>
      </w:tr>
      <w:tr>
        <w:tc>
          <w:tcPr>
            <w:tcW w:w="1152" w:type="dxa"/>
          </w:tcPr>
          <w:p>
            <w:pPr>
              <w:spacing w:before="40" w:after="40"/>
            </w:pPr>
            <w:r>
              <w:rPr>
                <w:sz w:val="18"/>
              </w:rPr>
              <w:t>NFR-2</w:t>
            </w:r>
          </w:p>
        </w:tc>
        <w:tc>
          <w:tcPr>
            <w:tcW w:w="2160" w:type="dxa"/>
          </w:tcPr>
          <w:p>
            <w:pPr>
              <w:spacing w:before="40" w:after="40"/>
            </w:pPr>
            <w:r>
              <w:rPr>
                <w:sz w:val="18"/>
              </w:rPr>
              <w:t>Security</w:t>
            </w:r>
          </w:p>
        </w:tc>
        <w:tc>
          <w:tcPr>
            <w:tcW w:w="5904" w:type="dxa"/>
          </w:tcPr>
          <w:p>
            <w:pPr>
              <w:spacing w:before="40" w:after="40"/>
            </w:pPr>
            <w:r>
              <w:rPr>
                <w:sz w:val="18"/>
              </w:rPr>
              <w:t>Access is decided server-side on every request; default is deny (answer = false); only admin or the viewer role can bypass; changes to ACLs need the security_admin role.</w:t>
            </w:r>
          </w:p>
        </w:tc>
      </w:tr>
      <w:tr>
        <w:tc>
          <w:tcPr>
            <w:tcW w:w="1152" w:type="dxa"/>
          </w:tcPr>
          <w:p>
            <w:pPr>
              <w:spacing w:before="40" w:after="40"/>
            </w:pPr>
            <w:r>
              <w:rPr>
                <w:sz w:val="18"/>
              </w:rPr>
              <w:t>NFR-3</w:t>
            </w:r>
          </w:p>
        </w:tc>
        <w:tc>
          <w:tcPr>
            <w:tcW w:w="2160" w:type="dxa"/>
          </w:tcPr>
          <w:p>
            <w:pPr>
              <w:spacing w:before="40" w:after="40"/>
            </w:pPr>
            <w:r>
              <w:rPr>
                <w:sz w:val="18"/>
              </w:rPr>
              <w:t>Reliability</w:t>
            </w:r>
          </w:p>
        </w:tc>
        <w:tc>
          <w:tcPr>
            <w:tcW w:w="5904" w:type="dxa"/>
          </w:tcPr>
          <w:p>
            <w:pPr>
              <w:spacing w:before="40" w:after="40"/>
            </w:pPr>
            <w:r>
              <w:rPr>
                <w:sz w:val="18"/>
              </w:rPr>
              <w:t>The same script returns the same decision for the same user and record; behaviour is verified with documented test cases and kept in an Update Set and GitHub.</w:t>
            </w:r>
          </w:p>
        </w:tc>
      </w:tr>
      <w:tr>
        <w:tc>
          <w:tcPr>
            <w:tcW w:w="1152" w:type="dxa"/>
          </w:tcPr>
          <w:p>
            <w:pPr>
              <w:spacing w:before="40" w:after="40"/>
            </w:pPr>
            <w:r>
              <w:rPr>
                <w:sz w:val="18"/>
              </w:rPr>
              <w:t>NFR-4</w:t>
            </w:r>
          </w:p>
        </w:tc>
        <w:tc>
          <w:tcPr>
            <w:tcW w:w="2160" w:type="dxa"/>
          </w:tcPr>
          <w:p>
            <w:pPr>
              <w:spacing w:before="40" w:after="40"/>
            </w:pPr>
            <w:r>
              <w:rPr>
                <w:sz w:val="18"/>
              </w:rPr>
              <w:t>Performance</w:t>
            </w:r>
          </w:p>
        </w:tc>
        <w:tc>
          <w:tcPr>
            <w:tcW w:w="5904" w:type="dxa"/>
          </w:tcPr>
          <w:p>
            <w:pPr>
              <w:spacing w:before="40" w:after="40"/>
            </w:pPr>
            <w:r>
              <w:rPr>
                <w:sz w:val="18"/>
              </w:rPr>
              <w:t>The ACL script uses only fields of the current record and the user session (no extra GlideRecord queries), so list views stay within the 3-second target.</w:t>
            </w:r>
          </w:p>
        </w:tc>
      </w:tr>
      <w:tr>
        <w:tc>
          <w:tcPr>
            <w:tcW w:w="1152" w:type="dxa"/>
          </w:tcPr>
          <w:p>
            <w:pPr>
              <w:spacing w:before="40" w:after="40"/>
            </w:pPr>
            <w:r>
              <w:rPr>
                <w:sz w:val="18"/>
              </w:rPr>
              <w:t>NFR-5</w:t>
            </w:r>
          </w:p>
        </w:tc>
        <w:tc>
          <w:tcPr>
            <w:tcW w:w="2160" w:type="dxa"/>
          </w:tcPr>
          <w:p>
            <w:pPr>
              <w:spacing w:before="40" w:after="40"/>
            </w:pPr>
            <w:r>
              <w:rPr>
                <w:sz w:val="18"/>
              </w:rPr>
              <w:t>Availability</w:t>
            </w:r>
          </w:p>
        </w:tc>
        <w:tc>
          <w:tcPr>
            <w:tcW w:w="5904" w:type="dxa"/>
          </w:tcPr>
          <w:p>
            <w:pPr>
              <w:spacing w:before="40" w:after="40"/>
            </w:pPr>
            <w:r>
              <w:rPr>
                <w:sz w:val="18"/>
              </w:rPr>
              <w:t>The solution runs on the ServiceNow cloud platform and inherits its availability; no external service is required.</w:t>
            </w:r>
          </w:p>
        </w:tc>
      </w:tr>
      <w:tr>
        <w:tc>
          <w:tcPr>
            <w:tcW w:w="1152" w:type="dxa"/>
          </w:tcPr>
          <w:p>
            <w:pPr>
              <w:spacing w:before="40" w:after="40"/>
            </w:pPr>
            <w:r>
              <w:rPr>
                <w:sz w:val="18"/>
              </w:rPr>
              <w:t>NFR-6</w:t>
            </w:r>
          </w:p>
        </w:tc>
        <w:tc>
          <w:tcPr>
            <w:tcW w:w="2160" w:type="dxa"/>
          </w:tcPr>
          <w:p>
            <w:pPr>
              <w:spacing w:before="40" w:after="40"/>
            </w:pPr>
            <w:r>
              <w:rPr>
                <w:sz w:val="18"/>
              </w:rPr>
              <w:t>Scalability</w:t>
            </w:r>
          </w:p>
        </w:tc>
        <w:tc>
          <w:tcPr>
            <w:tcW w:w="5904" w:type="dxa"/>
          </w:tcPr>
          <w:p>
            <w:pPr>
              <w:spacing w:before="40" w:after="40"/>
            </w:pPr>
            <w:r>
              <w:rPr>
                <w:sz w:val="18"/>
              </w:rPr>
              <w:t>The same pattern can be reused on other tables and extended with more classification levels, roles or groups without redesign.</w:t>
            </w:r>
          </w:p>
        </w:tc>
      </w:tr>
    </w:tbl>
    <w:p>
      <w:pPr>
        <w:spacing w:after="40"/>
      </w:pPr>
    </w:p>
    <w:p>
      <w:pPr>
        <w:pStyle w:val="2"/>
      </w:pPr>
      <w:r>
        <w:t>3.3 Data Flow Diagram</w:t>
      </w:r>
    </w:p>
    <w:p>
      <w:pPr>
        <w:keepNext/>
        <w:jc w:val="center"/>
      </w:pPr>
      <w:r>
        <w:drawing>
          <wp:inline distT="0" distB="0" distL="114298" distR="114298">
            <wp:extent cx="5852160" cy="3410174"/>
            <wp:effectExtent l="0" t="0" r="0" b="0"/>
            <wp:docPr id="13" name="Image 13"/>
            <wp:cNvGraphicFramePr>
              <a:graphicFrameLocks noChangeAspect="1"/>
            </wp:cNvGraphicFramePr>
            <a:graphic>
              <a:graphicData uri="http://schemas.openxmlformats.org/drawingml/2006/picture">
                <pic:pic>
                  <pic:nvPicPr>
                    <pic:cNvPr id="15" name="Image 15"/>
                    <pic:cNvPicPr/>
                  </pic:nvPicPr>
                  <pic:blipFill>
                    <a:blip r:embed="rId7"/>
                    <a:stretch>
                      <a:fillRect/>
                    </a:stretch>
                  </pic:blipFill>
                  <pic:spPr>
                    <a:xfrm rot="0">
                      <a:off x="0" y="0"/>
                      <a:ext cx="5852160" cy="3410174"/>
                    </a:xfrm>
                    <a:prstGeom prst="rect"/>
                    <a:noFill/>
                    <a:ln w="12700" cmpd="sng" cap="flat">
                      <a:noFill/>
                      <a:prstDash val="solid"/>
                      <a:miter/>
                    </a:ln>
                  </pic:spPr>
                </pic:pic>
              </a:graphicData>
            </a:graphic>
          </wp:inline>
        </w:drawing>
      </w:r>
    </w:p>
    <w:p>
      <w:pPr>
        <w:jc w:val="center"/>
      </w:pPr>
      <w:r>
        <w:rPr>
          <w:b w:val="0"/>
          <w:i/>
          <w:sz w:val="18"/>
        </w:rPr>
        <w:t>Figure 5: Level-1 data flow diagram</w:t>
      </w:r>
    </w:p>
    <w:p>
      <w:r>
        <w:rPr>
          <w:b w:val="0"/>
          <w:i w:val="0"/>
        </w:rPr>
        <w:t>User stories (USN-1 to USN-17) cover four user types – Administrator, Record Owner, Confidential Viewer and Standard User – and are listed in the Project Planning section.</w:t>
      </w:r>
    </w:p>
    <w:p>
      <w:pPr>
        <w:pStyle w:val="2"/>
      </w:pPr>
      <w:r>
        <w:t>3.4 Technology Stack</w:t>
      </w:r>
    </w:p>
    <w:p>
      <w:pPr>
        <w:keepNext/>
        <w:jc w:val="center"/>
      </w:pPr>
      <w:r>
        <w:drawing>
          <wp:inline distT="0" distB="0" distL="114298" distR="114298">
            <wp:extent cx="5852160" cy="3169920"/>
            <wp:effectExtent l="0" t="0" r="0" b="0"/>
            <wp:docPr id="16" name="Image 16"/>
            <wp:cNvGraphicFramePr>
              <a:graphicFrameLocks noChangeAspect="1"/>
            </wp:cNvGraphicFramePr>
            <a:graphic>
              <a:graphicData uri="http://schemas.openxmlformats.org/drawingml/2006/picture">
                <pic:pic>
                  <pic:nvPicPr>
                    <pic:cNvPr id="18" name="Image 18"/>
                    <pic:cNvPicPr/>
                  </pic:nvPicPr>
                  <pic:blipFill>
                    <a:blip r:embed="rId8"/>
                    <a:stretch>
                      <a:fillRect/>
                    </a:stretch>
                  </pic:blipFill>
                  <pic:spPr>
                    <a:xfrm rot="0">
                      <a:off x="0" y="0"/>
                      <a:ext cx="5852160" cy="3169920"/>
                    </a:xfrm>
                    <a:prstGeom prst="rect"/>
                    <a:noFill/>
                    <a:ln w="12700" cmpd="sng" cap="flat">
                      <a:noFill/>
                      <a:prstDash val="solid"/>
                      <a:miter/>
                    </a:ln>
                  </pic:spPr>
                </pic:pic>
              </a:graphicData>
            </a:graphic>
          </wp:inline>
        </w:drawing>
      </w:r>
    </w:p>
    <w:p>
      <w:pPr>
        <w:jc w:val="center"/>
      </w:pPr>
      <w:r>
        <w:rPr>
          <w:b w:val="0"/>
          <w:i/>
          <w:sz w:val="18"/>
        </w:rPr>
        <w:t>Figure 6: Technical architecture</w:t>
      </w:r>
    </w:p>
    <w:tbl>
      <w:tblPr>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108" w:type="dxa"/>
          <w:bottom w:w="0" w:type="dxa"/>
          <w:right w:w="108" w:type="dxa"/>
        </w:tblCellMar>
      </w:tblPr>
      <w:tblGrid>
        <w:gridCol w:w="864"/>
        <w:gridCol w:w="2736"/>
        <w:gridCol w:w="5616"/>
      </w:tblGrid>
      <w:tr>
        <w:tc>
          <w:tcPr>
            <w:tcW w:w="864" w:type="dxa"/>
            <w:shd w:val="clear" w:color="auto" w:fill="0B2F5B"/>
          </w:tcPr>
          <w:p>
            <w:pPr>
              <w:spacing w:before="40" w:after="40"/>
            </w:pPr>
            <w:r>
              <w:rPr>
                <w:b/>
                <w:color w:val="FFFFFF"/>
                <w:sz w:val="18"/>
              </w:rPr>
              <w:t>S.No</w:t>
            </w:r>
          </w:p>
        </w:tc>
        <w:tc>
          <w:tcPr>
            <w:tcW w:w="2736" w:type="dxa"/>
            <w:shd w:val="clear" w:color="auto" w:fill="0B2F5B"/>
          </w:tcPr>
          <w:p>
            <w:pPr>
              <w:spacing w:before="40" w:after="40"/>
            </w:pPr>
            <w:r>
              <w:rPr>
                <w:b/>
                <w:color w:val="FFFFFF"/>
                <w:sz w:val="18"/>
              </w:rPr>
              <w:t>Component</w:t>
            </w:r>
          </w:p>
        </w:tc>
        <w:tc>
          <w:tcPr>
            <w:tcW w:w="5616" w:type="dxa"/>
            <w:shd w:val="clear" w:color="auto" w:fill="0B2F5B"/>
          </w:tcPr>
          <w:p>
            <w:pPr>
              <w:spacing w:before="40" w:after="40"/>
            </w:pPr>
            <w:r>
              <w:rPr>
                <w:b/>
                <w:color w:val="FFFFFF"/>
                <w:sz w:val="18"/>
              </w:rPr>
              <w:t>Technology</w:t>
            </w:r>
          </w:p>
        </w:tc>
      </w:tr>
      <w:tr>
        <w:tc>
          <w:tcPr>
            <w:tcW w:w="864" w:type="dxa"/>
          </w:tcPr>
          <w:p>
            <w:pPr>
              <w:spacing w:before="40" w:after="40"/>
            </w:pPr>
            <w:r>
              <w:rPr>
                <w:sz w:val="18"/>
              </w:rPr>
              <w:t>1</w:t>
            </w:r>
          </w:p>
        </w:tc>
        <w:tc>
          <w:tcPr>
            <w:tcW w:w="2736" w:type="dxa"/>
          </w:tcPr>
          <w:p>
            <w:pPr>
              <w:spacing w:before="40" w:after="40"/>
            </w:pPr>
            <w:r>
              <w:rPr>
                <w:sz w:val="18"/>
              </w:rPr>
              <w:t>User interface</w:t>
            </w:r>
          </w:p>
        </w:tc>
        <w:tc>
          <w:tcPr>
            <w:tcW w:w="5616" w:type="dxa"/>
          </w:tcPr>
          <w:p>
            <w:pPr>
              <w:spacing w:before="40" w:after="40"/>
            </w:pPr>
            <w:r>
              <w:rPr>
                <w:sz w:val="18"/>
              </w:rPr>
              <w:t>ServiceNow Platform UI (list and form)</w:t>
            </w:r>
          </w:p>
        </w:tc>
      </w:tr>
      <w:tr>
        <w:tc>
          <w:tcPr>
            <w:tcW w:w="864" w:type="dxa"/>
          </w:tcPr>
          <w:p>
            <w:pPr>
              <w:spacing w:before="40" w:after="40"/>
            </w:pPr>
            <w:r>
              <w:rPr>
                <w:sz w:val="18"/>
              </w:rPr>
              <w:t>2</w:t>
            </w:r>
          </w:p>
        </w:tc>
        <w:tc>
          <w:tcPr>
            <w:tcW w:w="2736" w:type="dxa"/>
          </w:tcPr>
          <w:p>
            <w:pPr>
              <w:spacing w:before="40" w:after="40"/>
            </w:pPr>
            <w:r>
              <w:rPr>
                <w:sz w:val="18"/>
              </w:rPr>
              <w:t>Application logic</w:t>
            </w:r>
          </w:p>
        </w:tc>
        <w:tc>
          <w:tcPr>
            <w:tcW w:w="5616" w:type="dxa"/>
          </w:tcPr>
          <w:p>
            <w:pPr>
              <w:spacing w:before="40" w:after="40"/>
            </w:pPr>
            <w:r>
              <w:rPr>
                <w:sz w:val="18"/>
              </w:rPr>
              <w:t>Server-side JavaScript ACL script</w:t>
            </w:r>
          </w:p>
        </w:tc>
      </w:tr>
      <w:tr>
        <w:tc>
          <w:tcPr>
            <w:tcW w:w="864" w:type="dxa"/>
          </w:tcPr>
          <w:p>
            <w:pPr>
              <w:spacing w:before="40" w:after="40"/>
            </w:pPr>
            <w:r>
              <w:rPr>
                <w:sz w:val="18"/>
              </w:rPr>
              <w:t>3</w:t>
            </w:r>
          </w:p>
        </w:tc>
        <w:tc>
          <w:tcPr>
            <w:tcW w:w="2736" w:type="dxa"/>
          </w:tcPr>
          <w:p>
            <w:pPr>
              <w:spacing w:before="40" w:after="40"/>
            </w:pPr>
            <w:r>
              <w:rPr>
                <w:sz w:val="18"/>
              </w:rPr>
              <w:t>Roles and users</w:t>
            </w:r>
          </w:p>
        </w:tc>
        <w:tc>
          <w:tcPr>
            <w:tcW w:w="5616" w:type="dxa"/>
          </w:tcPr>
          <w:p>
            <w:pPr>
              <w:spacing w:before="40" w:after="40"/>
            </w:pPr>
            <w:r>
              <w:rPr>
                <w:sz w:val="18"/>
              </w:rPr>
              <w:t>sys_user_role, sys_user, sys_user_has_role</w:t>
            </w:r>
          </w:p>
        </w:tc>
      </w:tr>
      <w:tr>
        <w:tc>
          <w:tcPr>
            <w:tcW w:w="864" w:type="dxa"/>
          </w:tcPr>
          <w:p>
            <w:pPr>
              <w:spacing w:before="40" w:after="40"/>
            </w:pPr>
            <w:r>
              <w:rPr>
                <w:sz w:val="18"/>
              </w:rPr>
              <w:t>4</w:t>
            </w:r>
          </w:p>
        </w:tc>
        <w:tc>
          <w:tcPr>
            <w:tcW w:w="2736" w:type="dxa"/>
          </w:tcPr>
          <w:p>
            <w:pPr>
              <w:spacing w:before="40" w:after="40"/>
            </w:pPr>
            <w:r>
              <w:rPr>
                <w:sz w:val="18"/>
              </w:rPr>
              <w:t>Database</w:t>
            </w:r>
          </w:p>
        </w:tc>
        <w:tc>
          <w:tcPr>
            <w:tcW w:w="5616" w:type="dxa"/>
          </w:tcPr>
          <w:p>
            <w:pPr>
              <w:spacing w:before="40" w:after="40"/>
            </w:pPr>
            <w:r>
              <w:rPr>
                <w:sz w:val="18"/>
              </w:rPr>
              <w:t>Custom table u_secure_record on the ServiceNow platform database</w:t>
            </w:r>
          </w:p>
        </w:tc>
      </w:tr>
      <w:tr>
        <w:tc>
          <w:tcPr>
            <w:tcW w:w="864" w:type="dxa"/>
          </w:tcPr>
          <w:p>
            <w:pPr>
              <w:spacing w:before="40" w:after="40"/>
            </w:pPr>
            <w:r>
              <w:rPr>
                <w:sz w:val="18"/>
              </w:rPr>
              <w:t>5</w:t>
            </w:r>
          </w:p>
        </w:tc>
        <w:tc>
          <w:tcPr>
            <w:tcW w:w="2736" w:type="dxa"/>
          </w:tcPr>
          <w:p>
            <w:pPr>
              <w:spacing w:before="40" w:after="40"/>
            </w:pPr>
            <w:r>
              <w:rPr>
                <w:sz w:val="18"/>
              </w:rPr>
              <w:t>Testing tools</w:t>
            </w:r>
          </w:p>
        </w:tc>
        <w:tc>
          <w:tcPr>
            <w:tcW w:w="5616" w:type="dxa"/>
          </w:tcPr>
          <w:p>
            <w:pPr>
              <w:spacing w:before="40" w:after="40"/>
            </w:pPr>
            <w:r>
              <w:rPr>
                <w:sz w:val="18"/>
              </w:rPr>
              <w:t>Impersonate User, Security Debugger, REST API Explorer</w:t>
            </w:r>
          </w:p>
        </w:tc>
      </w:tr>
      <w:tr>
        <w:tc>
          <w:tcPr>
            <w:tcW w:w="864" w:type="dxa"/>
          </w:tcPr>
          <w:p>
            <w:pPr>
              <w:spacing w:before="40" w:after="40"/>
            </w:pPr>
            <w:r>
              <w:rPr>
                <w:sz w:val="18"/>
              </w:rPr>
              <w:t>6</w:t>
            </w:r>
          </w:p>
        </w:tc>
        <w:tc>
          <w:tcPr>
            <w:tcW w:w="2736" w:type="dxa"/>
          </w:tcPr>
          <w:p>
            <w:pPr>
              <w:spacing w:before="40" w:after="40"/>
            </w:pPr>
            <w:r>
              <w:rPr>
                <w:sz w:val="18"/>
              </w:rPr>
              <w:t>Source control</w:t>
            </w:r>
          </w:p>
        </w:tc>
        <w:tc>
          <w:tcPr>
            <w:tcW w:w="5616" w:type="dxa"/>
          </w:tcPr>
          <w:p>
            <w:pPr>
              <w:spacing w:before="40" w:after="40"/>
            </w:pPr>
            <w:r>
              <w:rPr>
                <w:sz w:val="18"/>
              </w:rPr>
              <w:t>Git / GitHub (script-acl), Update Set export</w:t>
            </w:r>
          </w:p>
        </w:tc>
      </w:tr>
      <w:tr>
        <w:tc>
          <w:tcPr>
            <w:tcW w:w="864" w:type="dxa"/>
          </w:tcPr>
          <w:p>
            <w:pPr>
              <w:spacing w:before="40" w:after="40"/>
            </w:pPr>
            <w:r>
              <w:rPr>
                <w:sz w:val="18"/>
              </w:rPr>
              <w:t>7</w:t>
            </w:r>
          </w:p>
        </w:tc>
        <w:tc>
          <w:tcPr>
            <w:tcW w:w="2736" w:type="dxa"/>
          </w:tcPr>
          <w:p>
            <w:pPr>
              <w:spacing w:before="40" w:after="40"/>
            </w:pPr>
            <w:r>
              <w:rPr>
                <w:sz w:val="18"/>
              </w:rPr>
              <w:t>Infrastructure</w:t>
            </w:r>
          </w:p>
        </w:tc>
        <w:tc>
          <w:tcPr>
            <w:tcW w:w="5616" w:type="dxa"/>
          </w:tcPr>
          <w:p>
            <w:pPr>
              <w:spacing w:before="40" w:after="40"/>
            </w:pPr>
            <w:r>
              <w:rPr>
                <w:sz w:val="18"/>
              </w:rPr>
              <w:t>ServiceNow Personal Developer Instance (cloud)</w:t>
            </w:r>
          </w:p>
        </w:tc>
      </w:tr>
    </w:tbl>
    <w:p>
      <w:pPr>
        <w:spacing w:after="40"/>
      </w:pPr>
    </w:p>
    <w:p>
      <w:pPr>
        <w:pStyle w:val="1"/>
      </w:pPr>
      <w:r>
        <w:t>4. Project Design</w:t>
      </w:r>
    </w:p>
    <w:p>
      <w:pPr>
        <w:pStyle w:val="2"/>
      </w:pPr>
      <w:r>
        <w:t>4.1 Problem – Solution Fit</w:t>
      </w:r>
    </w:p>
    <w:tbl>
      <w:tblPr>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108" w:type="dxa"/>
          <w:bottom w:w="0" w:type="dxa"/>
          <w:right w:w="108" w:type="dxa"/>
        </w:tblCellMar>
      </w:tblPr>
      <w:tblGrid>
        <w:gridCol w:w="2736"/>
        <w:gridCol w:w="6480"/>
      </w:tblGrid>
      <w:tr>
        <w:tc>
          <w:tcPr>
            <w:tcW w:w="2736" w:type="dxa"/>
            <w:shd w:val="clear" w:color="auto" w:fill="0B2F5B"/>
          </w:tcPr>
          <w:p>
            <w:pPr>
              <w:spacing w:before="40" w:after="40"/>
            </w:pPr>
            <w:r>
              <w:rPr>
                <w:b/>
                <w:color w:val="FFFFFF"/>
                <w:sz w:val="18"/>
              </w:rPr>
              <w:t>Canvas section</w:t>
            </w:r>
          </w:p>
        </w:tc>
        <w:tc>
          <w:tcPr>
            <w:tcW w:w="6480" w:type="dxa"/>
            <w:shd w:val="clear" w:color="auto" w:fill="0B2F5B"/>
          </w:tcPr>
          <w:p>
            <w:pPr>
              <w:spacing w:before="40" w:after="40"/>
            </w:pPr>
            <w:r>
              <w:rPr>
                <w:b/>
                <w:color w:val="FFFFFF"/>
                <w:sz w:val="18"/>
              </w:rPr>
              <w:t>Details</w:t>
            </w:r>
          </w:p>
        </w:tc>
      </w:tr>
      <w:tr>
        <w:tc>
          <w:tcPr>
            <w:tcW w:w="2736" w:type="dxa"/>
            <w:shd w:val="clear" w:color="auto" w:fill="E8F0FA"/>
          </w:tcPr>
          <w:p>
            <w:pPr>
              <w:spacing w:before="40" w:after="40"/>
            </w:pPr>
            <w:r>
              <w:rPr>
                <w:b/>
                <w:sz w:val="18"/>
              </w:rPr>
              <w:t>1. Customer Segment(s)</w:t>
            </w:r>
          </w:p>
        </w:tc>
        <w:tc>
          <w:tcPr>
            <w:tcW w:w="6480" w:type="dxa"/>
          </w:tcPr>
          <w:p>
            <w:pPr>
              <w:spacing w:before="40" w:after="40"/>
            </w:pPr>
            <w:r>
              <w:rPr>
                <w:sz w:val="18"/>
              </w:rPr>
              <w:t>ServiceNow administrators, record owners / department staff, confidential reviewers and auditors in an organisation that stores sensitive records on the platform.</w:t>
            </w:r>
          </w:p>
        </w:tc>
      </w:tr>
      <w:tr>
        <w:tc>
          <w:tcPr>
            <w:tcW w:w="2736" w:type="dxa"/>
            <w:shd w:val="clear" w:color="auto" w:fill="E8F0FA"/>
          </w:tcPr>
          <w:p>
            <w:pPr>
              <w:spacing w:before="40" w:after="40"/>
            </w:pPr>
            <w:r>
              <w:rPr>
                <w:b/>
                <w:sz w:val="18"/>
              </w:rPr>
              <w:t>2. Jobs-to-be-Done / Problems</w:t>
            </w:r>
          </w:p>
        </w:tc>
        <w:tc>
          <w:tcPr>
            <w:tcW w:w="6480" w:type="dxa"/>
          </w:tcPr>
          <w:p>
            <w:pPr>
              <w:spacing w:before="40" w:after="40"/>
            </w:pPr>
            <w:r>
              <w:rPr>
                <w:sz w:val="18"/>
              </w:rPr>
              <w:t>Keep Confidential records visible only to the right people; stop sensitive rows leaking through lists, forms, reports and REST.</w:t>
            </w:r>
          </w:p>
        </w:tc>
      </w:tr>
      <w:tr>
        <w:tc>
          <w:tcPr>
            <w:tcW w:w="2736" w:type="dxa"/>
            <w:shd w:val="clear" w:color="auto" w:fill="E8F0FA"/>
          </w:tcPr>
          <w:p>
            <w:pPr>
              <w:spacing w:before="40" w:after="40"/>
            </w:pPr>
            <w:r>
              <w:rPr>
                <w:b/>
                <w:sz w:val="18"/>
              </w:rPr>
              <w:t>3. Triggers</w:t>
            </w:r>
          </w:p>
        </w:tc>
        <w:tc>
          <w:tcPr>
            <w:tcW w:w="6480" w:type="dxa"/>
          </w:tcPr>
          <w:p>
            <w:pPr>
              <w:spacing w:before="40" w:after="40"/>
            </w:pPr>
            <w:r>
              <w:rPr>
                <w:sz w:val="18"/>
              </w:rPr>
              <w:t>A sensitive record is found visible to users who should not see it; an audit or compliance review is approaching.</w:t>
            </w:r>
          </w:p>
        </w:tc>
      </w:tr>
      <w:tr>
        <w:tc>
          <w:tcPr>
            <w:tcW w:w="2736" w:type="dxa"/>
            <w:shd w:val="clear" w:color="auto" w:fill="E8F0FA"/>
          </w:tcPr>
          <w:p>
            <w:pPr>
              <w:spacing w:before="40" w:after="40"/>
            </w:pPr>
            <w:r>
              <w:rPr>
                <w:b/>
                <w:sz w:val="18"/>
              </w:rPr>
              <w:t>4. Emotions (Before → After)</w:t>
            </w:r>
          </w:p>
        </w:tc>
        <w:tc>
          <w:tcPr>
            <w:tcW w:w="6480" w:type="dxa"/>
          </w:tcPr>
          <w:p>
            <w:pPr>
              <w:spacing w:before="40" w:after="40"/>
            </w:pPr>
            <w:r>
              <w:rPr>
                <w:sz w:val="18"/>
              </w:rPr>
              <w:t>Before: anxious, exposed, distrustful.   After: confident, in control, able to sign off.</w:t>
            </w:r>
          </w:p>
        </w:tc>
      </w:tr>
      <w:tr>
        <w:tc>
          <w:tcPr>
            <w:tcW w:w="2736" w:type="dxa"/>
            <w:shd w:val="clear" w:color="auto" w:fill="E8F0FA"/>
          </w:tcPr>
          <w:p>
            <w:pPr>
              <w:spacing w:before="40" w:after="40"/>
            </w:pPr>
            <w:r>
              <w:rPr>
                <w:b/>
                <w:sz w:val="18"/>
              </w:rPr>
              <w:t>5. Available Solutions</w:t>
            </w:r>
          </w:p>
        </w:tc>
        <w:tc>
          <w:tcPr>
            <w:tcW w:w="6480" w:type="dxa"/>
          </w:tcPr>
          <w:p>
            <w:pPr>
              <w:spacing w:before="40" w:after="40"/>
            </w:pPr>
            <w:r>
              <w:rPr>
                <w:sz w:val="18"/>
              </w:rPr>
              <w:t>Role-only ACLs (too broad), separate tables per sensitivity (heavy), domain separation (complex).</w:t>
            </w:r>
          </w:p>
        </w:tc>
      </w:tr>
      <w:tr>
        <w:tc>
          <w:tcPr>
            <w:tcW w:w="2736" w:type="dxa"/>
            <w:shd w:val="clear" w:color="auto" w:fill="E8F0FA"/>
          </w:tcPr>
          <w:p>
            <w:pPr>
              <w:spacing w:before="40" w:after="40"/>
            </w:pPr>
            <w:r>
              <w:rPr>
                <w:b/>
                <w:sz w:val="18"/>
              </w:rPr>
              <w:t>6. Customer Constraints</w:t>
            </w:r>
          </w:p>
        </w:tc>
        <w:tc>
          <w:tcPr>
            <w:tcW w:w="6480" w:type="dxa"/>
          </w:tcPr>
          <w:p>
            <w:pPr>
              <w:spacing w:before="40" w:after="40"/>
            </w:pPr>
            <w:r>
              <w:rPr>
                <w:sz w:val="18"/>
              </w:rPr>
              <w:t>Limited admin time; need a low-code solution inside the platform; no extra licences or external tools.</w:t>
            </w:r>
          </w:p>
        </w:tc>
      </w:tr>
      <w:tr>
        <w:tc>
          <w:tcPr>
            <w:tcW w:w="2736" w:type="dxa"/>
            <w:shd w:val="clear" w:color="auto" w:fill="E8F0FA"/>
          </w:tcPr>
          <w:p>
            <w:pPr>
              <w:spacing w:before="40" w:after="40"/>
            </w:pPr>
            <w:r>
              <w:rPr>
                <w:b/>
                <w:sz w:val="18"/>
              </w:rPr>
              <w:t>7. Behaviour</w:t>
            </w:r>
          </w:p>
        </w:tc>
        <w:tc>
          <w:tcPr>
            <w:tcW w:w="6480" w:type="dxa"/>
          </w:tcPr>
          <w:p>
            <w:pPr>
              <w:spacing w:before="40" w:after="40"/>
            </w:pPr>
            <w:r>
              <w:rPr>
                <w:sz w:val="18"/>
              </w:rPr>
              <w:t>Administrators already manage roles and ACLs; users work through lists and forms; testers use Impersonate User.</w:t>
            </w:r>
          </w:p>
        </w:tc>
      </w:tr>
      <w:tr>
        <w:tc>
          <w:tcPr>
            <w:tcW w:w="2736" w:type="dxa"/>
            <w:shd w:val="clear" w:color="auto" w:fill="E8F0FA"/>
          </w:tcPr>
          <w:p>
            <w:pPr>
              <w:spacing w:before="40" w:after="40"/>
            </w:pPr>
            <w:r>
              <w:rPr>
                <w:b/>
                <w:sz w:val="18"/>
              </w:rPr>
              <w:t>8. Channels of Behaviour</w:t>
            </w:r>
          </w:p>
        </w:tc>
        <w:tc>
          <w:tcPr>
            <w:tcW w:w="6480" w:type="dxa"/>
          </w:tcPr>
          <w:p>
            <w:pPr>
              <w:spacing w:before="40" w:after="40"/>
            </w:pPr>
            <w:r>
              <w:rPr>
                <w:sz w:val="18"/>
              </w:rPr>
              <w:t>Online: ServiceNow list view, form, reports, REST API.   Offline: access reviews, audit meetings.</w:t>
            </w:r>
          </w:p>
        </w:tc>
      </w:tr>
      <w:tr>
        <w:tc>
          <w:tcPr>
            <w:tcW w:w="2736" w:type="dxa"/>
            <w:shd w:val="clear" w:color="auto" w:fill="E8F0FA"/>
          </w:tcPr>
          <w:p>
            <w:pPr>
              <w:spacing w:before="40" w:after="40"/>
            </w:pPr>
            <w:r>
              <w:rPr>
                <w:b/>
                <w:sz w:val="18"/>
              </w:rPr>
              <w:t>9. Root Cause of the Problem</w:t>
            </w:r>
          </w:p>
        </w:tc>
        <w:tc>
          <w:tcPr>
            <w:tcW w:w="6480" w:type="dxa"/>
          </w:tcPr>
          <w:p>
            <w:pPr>
              <w:spacing w:before="40" w:after="40"/>
            </w:pPr>
            <w:r>
              <w:rPr>
                <w:sz w:val="18"/>
              </w:rPr>
              <w:t>Role ACLs check who the user is, not what the record contains.</w:t>
            </w:r>
          </w:p>
        </w:tc>
      </w:tr>
      <w:tr>
        <w:tc>
          <w:tcPr>
            <w:tcW w:w="2736" w:type="dxa"/>
            <w:shd w:val="clear" w:color="auto" w:fill="E8F0FA"/>
          </w:tcPr>
          <w:p>
            <w:pPr>
              <w:spacing w:before="40" w:after="40"/>
            </w:pPr>
            <w:r>
              <w:rPr>
                <w:b/>
                <w:sz w:val="18"/>
              </w:rPr>
              <w:t>10. Our Solution</w:t>
            </w:r>
          </w:p>
        </w:tc>
        <w:tc>
          <w:tcPr>
            <w:tcW w:w="6480" w:type="dxa"/>
          </w:tcPr>
          <w:p>
            <w:pPr>
              <w:spacing w:before="40" w:after="40"/>
            </w:pPr>
            <w:r>
              <w:rPr>
                <w:sz w:val="18"/>
              </w:rPr>
              <w:t>A script-controlled ACL that reads the record's Classification and allows Confidential records only for the viewer role, admin or the record owner.</w:t>
            </w:r>
          </w:p>
        </w:tc>
      </w:tr>
    </w:tbl>
    <w:p>
      <w:pPr>
        <w:spacing w:after="40"/>
      </w:pPr>
    </w:p>
    <w:p>
      <w:pPr>
        <w:pStyle w:val="2"/>
      </w:pPr>
      <w:r>
        <w:t>4.2 Proposed Solution</w:t>
      </w:r>
    </w:p>
    <w:tbl>
      <w:tblPr>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108" w:type="dxa"/>
          <w:bottom w:w="0" w:type="dxa"/>
          <w:right w:w="108" w:type="dxa"/>
        </w:tblCellMar>
      </w:tblPr>
      <w:tblGrid>
        <w:gridCol w:w="792"/>
        <w:gridCol w:w="2520"/>
        <w:gridCol w:w="5904"/>
      </w:tblGrid>
      <w:tr>
        <w:tc>
          <w:tcPr>
            <w:tcW w:w="792" w:type="dxa"/>
            <w:shd w:val="clear" w:color="auto" w:fill="0B2F5B"/>
          </w:tcPr>
          <w:p>
            <w:pPr>
              <w:spacing w:before="40" w:after="40"/>
            </w:pPr>
            <w:r>
              <w:rPr>
                <w:b/>
                <w:color w:val="FFFFFF"/>
                <w:sz w:val="18"/>
              </w:rPr>
              <w:t>S.No.</w:t>
            </w:r>
          </w:p>
        </w:tc>
        <w:tc>
          <w:tcPr>
            <w:tcW w:w="2520" w:type="dxa"/>
            <w:shd w:val="clear" w:color="auto" w:fill="0B2F5B"/>
          </w:tcPr>
          <w:p>
            <w:pPr>
              <w:spacing w:before="40" w:after="40"/>
            </w:pPr>
            <w:r>
              <w:rPr>
                <w:b/>
                <w:color w:val="FFFFFF"/>
                <w:sz w:val="18"/>
              </w:rPr>
              <w:t>Parameter</w:t>
            </w:r>
          </w:p>
        </w:tc>
        <w:tc>
          <w:tcPr>
            <w:tcW w:w="5904" w:type="dxa"/>
            <w:shd w:val="clear" w:color="auto" w:fill="0B2F5B"/>
          </w:tcPr>
          <w:p>
            <w:pPr>
              <w:spacing w:before="40" w:after="40"/>
            </w:pPr>
            <w:r>
              <w:rPr>
                <w:b/>
                <w:color w:val="FFFFFF"/>
                <w:sz w:val="18"/>
              </w:rPr>
              <w:t>Description</w:t>
            </w:r>
          </w:p>
        </w:tc>
      </w:tr>
      <w:tr>
        <w:tc>
          <w:tcPr>
            <w:tcW w:w="792" w:type="dxa"/>
          </w:tcPr>
          <w:p>
            <w:pPr>
              <w:spacing w:before="40" w:after="40"/>
            </w:pPr>
            <w:r>
              <w:rPr>
                <w:sz w:val="18"/>
              </w:rPr>
              <w:t>1.</w:t>
            </w:r>
          </w:p>
        </w:tc>
        <w:tc>
          <w:tcPr>
            <w:tcW w:w="2520" w:type="dxa"/>
          </w:tcPr>
          <w:p>
            <w:pPr>
              <w:spacing w:before="40" w:after="40"/>
            </w:pPr>
            <w:r>
              <w:rPr>
                <w:sz w:val="18"/>
              </w:rPr>
              <w:t>Problem Statement (Problem to be solved)</w:t>
            </w:r>
          </w:p>
        </w:tc>
        <w:tc>
          <w:tcPr>
            <w:tcW w:w="5904" w:type="dxa"/>
          </w:tcPr>
          <w:p>
            <w:pPr>
              <w:spacing w:before="40" w:after="40"/>
            </w:pPr>
            <w:r>
              <w:rPr>
                <w:sz w:val="18"/>
              </w:rPr>
              <w:t>Role-based ACLs give every user with a table role access to every record, so Confidential records cannot be protected individually. Access must depend on the value of a field on each record.</w:t>
            </w:r>
          </w:p>
        </w:tc>
      </w:tr>
      <w:tr>
        <w:tc>
          <w:tcPr>
            <w:tcW w:w="792" w:type="dxa"/>
          </w:tcPr>
          <w:p>
            <w:pPr>
              <w:spacing w:before="40" w:after="40"/>
            </w:pPr>
            <w:r>
              <w:rPr>
                <w:sz w:val="18"/>
              </w:rPr>
              <w:t>2.</w:t>
            </w:r>
          </w:p>
        </w:tc>
        <w:tc>
          <w:tcPr>
            <w:tcW w:w="2520" w:type="dxa"/>
          </w:tcPr>
          <w:p>
            <w:pPr>
              <w:spacing w:before="40" w:after="40"/>
            </w:pPr>
            <w:r>
              <w:rPr>
                <w:sz w:val="18"/>
              </w:rPr>
              <w:t>Idea / Solution description</w:t>
            </w:r>
          </w:p>
        </w:tc>
        <w:tc>
          <w:tcPr>
            <w:tcW w:w="5904" w:type="dxa"/>
          </w:tcPr>
          <w:p>
            <w:pPr>
              <w:spacing w:before="40" w:after="40"/>
            </w:pPr>
            <w:r>
              <w:rPr>
                <w:sz w:val="18"/>
              </w:rPr>
              <w:t>Create a custom table (Secure Records) with a Classification field (Public / Internal / Confidential) and an Owner field. Add script-controlled read, write and delete ACLs whose script checks the Classification: Confidential records open only for the u_confidential_viewer role, admin or the record owner. Verify with Impersonate User and Security Debugger.</w:t>
            </w:r>
          </w:p>
        </w:tc>
      </w:tr>
      <w:tr>
        <w:tc>
          <w:tcPr>
            <w:tcW w:w="792" w:type="dxa"/>
          </w:tcPr>
          <w:p>
            <w:pPr>
              <w:spacing w:before="40" w:after="40"/>
            </w:pPr>
            <w:r>
              <w:rPr>
                <w:sz w:val="18"/>
              </w:rPr>
              <w:t>3.</w:t>
            </w:r>
          </w:p>
        </w:tc>
        <w:tc>
          <w:tcPr>
            <w:tcW w:w="2520" w:type="dxa"/>
          </w:tcPr>
          <w:p>
            <w:pPr>
              <w:spacing w:before="40" w:after="40"/>
            </w:pPr>
            <w:r>
              <w:rPr>
                <w:sz w:val="18"/>
              </w:rPr>
              <w:t>Novelty / Uniqueness</w:t>
            </w:r>
          </w:p>
        </w:tc>
        <w:tc>
          <w:tcPr>
            <w:tcW w:w="5904" w:type="dxa"/>
          </w:tcPr>
          <w:p>
            <w:pPr>
              <w:spacing w:before="40" w:after="40"/>
            </w:pPr>
            <w:r>
              <w:rPr>
                <w:sz w:val="18"/>
              </w:rPr>
              <w:t>Record-level security driven by a field value, using only native platform features – no extra tables, plug-ins or licences. One short script works on every access path (list, form, report, REST).</w:t>
            </w:r>
          </w:p>
        </w:tc>
      </w:tr>
      <w:tr>
        <w:tc>
          <w:tcPr>
            <w:tcW w:w="792" w:type="dxa"/>
          </w:tcPr>
          <w:p>
            <w:pPr>
              <w:spacing w:before="40" w:after="40"/>
            </w:pPr>
            <w:r>
              <w:rPr>
                <w:sz w:val="18"/>
              </w:rPr>
              <w:t>4.</w:t>
            </w:r>
          </w:p>
        </w:tc>
        <w:tc>
          <w:tcPr>
            <w:tcW w:w="2520" w:type="dxa"/>
          </w:tcPr>
          <w:p>
            <w:pPr>
              <w:spacing w:before="40" w:after="40"/>
            </w:pPr>
            <w:r>
              <w:rPr>
                <w:sz w:val="18"/>
              </w:rPr>
              <w:t>Social Impact / Customer Satisfaction</w:t>
            </w:r>
          </w:p>
        </w:tc>
        <w:tc>
          <w:tcPr>
            <w:tcW w:w="5904" w:type="dxa"/>
          </w:tcPr>
          <w:p>
            <w:pPr>
              <w:spacing w:before="40" w:after="40"/>
            </w:pPr>
            <w:r>
              <w:rPr>
                <w:sz w:val="18"/>
              </w:rPr>
              <w:t>Protects sensitive information and builds trust among record owners, auditors and users. Reduces the risk of accidental data exposure and makes compliance review easier.</w:t>
            </w:r>
          </w:p>
        </w:tc>
      </w:tr>
      <w:tr>
        <w:tc>
          <w:tcPr>
            <w:tcW w:w="792" w:type="dxa"/>
          </w:tcPr>
          <w:p>
            <w:pPr>
              <w:spacing w:before="40" w:after="40"/>
            </w:pPr>
            <w:r>
              <w:rPr>
                <w:sz w:val="18"/>
              </w:rPr>
              <w:t>5.</w:t>
            </w:r>
          </w:p>
        </w:tc>
        <w:tc>
          <w:tcPr>
            <w:tcW w:w="2520" w:type="dxa"/>
          </w:tcPr>
          <w:p>
            <w:pPr>
              <w:spacing w:before="40" w:after="40"/>
            </w:pPr>
            <w:r>
              <w:rPr>
                <w:sz w:val="18"/>
              </w:rPr>
              <w:t>Business Model (Revenue Model)</w:t>
            </w:r>
          </w:p>
        </w:tc>
        <w:tc>
          <w:tcPr>
            <w:tcW w:w="5904" w:type="dxa"/>
          </w:tcPr>
          <w:p>
            <w:pPr>
              <w:spacing w:before="40" w:after="40"/>
            </w:pPr>
            <w:r>
              <w:rPr>
                <w:sz w:val="18"/>
              </w:rPr>
              <w:t>Internal tool: no direct revenue. Value comes from lower data-breach risk, less manual access administration and audit readiness. It can be packaged as a reusable ServiceNow accelerator / Update Set for other teams.</w:t>
            </w:r>
          </w:p>
        </w:tc>
      </w:tr>
      <w:tr>
        <w:tc>
          <w:tcPr>
            <w:tcW w:w="792" w:type="dxa"/>
          </w:tcPr>
          <w:p>
            <w:pPr>
              <w:spacing w:before="40" w:after="40"/>
            </w:pPr>
            <w:r>
              <w:rPr>
                <w:sz w:val="18"/>
              </w:rPr>
              <w:t>6.</w:t>
            </w:r>
          </w:p>
        </w:tc>
        <w:tc>
          <w:tcPr>
            <w:tcW w:w="2520" w:type="dxa"/>
          </w:tcPr>
          <w:p>
            <w:pPr>
              <w:spacing w:before="40" w:after="40"/>
            </w:pPr>
            <w:r>
              <w:rPr>
                <w:sz w:val="18"/>
              </w:rPr>
              <w:t>Scalability of the Solution</w:t>
            </w:r>
          </w:p>
        </w:tc>
        <w:tc>
          <w:tcPr>
            <w:tcW w:w="5904" w:type="dxa"/>
          </w:tcPr>
          <w:p>
            <w:pPr>
              <w:spacing w:before="40" w:after="40"/>
            </w:pPr>
            <w:r>
              <w:rPr>
                <w:sz w:val="18"/>
              </w:rPr>
              <w:t>The same pattern can be applied to any table, extended with more classification levels, groups or time-bound access, and moved to a Query Business Rule for very large tables.</w:t>
            </w:r>
          </w:p>
        </w:tc>
      </w:tr>
    </w:tbl>
    <w:p>
      <w:pPr>
        <w:spacing w:after="40"/>
      </w:pPr>
    </w:p>
    <w:p>
      <w:pPr>
        <w:pStyle w:val="2"/>
      </w:pPr>
      <w:r>
        <w:t>4.3 Solution Architecture</w:t>
      </w:r>
    </w:p>
    <w:p>
      <w:pPr>
        <w:keepNext/>
        <w:jc w:val="center"/>
      </w:pPr>
      <w:r>
        <w:drawing>
          <wp:inline distT="0" distB="0" distL="114298" distR="114298">
            <wp:extent cx="4206240" cy="3751511"/>
            <wp:effectExtent l="0" t="0" r="0" b="0"/>
            <wp:docPr id="19" name="Image 19"/>
            <wp:cNvGraphicFramePr>
              <a:graphicFrameLocks noChangeAspect="1"/>
            </wp:cNvGraphicFramePr>
            <a:graphic>
              <a:graphicData uri="http://schemas.openxmlformats.org/drawingml/2006/picture">
                <pic:pic>
                  <pic:nvPicPr>
                    <pic:cNvPr id="21" name="Image 21"/>
                    <pic:cNvPicPr/>
                  </pic:nvPicPr>
                  <pic:blipFill>
                    <a:blip r:embed="rId9"/>
                    <a:stretch>
                      <a:fillRect/>
                    </a:stretch>
                  </pic:blipFill>
                  <pic:spPr>
                    <a:xfrm rot="0">
                      <a:off x="0" y="0"/>
                      <a:ext cx="4206240" cy="3751511"/>
                    </a:xfrm>
                    <a:prstGeom prst="rect"/>
                    <a:noFill/>
                    <a:ln w="12700" cmpd="sng" cap="flat">
                      <a:noFill/>
                      <a:prstDash val="solid"/>
                      <a:miter/>
                    </a:ln>
                  </pic:spPr>
                </pic:pic>
              </a:graphicData>
            </a:graphic>
          </wp:inline>
        </w:drawing>
      </w:r>
    </w:p>
    <w:p>
      <w:pPr>
        <w:jc w:val="center"/>
      </w:pPr>
      <w:r>
        <w:rPr>
          <w:b w:val="0"/>
          <w:i/>
          <w:sz w:val="18"/>
        </w:rPr>
        <w:t>Figure 7: Record-access decision flow</w:t>
      </w:r>
    </w:p>
    <w:p>
      <w:r>
        <w:rPr>
          <w:b w:val="0"/>
          <w:i w:val="0"/>
        </w:rPr>
        <w:t>Every request passes the role check and then the ACL script. Non-confidential records are allowed. Confidential records are allowed only for the u_confidential_viewer role, admin or the record owner; in every other case the script returns false and the record is hidden or access is denied.</w:t>
      </w:r>
    </w:p>
    <w:p>
      <w:pPr>
        <w:pStyle w:val="1"/>
      </w:pPr>
      <w:r>
        <w:t>5. Project Planning&amp;Scheduling</w:t>
      </w:r>
    </w:p>
    <w:p>
      <w:pPr>
        <w:pStyle w:val="2"/>
      </w:pPr>
      <w:r>
        <w:t>5.1 Project Planning</w:t>
      </w:r>
    </w:p>
    <w:p>
      <w:pPr>
        <w:pStyle w:val="3"/>
      </w:pPr>
      <w:r>
        <w:t>Product backlog and sprint schedule</w:t>
      </w:r>
    </w:p>
    <w:tbl>
      <w:tblPr>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108" w:type="dxa"/>
          <w:bottom w:w="0" w:type="dxa"/>
          <w:right w:w="108" w:type="dxa"/>
        </w:tblCellMar>
      </w:tblPr>
      <w:tblGrid>
        <w:gridCol w:w="864"/>
        <w:gridCol w:w="1368"/>
        <w:gridCol w:w="720"/>
        <w:gridCol w:w="3672"/>
        <w:gridCol w:w="648"/>
        <w:gridCol w:w="864"/>
        <w:gridCol w:w="1080"/>
      </w:tblGrid>
      <w:tr>
        <w:tc>
          <w:tcPr>
            <w:tcW w:w="864" w:type="dxa"/>
            <w:shd w:val="clear" w:color="auto" w:fill="0B2F5B"/>
          </w:tcPr>
          <w:p>
            <w:pPr>
              <w:spacing w:before="40" w:after="40"/>
            </w:pPr>
            <w:r>
              <w:rPr>
                <w:b/>
                <w:color w:val="FFFFFF"/>
                <w:sz w:val="16"/>
              </w:rPr>
              <w:t>Sprint</w:t>
            </w:r>
          </w:p>
        </w:tc>
        <w:tc>
          <w:tcPr>
            <w:tcW w:w="1368" w:type="dxa"/>
            <w:shd w:val="clear" w:color="auto" w:fill="0B2F5B"/>
          </w:tcPr>
          <w:p>
            <w:pPr>
              <w:spacing w:before="40" w:after="40"/>
            </w:pPr>
            <w:r>
              <w:rPr>
                <w:b/>
                <w:color w:val="FFFFFF"/>
                <w:sz w:val="16"/>
              </w:rPr>
              <w:t>Epic</w:t>
            </w:r>
          </w:p>
        </w:tc>
        <w:tc>
          <w:tcPr>
            <w:tcW w:w="720" w:type="dxa"/>
            <w:shd w:val="clear" w:color="auto" w:fill="0B2F5B"/>
          </w:tcPr>
          <w:p>
            <w:pPr>
              <w:spacing w:before="40" w:after="40"/>
            </w:pPr>
            <w:r>
              <w:rPr>
                <w:b/>
                <w:color w:val="FFFFFF"/>
                <w:sz w:val="16"/>
              </w:rPr>
              <w:t>USN</w:t>
            </w:r>
          </w:p>
        </w:tc>
        <w:tc>
          <w:tcPr>
            <w:tcW w:w="3672" w:type="dxa"/>
            <w:shd w:val="clear" w:color="auto" w:fill="0B2F5B"/>
          </w:tcPr>
          <w:p>
            <w:pPr>
              <w:spacing w:before="40" w:after="40"/>
            </w:pPr>
            <w:r>
              <w:rPr>
                <w:b/>
                <w:color w:val="FFFFFF"/>
                <w:sz w:val="16"/>
              </w:rPr>
              <w:t>User Story / Task</w:t>
            </w:r>
          </w:p>
        </w:tc>
        <w:tc>
          <w:tcPr>
            <w:tcW w:w="648" w:type="dxa"/>
            <w:shd w:val="clear" w:color="auto" w:fill="0B2F5B"/>
          </w:tcPr>
          <w:p>
            <w:pPr>
              <w:spacing w:before="40" w:after="40"/>
            </w:pPr>
            <w:r>
              <w:rPr>
                <w:b/>
                <w:color w:val="FFFFFF"/>
                <w:sz w:val="16"/>
              </w:rPr>
              <w:t>Points</w:t>
            </w:r>
          </w:p>
        </w:tc>
        <w:tc>
          <w:tcPr>
            <w:tcW w:w="864" w:type="dxa"/>
            <w:shd w:val="clear" w:color="auto" w:fill="0B2F5B"/>
          </w:tcPr>
          <w:p>
            <w:pPr>
              <w:spacing w:before="40" w:after="40"/>
            </w:pPr>
            <w:r>
              <w:rPr>
                <w:b/>
                <w:color w:val="FFFFFF"/>
                <w:sz w:val="16"/>
              </w:rPr>
              <w:t>Priority</w:t>
            </w:r>
          </w:p>
        </w:tc>
        <w:tc>
          <w:tcPr>
            <w:tcW w:w="1080" w:type="dxa"/>
            <w:shd w:val="clear" w:color="auto" w:fill="0B2F5B"/>
          </w:tcPr>
          <w:p>
            <w:pPr>
              <w:spacing w:before="40" w:after="40"/>
            </w:pPr>
            <w:r>
              <w:rPr>
                <w:b/>
                <w:color w:val="FFFFFF"/>
                <w:sz w:val="16"/>
              </w:rPr>
              <w:t>Team Member</w:t>
            </w:r>
          </w:p>
        </w:tc>
      </w:tr>
      <w:tr>
        <w:tc>
          <w:tcPr>
            <w:tcW w:w="864" w:type="dxa"/>
          </w:tcPr>
          <w:p>
            <w:pPr>
              <w:spacing w:before="40" w:after="40"/>
            </w:pPr>
            <w:r>
              <w:rPr>
                <w:sz w:val="16"/>
              </w:rPr>
              <w:t>Sprint-1</w:t>
            </w:r>
          </w:p>
        </w:tc>
        <w:tc>
          <w:tcPr>
            <w:tcW w:w="1368" w:type="dxa"/>
          </w:tcPr>
          <w:p>
            <w:pPr>
              <w:spacing w:before="40" w:after="40"/>
            </w:pPr>
            <w:r>
              <w:rPr>
                <w:sz w:val="16"/>
              </w:rPr>
              <w:t>Table Setup</w:t>
            </w:r>
          </w:p>
        </w:tc>
        <w:tc>
          <w:tcPr>
            <w:tcW w:w="720" w:type="dxa"/>
          </w:tcPr>
          <w:p>
            <w:pPr>
              <w:spacing w:before="40" w:after="40"/>
            </w:pPr>
            <w:r>
              <w:rPr>
                <w:sz w:val="16"/>
              </w:rPr>
              <w:t>USN-1</w:t>
            </w:r>
          </w:p>
        </w:tc>
        <w:tc>
          <w:tcPr>
            <w:tcW w:w="3672" w:type="dxa"/>
          </w:tcPr>
          <w:p>
            <w:pPr>
              <w:spacing w:before="40" w:after="40"/>
            </w:pPr>
            <w:r>
              <w:rPr>
                <w:sz w:val="16"/>
              </w:rPr>
              <w:t>As an administrator, I can create the Secure Records table with Title, Description and Owner fields so that records can be stored.</w:t>
            </w:r>
          </w:p>
        </w:tc>
        <w:tc>
          <w:tcPr>
            <w:tcW w:w="648" w:type="dxa"/>
          </w:tcPr>
          <w:p>
            <w:pPr>
              <w:spacing w:before="40" w:after="40"/>
            </w:pPr>
            <w:r>
              <w:rPr>
                <w:sz w:val="16"/>
              </w:rPr>
              <w:t>3</w:t>
            </w:r>
          </w:p>
        </w:tc>
        <w:tc>
          <w:tcPr>
            <w:tcW w:w="864" w:type="dxa"/>
          </w:tcPr>
          <w:p>
            <w:pPr>
              <w:spacing w:before="40" w:after="40"/>
            </w:pPr>
            <w:r>
              <w:rPr>
                <w:sz w:val="16"/>
              </w:rPr>
              <w:t>High</w:t>
            </w:r>
          </w:p>
        </w:tc>
        <w:tc>
          <w:tcPr>
            <w:tcW w:w="1080" w:type="dxa"/>
          </w:tcPr>
          <w:p>
            <w:pPr>
              <w:spacing w:before="40" w:after="40"/>
            </w:pPr>
            <w:r>
              <w:rPr>
                <w:sz w:val="16"/>
              </w:rPr>
              <w:t>Dheepak Karthik S</w:t>
            </w:r>
          </w:p>
        </w:tc>
      </w:tr>
      <w:tr>
        <w:tc>
          <w:tcPr>
            <w:tcW w:w="864" w:type="dxa"/>
          </w:tcPr>
          <w:p>
            <w:pPr>
              <w:spacing w:before="40" w:after="40"/>
            </w:pPr>
            <w:r>
              <w:rPr>
                <w:sz w:val="16"/>
              </w:rPr>
              <w:t>Sprint-1</w:t>
            </w:r>
          </w:p>
        </w:tc>
        <w:tc>
          <w:tcPr>
            <w:tcW w:w="1368" w:type="dxa"/>
          </w:tcPr>
          <w:p>
            <w:pPr>
              <w:spacing w:before="40" w:after="40"/>
            </w:pPr>
            <w:r>
              <w:rPr>
                <w:sz w:val="16"/>
              </w:rPr>
              <w:t>Table Setup</w:t>
            </w:r>
          </w:p>
        </w:tc>
        <w:tc>
          <w:tcPr>
            <w:tcW w:w="720" w:type="dxa"/>
          </w:tcPr>
          <w:p>
            <w:pPr>
              <w:spacing w:before="40" w:after="40"/>
            </w:pPr>
            <w:r>
              <w:rPr>
                <w:sz w:val="16"/>
              </w:rPr>
              <w:t>USN-2</w:t>
            </w:r>
          </w:p>
        </w:tc>
        <w:tc>
          <w:tcPr>
            <w:tcW w:w="3672" w:type="dxa"/>
          </w:tcPr>
          <w:p>
            <w:pPr>
              <w:spacing w:before="40" w:after="40"/>
            </w:pPr>
            <w:r>
              <w:rPr>
                <w:sz w:val="16"/>
              </w:rPr>
              <w:t>As an administrator, I can add a Classification field (Public / Internal / Confidential) so that access can depend on its value.</w:t>
            </w:r>
          </w:p>
        </w:tc>
        <w:tc>
          <w:tcPr>
            <w:tcW w:w="648" w:type="dxa"/>
          </w:tcPr>
          <w:p>
            <w:pPr>
              <w:spacing w:before="40" w:after="40"/>
            </w:pPr>
            <w:r>
              <w:rPr>
                <w:sz w:val="16"/>
              </w:rPr>
              <w:t>2</w:t>
            </w:r>
          </w:p>
        </w:tc>
        <w:tc>
          <w:tcPr>
            <w:tcW w:w="864" w:type="dxa"/>
          </w:tcPr>
          <w:p>
            <w:pPr>
              <w:spacing w:before="40" w:after="40"/>
            </w:pPr>
            <w:r>
              <w:rPr>
                <w:sz w:val="16"/>
              </w:rPr>
              <w:t>High</w:t>
            </w:r>
          </w:p>
        </w:tc>
        <w:tc>
          <w:tcPr>
            <w:tcW w:w="1080" w:type="dxa"/>
          </w:tcPr>
          <w:p>
            <w:pPr>
              <w:spacing w:before="40" w:after="40"/>
            </w:pPr>
            <w:r>
              <w:rPr>
                <w:sz w:val="16"/>
              </w:rPr>
              <w:t>Dheepak Karthik S</w:t>
            </w:r>
          </w:p>
        </w:tc>
      </w:tr>
      <w:tr>
        <w:tc>
          <w:tcPr>
            <w:tcW w:w="864" w:type="dxa"/>
          </w:tcPr>
          <w:p>
            <w:pPr>
              <w:spacing w:before="40" w:after="40"/>
            </w:pPr>
            <w:r>
              <w:rPr>
                <w:sz w:val="16"/>
              </w:rPr>
              <w:t>Sprint-1</w:t>
            </w:r>
          </w:p>
        </w:tc>
        <w:tc>
          <w:tcPr>
            <w:tcW w:w="1368" w:type="dxa"/>
          </w:tcPr>
          <w:p>
            <w:pPr>
              <w:spacing w:before="40" w:after="40"/>
            </w:pPr>
            <w:r>
              <w:rPr>
                <w:sz w:val="16"/>
              </w:rPr>
              <w:t>Role&amp;User Management</w:t>
            </w:r>
          </w:p>
        </w:tc>
        <w:tc>
          <w:tcPr>
            <w:tcW w:w="720" w:type="dxa"/>
          </w:tcPr>
          <w:p>
            <w:pPr>
              <w:spacing w:before="40" w:after="40"/>
            </w:pPr>
            <w:r>
              <w:rPr>
                <w:sz w:val="16"/>
              </w:rPr>
              <w:t>USN-3</w:t>
            </w:r>
          </w:p>
        </w:tc>
        <w:tc>
          <w:tcPr>
            <w:tcW w:w="3672" w:type="dxa"/>
          </w:tcPr>
          <w:p>
            <w:pPr>
              <w:spacing w:before="40" w:after="40"/>
            </w:pPr>
            <w:r>
              <w:rPr>
                <w:sz w:val="16"/>
              </w:rPr>
              <w:t>As an administrator, I can create the role u_confidential_viewer so that authorised people can be identified.</w:t>
            </w:r>
          </w:p>
        </w:tc>
        <w:tc>
          <w:tcPr>
            <w:tcW w:w="648" w:type="dxa"/>
          </w:tcPr>
          <w:p>
            <w:pPr>
              <w:spacing w:before="40" w:after="40"/>
            </w:pPr>
            <w:r>
              <w:rPr>
                <w:sz w:val="16"/>
              </w:rPr>
              <w:t>1</w:t>
            </w:r>
          </w:p>
        </w:tc>
        <w:tc>
          <w:tcPr>
            <w:tcW w:w="864" w:type="dxa"/>
          </w:tcPr>
          <w:p>
            <w:pPr>
              <w:spacing w:before="40" w:after="40"/>
            </w:pPr>
            <w:r>
              <w:rPr>
                <w:sz w:val="16"/>
              </w:rPr>
              <w:t>High</w:t>
            </w:r>
          </w:p>
        </w:tc>
        <w:tc>
          <w:tcPr>
            <w:tcW w:w="1080" w:type="dxa"/>
          </w:tcPr>
          <w:p>
            <w:pPr>
              <w:spacing w:before="40" w:after="40"/>
            </w:pPr>
            <w:r>
              <w:rPr>
                <w:sz w:val="16"/>
              </w:rPr>
              <w:t>Boopathi S</w:t>
            </w:r>
          </w:p>
        </w:tc>
      </w:tr>
      <w:tr>
        <w:tc>
          <w:tcPr>
            <w:tcW w:w="864" w:type="dxa"/>
          </w:tcPr>
          <w:p>
            <w:pPr>
              <w:spacing w:before="40" w:after="40"/>
            </w:pPr>
            <w:r>
              <w:rPr>
                <w:sz w:val="16"/>
              </w:rPr>
              <w:t>Sprint-1</w:t>
            </w:r>
          </w:p>
        </w:tc>
        <w:tc>
          <w:tcPr>
            <w:tcW w:w="1368" w:type="dxa"/>
          </w:tcPr>
          <w:p>
            <w:pPr>
              <w:spacing w:before="40" w:after="40"/>
            </w:pPr>
            <w:r>
              <w:rPr>
                <w:sz w:val="16"/>
              </w:rPr>
              <w:t>Role&amp;User Management</w:t>
            </w:r>
          </w:p>
        </w:tc>
        <w:tc>
          <w:tcPr>
            <w:tcW w:w="720" w:type="dxa"/>
          </w:tcPr>
          <w:p>
            <w:pPr>
              <w:spacing w:before="40" w:after="40"/>
            </w:pPr>
            <w:r>
              <w:rPr>
                <w:sz w:val="16"/>
              </w:rPr>
              <w:t>USN-4</w:t>
            </w:r>
          </w:p>
        </w:tc>
        <w:tc>
          <w:tcPr>
            <w:tcW w:w="3672" w:type="dxa"/>
          </w:tcPr>
          <w:p>
            <w:pPr>
              <w:spacing w:before="40" w:after="40"/>
            </w:pPr>
            <w:r>
              <w:rPr>
                <w:sz w:val="16"/>
              </w:rPr>
              <w:t>As an administrator, I can create test users and assign roles so that every scenario can be tested.</w:t>
            </w:r>
          </w:p>
        </w:tc>
        <w:tc>
          <w:tcPr>
            <w:tcW w:w="648" w:type="dxa"/>
          </w:tcPr>
          <w:p>
            <w:pPr>
              <w:spacing w:before="40" w:after="40"/>
            </w:pPr>
            <w:r>
              <w:rPr>
                <w:sz w:val="16"/>
              </w:rPr>
              <w:t>2</w:t>
            </w:r>
          </w:p>
        </w:tc>
        <w:tc>
          <w:tcPr>
            <w:tcW w:w="864" w:type="dxa"/>
          </w:tcPr>
          <w:p>
            <w:pPr>
              <w:spacing w:before="40" w:after="40"/>
            </w:pPr>
            <w:r>
              <w:rPr>
                <w:sz w:val="16"/>
              </w:rPr>
              <w:t>Medium</w:t>
            </w:r>
          </w:p>
        </w:tc>
        <w:tc>
          <w:tcPr>
            <w:tcW w:w="1080" w:type="dxa"/>
          </w:tcPr>
          <w:p>
            <w:pPr>
              <w:spacing w:before="40" w:after="40"/>
            </w:pPr>
            <w:r>
              <w:rPr>
                <w:sz w:val="16"/>
              </w:rPr>
              <w:t>Boopathi S</w:t>
            </w:r>
          </w:p>
        </w:tc>
      </w:tr>
      <w:tr>
        <w:tc>
          <w:tcPr>
            <w:tcW w:w="864" w:type="dxa"/>
          </w:tcPr>
          <w:p>
            <w:pPr>
              <w:spacing w:before="40" w:after="40"/>
            </w:pPr>
            <w:r>
              <w:rPr>
                <w:sz w:val="16"/>
              </w:rPr>
              <w:t>Sprint-1</w:t>
            </w:r>
          </w:p>
        </w:tc>
        <w:tc>
          <w:tcPr>
            <w:tcW w:w="1368" w:type="dxa"/>
          </w:tcPr>
          <w:p>
            <w:pPr>
              <w:spacing w:before="40" w:after="40"/>
            </w:pPr>
            <w:r>
              <w:rPr>
                <w:sz w:val="16"/>
              </w:rPr>
              <w:t>Record Entry</w:t>
            </w:r>
          </w:p>
        </w:tc>
        <w:tc>
          <w:tcPr>
            <w:tcW w:w="720" w:type="dxa"/>
          </w:tcPr>
          <w:p>
            <w:pPr>
              <w:spacing w:before="40" w:after="40"/>
            </w:pPr>
            <w:r>
              <w:rPr>
                <w:sz w:val="16"/>
              </w:rPr>
              <w:t>USN-5</w:t>
            </w:r>
          </w:p>
        </w:tc>
        <w:tc>
          <w:tcPr>
            <w:tcW w:w="3672" w:type="dxa"/>
          </w:tcPr>
          <w:p>
            <w:pPr>
              <w:spacing w:before="40" w:after="40"/>
            </w:pPr>
            <w:r>
              <w:rPr>
                <w:sz w:val="16"/>
              </w:rPr>
              <w:t>As a record owner, I can create records and set their Classification so that sensitive data is labelled.</w:t>
            </w:r>
          </w:p>
        </w:tc>
        <w:tc>
          <w:tcPr>
            <w:tcW w:w="648" w:type="dxa"/>
          </w:tcPr>
          <w:p>
            <w:pPr>
              <w:spacing w:before="40" w:after="40"/>
            </w:pPr>
            <w:r>
              <w:rPr>
                <w:sz w:val="16"/>
              </w:rPr>
              <w:t>3</w:t>
            </w:r>
          </w:p>
        </w:tc>
        <w:tc>
          <w:tcPr>
            <w:tcW w:w="864" w:type="dxa"/>
          </w:tcPr>
          <w:p>
            <w:pPr>
              <w:spacing w:before="40" w:after="40"/>
            </w:pPr>
            <w:r>
              <w:rPr>
                <w:sz w:val="16"/>
              </w:rPr>
              <w:t>High</w:t>
            </w:r>
          </w:p>
        </w:tc>
        <w:tc>
          <w:tcPr>
            <w:tcW w:w="1080" w:type="dxa"/>
          </w:tcPr>
          <w:p>
            <w:pPr>
              <w:spacing w:before="40" w:after="40"/>
            </w:pPr>
            <w:r>
              <w:rPr>
                <w:sz w:val="16"/>
              </w:rPr>
              <w:t>Dineshkumar A</w:t>
            </w:r>
          </w:p>
        </w:tc>
      </w:tr>
      <w:tr>
        <w:tc>
          <w:tcPr>
            <w:tcW w:w="864" w:type="dxa"/>
          </w:tcPr>
          <w:p>
            <w:pPr>
              <w:spacing w:before="40" w:after="40"/>
            </w:pPr>
            <w:r>
              <w:rPr>
                <w:sz w:val="16"/>
              </w:rPr>
              <w:t>Sprint-2</w:t>
            </w:r>
          </w:p>
        </w:tc>
        <w:tc>
          <w:tcPr>
            <w:tcW w:w="1368" w:type="dxa"/>
          </w:tcPr>
          <w:p>
            <w:pPr>
              <w:spacing w:before="40" w:after="40"/>
            </w:pPr>
            <w:r>
              <w:rPr>
                <w:sz w:val="16"/>
              </w:rPr>
              <w:t>Script-Controlled ACL</w:t>
            </w:r>
          </w:p>
        </w:tc>
        <w:tc>
          <w:tcPr>
            <w:tcW w:w="720" w:type="dxa"/>
          </w:tcPr>
          <w:p>
            <w:pPr>
              <w:spacing w:before="40" w:after="40"/>
            </w:pPr>
            <w:r>
              <w:rPr>
                <w:sz w:val="16"/>
              </w:rPr>
              <w:t>USN-6</w:t>
            </w:r>
          </w:p>
        </w:tc>
        <w:tc>
          <w:tcPr>
            <w:tcW w:w="3672" w:type="dxa"/>
          </w:tcPr>
          <w:p>
            <w:pPr>
              <w:spacing w:before="40" w:after="40"/>
            </w:pPr>
            <w:r>
              <w:rPr>
                <w:sz w:val="16"/>
              </w:rPr>
              <w:t>As an administrator, I can create a read ACL with a script so that visibility depends on the Classification value.</w:t>
            </w:r>
          </w:p>
        </w:tc>
        <w:tc>
          <w:tcPr>
            <w:tcW w:w="648" w:type="dxa"/>
          </w:tcPr>
          <w:p>
            <w:pPr>
              <w:spacing w:before="40" w:after="40"/>
            </w:pPr>
            <w:r>
              <w:rPr>
                <w:sz w:val="16"/>
              </w:rPr>
              <w:t>5</w:t>
            </w:r>
          </w:p>
        </w:tc>
        <w:tc>
          <w:tcPr>
            <w:tcW w:w="864" w:type="dxa"/>
          </w:tcPr>
          <w:p>
            <w:pPr>
              <w:spacing w:before="40" w:after="40"/>
            </w:pPr>
            <w:r>
              <w:rPr>
                <w:sz w:val="16"/>
              </w:rPr>
              <w:t>High</w:t>
            </w:r>
          </w:p>
        </w:tc>
        <w:tc>
          <w:tcPr>
            <w:tcW w:w="1080" w:type="dxa"/>
          </w:tcPr>
          <w:p>
            <w:pPr>
              <w:spacing w:before="40" w:after="40"/>
            </w:pPr>
            <w:r>
              <w:rPr>
                <w:sz w:val="16"/>
              </w:rPr>
              <w:t>Dheepak Karthik S</w:t>
            </w:r>
          </w:p>
        </w:tc>
      </w:tr>
      <w:tr>
        <w:tc>
          <w:tcPr>
            <w:tcW w:w="864" w:type="dxa"/>
          </w:tcPr>
          <w:p>
            <w:pPr>
              <w:spacing w:before="40" w:after="40"/>
            </w:pPr>
            <w:r>
              <w:rPr>
                <w:sz w:val="16"/>
              </w:rPr>
              <w:t>Sprint-2</w:t>
            </w:r>
          </w:p>
        </w:tc>
        <w:tc>
          <w:tcPr>
            <w:tcW w:w="1368" w:type="dxa"/>
          </w:tcPr>
          <w:p>
            <w:pPr>
              <w:spacing w:before="40" w:after="40"/>
            </w:pPr>
            <w:r>
              <w:rPr>
                <w:sz w:val="16"/>
              </w:rPr>
              <w:t>Script-Controlled ACL</w:t>
            </w:r>
          </w:p>
        </w:tc>
        <w:tc>
          <w:tcPr>
            <w:tcW w:w="720" w:type="dxa"/>
          </w:tcPr>
          <w:p>
            <w:pPr>
              <w:spacing w:before="40" w:after="40"/>
            </w:pPr>
            <w:r>
              <w:rPr>
                <w:sz w:val="16"/>
              </w:rPr>
              <w:t>USN-7</w:t>
            </w:r>
          </w:p>
        </w:tc>
        <w:tc>
          <w:tcPr>
            <w:tcW w:w="3672" w:type="dxa"/>
          </w:tcPr>
          <w:p>
            <w:pPr>
              <w:spacing w:before="40" w:after="40"/>
            </w:pPr>
            <w:r>
              <w:rPr>
                <w:sz w:val="16"/>
              </w:rPr>
              <w:t>As an administrator, I can create write and create ACLs with the same rule so that Confidential records cannot be edited by others.</w:t>
            </w:r>
          </w:p>
        </w:tc>
        <w:tc>
          <w:tcPr>
            <w:tcW w:w="648" w:type="dxa"/>
          </w:tcPr>
          <w:p>
            <w:pPr>
              <w:spacing w:before="40" w:after="40"/>
            </w:pPr>
            <w:r>
              <w:rPr>
                <w:sz w:val="16"/>
              </w:rPr>
              <w:t>3</w:t>
            </w:r>
          </w:p>
        </w:tc>
        <w:tc>
          <w:tcPr>
            <w:tcW w:w="864" w:type="dxa"/>
          </w:tcPr>
          <w:p>
            <w:pPr>
              <w:spacing w:before="40" w:after="40"/>
            </w:pPr>
            <w:r>
              <w:rPr>
                <w:sz w:val="16"/>
              </w:rPr>
              <w:t>High</w:t>
            </w:r>
          </w:p>
        </w:tc>
        <w:tc>
          <w:tcPr>
            <w:tcW w:w="1080" w:type="dxa"/>
          </w:tcPr>
          <w:p>
            <w:pPr>
              <w:spacing w:before="40" w:after="40"/>
            </w:pPr>
            <w:r>
              <w:rPr>
                <w:sz w:val="16"/>
              </w:rPr>
              <w:t>Bommanasamy S</w:t>
            </w:r>
          </w:p>
        </w:tc>
      </w:tr>
      <w:tr>
        <w:tc>
          <w:tcPr>
            <w:tcW w:w="864" w:type="dxa"/>
          </w:tcPr>
          <w:p>
            <w:pPr>
              <w:spacing w:before="40" w:after="40"/>
            </w:pPr>
            <w:r>
              <w:rPr>
                <w:sz w:val="16"/>
              </w:rPr>
              <w:t>Sprint-2</w:t>
            </w:r>
          </w:p>
        </w:tc>
        <w:tc>
          <w:tcPr>
            <w:tcW w:w="1368" w:type="dxa"/>
          </w:tcPr>
          <w:p>
            <w:pPr>
              <w:spacing w:before="40" w:after="40"/>
            </w:pPr>
            <w:r>
              <w:rPr>
                <w:sz w:val="16"/>
              </w:rPr>
              <w:t>Script-Controlled ACL</w:t>
            </w:r>
          </w:p>
        </w:tc>
        <w:tc>
          <w:tcPr>
            <w:tcW w:w="720" w:type="dxa"/>
          </w:tcPr>
          <w:p>
            <w:pPr>
              <w:spacing w:before="40" w:after="40"/>
            </w:pPr>
            <w:r>
              <w:rPr>
                <w:sz w:val="16"/>
              </w:rPr>
              <w:t>USN-8</w:t>
            </w:r>
          </w:p>
        </w:tc>
        <w:tc>
          <w:tcPr>
            <w:tcW w:w="3672" w:type="dxa"/>
          </w:tcPr>
          <w:p>
            <w:pPr>
              <w:spacing w:before="40" w:after="40"/>
            </w:pPr>
            <w:r>
              <w:rPr>
                <w:sz w:val="16"/>
              </w:rPr>
              <w:t>As an administrator, I can restrict delete to the admin role so that records are not removed accidentally.</w:t>
            </w:r>
          </w:p>
        </w:tc>
        <w:tc>
          <w:tcPr>
            <w:tcW w:w="648" w:type="dxa"/>
          </w:tcPr>
          <w:p>
            <w:pPr>
              <w:spacing w:before="40" w:after="40"/>
            </w:pPr>
            <w:r>
              <w:rPr>
                <w:sz w:val="16"/>
              </w:rPr>
              <w:t>2</w:t>
            </w:r>
          </w:p>
        </w:tc>
        <w:tc>
          <w:tcPr>
            <w:tcW w:w="864" w:type="dxa"/>
          </w:tcPr>
          <w:p>
            <w:pPr>
              <w:spacing w:before="40" w:after="40"/>
            </w:pPr>
            <w:r>
              <w:rPr>
                <w:sz w:val="16"/>
              </w:rPr>
              <w:t>Medium</w:t>
            </w:r>
          </w:p>
        </w:tc>
        <w:tc>
          <w:tcPr>
            <w:tcW w:w="1080" w:type="dxa"/>
          </w:tcPr>
          <w:p>
            <w:pPr>
              <w:spacing w:before="40" w:after="40"/>
            </w:pPr>
            <w:r>
              <w:rPr>
                <w:sz w:val="16"/>
              </w:rPr>
              <w:t>Dharshan P</w:t>
            </w:r>
          </w:p>
        </w:tc>
      </w:tr>
      <w:tr>
        <w:tc>
          <w:tcPr>
            <w:tcW w:w="864" w:type="dxa"/>
          </w:tcPr>
          <w:p>
            <w:pPr>
              <w:spacing w:before="40" w:after="40"/>
            </w:pPr>
            <w:r>
              <w:rPr>
                <w:sz w:val="16"/>
              </w:rPr>
              <w:t>Sprint-2</w:t>
            </w:r>
          </w:p>
        </w:tc>
        <w:tc>
          <w:tcPr>
            <w:tcW w:w="1368" w:type="dxa"/>
          </w:tcPr>
          <w:p>
            <w:pPr>
              <w:spacing w:before="40" w:after="40"/>
            </w:pPr>
            <w:r>
              <w:rPr>
                <w:sz w:val="16"/>
              </w:rPr>
              <w:t>Script-Controlled ACL</w:t>
            </w:r>
          </w:p>
        </w:tc>
        <w:tc>
          <w:tcPr>
            <w:tcW w:w="720" w:type="dxa"/>
          </w:tcPr>
          <w:p>
            <w:pPr>
              <w:spacing w:before="40" w:after="40"/>
            </w:pPr>
            <w:r>
              <w:rPr>
                <w:sz w:val="16"/>
              </w:rPr>
              <w:t>USN-9</w:t>
            </w:r>
          </w:p>
        </w:tc>
        <w:tc>
          <w:tcPr>
            <w:tcW w:w="3672" w:type="dxa"/>
          </w:tcPr>
          <w:p>
            <w:pPr>
              <w:spacing w:before="40" w:after="40"/>
            </w:pPr>
            <w:r>
              <w:rPr>
                <w:sz w:val="16"/>
              </w:rPr>
              <w:t>As an administrator, I can use Security Debugger so that I can see why access was allowed or denied.</w:t>
            </w:r>
          </w:p>
        </w:tc>
        <w:tc>
          <w:tcPr>
            <w:tcW w:w="648" w:type="dxa"/>
          </w:tcPr>
          <w:p>
            <w:pPr>
              <w:spacing w:before="40" w:after="40"/>
            </w:pPr>
            <w:r>
              <w:rPr>
                <w:sz w:val="16"/>
              </w:rPr>
              <w:t>2</w:t>
            </w:r>
          </w:p>
        </w:tc>
        <w:tc>
          <w:tcPr>
            <w:tcW w:w="864" w:type="dxa"/>
          </w:tcPr>
          <w:p>
            <w:pPr>
              <w:spacing w:before="40" w:after="40"/>
            </w:pPr>
            <w:r>
              <w:rPr>
                <w:sz w:val="16"/>
              </w:rPr>
              <w:t>Medium</w:t>
            </w:r>
          </w:p>
        </w:tc>
        <w:tc>
          <w:tcPr>
            <w:tcW w:w="1080" w:type="dxa"/>
          </w:tcPr>
          <w:p>
            <w:pPr>
              <w:spacing w:before="40" w:after="40"/>
            </w:pPr>
            <w:r>
              <w:rPr>
                <w:sz w:val="16"/>
              </w:rPr>
              <w:t>Dineshkumar A</w:t>
            </w:r>
          </w:p>
        </w:tc>
      </w:tr>
      <w:tr>
        <w:tc>
          <w:tcPr>
            <w:tcW w:w="864" w:type="dxa"/>
          </w:tcPr>
          <w:p>
            <w:pPr>
              <w:spacing w:before="40" w:after="40"/>
            </w:pPr>
            <w:r>
              <w:rPr>
                <w:sz w:val="16"/>
              </w:rPr>
              <w:t>Sprint-3</w:t>
            </w:r>
          </w:p>
        </w:tc>
        <w:tc>
          <w:tcPr>
            <w:tcW w:w="1368" w:type="dxa"/>
          </w:tcPr>
          <w:p>
            <w:pPr>
              <w:spacing w:before="40" w:after="40"/>
            </w:pPr>
            <w:r>
              <w:rPr>
                <w:sz w:val="16"/>
              </w:rPr>
              <w:t>Access Scenarios</w:t>
            </w:r>
          </w:p>
        </w:tc>
        <w:tc>
          <w:tcPr>
            <w:tcW w:w="720" w:type="dxa"/>
          </w:tcPr>
          <w:p>
            <w:pPr>
              <w:spacing w:before="40" w:after="40"/>
            </w:pPr>
            <w:r>
              <w:rPr>
                <w:sz w:val="16"/>
              </w:rPr>
              <w:t>USN-10</w:t>
            </w:r>
          </w:p>
        </w:tc>
        <w:tc>
          <w:tcPr>
            <w:tcW w:w="3672" w:type="dxa"/>
          </w:tcPr>
          <w:p>
            <w:pPr>
              <w:spacing w:before="40" w:after="40"/>
            </w:pPr>
            <w:r>
              <w:rPr>
                <w:sz w:val="16"/>
              </w:rPr>
              <w:t>As a confidential viewer, I can open Confidential records so that I can do my review work.</w:t>
            </w:r>
          </w:p>
        </w:tc>
        <w:tc>
          <w:tcPr>
            <w:tcW w:w="648" w:type="dxa"/>
          </w:tcPr>
          <w:p>
            <w:pPr>
              <w:spacing w:before="40" w:after="40"/>
            </w:pPr>
            <w:r>
              <w:rPr>
                <w:sz w:val="16"/>
              </w:rPr>
              <w:t>2</w:t>
            </w:r>
          </w:p>
        </w:tc>
        <w:tc>
          <w:tcPr>
            <w:tcW w:w="864" w:type="dxa"/>
          </w:tcPr>
          <w:p>
            <w:pPr>
              <w:spacing w:before="40" w:after="40"/>
            </w:pPr>
            <w:r>
              <w:rPr>
                <w:sz w:val="16"/>
              </w:rPr>
              <w:t>High</w:t>
            </w:r>
          </w:p>
        </w:tc>
        <w:tc>
          <w:tcPr>
            <w:tcW w:w="1080" w:type="dxa"/>
          </w:tcPr>
          <w:p>
            <w:pPr>
              <w:spacing w:before="40" w:after="40"/>
            </w:pPr>
            <w:r>
              <w:rPr>
                <w:sz w:val="16"/>
              </w:rPr>
              <w:t>Boopathi S</w:t>
            </w:r>
          </w:p>
        </w:tc>
      </w:tr>
      <w:tr>
        <w:tc>
          <w:tcPr>
            <w:tcW w:w="864" w:type="dxa"/>
          </w:tcPr>
          <w:p>
            <w:pPr>
              <w:spacing w:before="40" w:after="40"/>
            </w:pPr>
            <w:r>
              <w:rPr>
                <w:sz w:val="16"/>
              </w:rPr>
              <w:t>Sprint-3</w:t>
            </w:r>
          </w:p>
        </w:tc>
        <w:tc>
          <w:tcPr>
            <w:tcW w:w="1368" w:type="dxa"/>
          </w:tcPr>
          <w:p>
            <w:pPr>
              <w:spacing w:before="40" w:after="40"/>
            </w:pPr>
            <w:r>
              <w:rPr>
                <w:sz w:val="16"/>
              </w:rPr>
              <w:t>Access Scenarios</w:t>
            </w:r>
          </w:p>
        </w:tc>
        <w:tc>
          <w:tcPr>
            <w:tcW w:w="720" w:type="dxa"/>
          </w:tcPr>
          <w:p>
            <w:pPr>
              <w:spacing w:before="40" w:after="40"/>
            </w:pPr>
            <w:r>
              <w:rPr>
                <w:sz w:val="16"/>
              </w:rPr>
              <w:t>USN-11</w:t>
            </w:r>
          </w:p>
        </w:tc>
        <w:tc>
          <w:tcPr>
            <w:tcW w:w="3672" w:type="dxa"/>
          </w:tcPr>
          <w:p>
            <w:pPr>
              <w:spacing w:before="40" w:after="40"/>
            </w:pPr>
            <w:r>
              <w:rPr>
                <w:sz w:val="16"/>
              </w:rPr>
              <w:t>As a record owner, I can always open my own Confidential records even without the viewer role.</w:t>
            </w:r>
          </w:p>
        </w:tc>
        <w:tc>
          <w:tcPr>
            <w:tcW w:w="648" w:type="dxa"/>
          </w:tcPr>
          <w:p>
            <w:pPr>
              <w:spacing w:before="40" w:after="40"/>
            </w:pPr>
            <w:r>
              <w:rPr>
                <w:sz w:val="16"/>
              </w:rPr>
              <w:t>2</w:t>
            </w:r>
          </w:p>
        </w:tc>
        <w:tc>
          <w:tcPr>
            <w:tcW w:w="864" w:type="dxa"/>
          </w:tcPr>
          <w:p>
            <w:pPr>
              <w:spacing w:before="40" w:after="40"/>
            </w:pPr>
            <w:r>
              <w:rPr>
                <w:sz w:val="16"/>
              </w:rPr>
              <w:t>High</w:t>
            </w:r>
          </w:p>
        </w:tc>
        <w:tc>
          <w:tcPr>
            <w:tcW w:w="1080" w:type="dxa"/>
          </w:tcPr>
          <w:p>
            <w:pPr>
              <w:spacing w:before="40" w:after="40"/>
            </w:pPr>
            <w:r>
              <w:rPr>
                <w:sz w:val="16"/>
              </w:rPr>
              <w:t>Dharshan P</w:t>
            </w:r>
          </w:p>
        </w:tc>
      </w:tr>
      <w:tr>
        <w:tc>
          <w:tcPr>
            <w:tcW w:w="864" w:type="dxa"/>
          </w:tcPr>
          <w:p>
            <w:pPr>
              <w:spacing w:before="40" w:after="40"/>
            </w:pPr>
            <w:r>
              <w:rPr>
                <w:sz w:val="16"/>
              </w:rPr>
              <w:t>Sprint-3</w:t>
            </w:r>
          </w:p>
        </w:tc>
        <w:tc>
          <w:tcPr>
            <w:tcW w:w="1368" w:type="dxa"/>
          </w:tcPr>
          <w:p>
            <w:pPr>
              <w:spacing w:before="40" w:after="40"/>
            </w:pPr>
            <w:r>
              <w:rPr>
                <w:sz w:val="16"/>
              </w:rPr>
              <w:t>Access Scenarios</w:t>
            </w:r>
          </w:p>
        </w:tc>
        <w:tc>
          <w:tcPr>
            <w:tcW w:w="720" w:type="dxa"/>
          </w:tcPr>
          <w:p>
            <w:pPr>
              <w:spacing w:before="40" w:after="40"/>
            </w:pPr>
            <w:r>
              <w:rPr>
                <w:sz w:val="16"/>
              </w:rPr>
              <w:t>USN-12</w:t>
            </w:r>
          </w:p>
        </w:tc>
        <w:tc>
          <w:tcPr>
            <w:tcW w:w="3672" w:type="dxa"/>
          </w:tcPr>
          <w:p>
            <w:pPr>
              <w:spacing w:before="40" w:after="40"/>
            </w:pPr>
            <w:r>
              <w:rPr>
                <w:sz w:val="16"/>
              </w:rPr>
              <w:t>As a standard user, I see only Public and Internal records in the list so that sensitive data stays hidden.</w:t>
            </w:r>
          </w:p>
        </w:tc>
        <w:tc>
          <w:tcPr>
            <w:tcW w:w="648" w:type="dxa"/>
          </w:tcPr>
          <w:p>
            <w:pPr>
              <w:spacing w:before="40" w:after="40"/>
            </w:pPr>
            <w:r>
              <w:rPr>
                <w:sz w:val="16"/>
              </w:rPr>
              <w:t>3</w:t>
            </w:r>
          </w:p>
        </w:tc>
        <w:tc>
          <w:tcPr>
            <w:tcW w:w="864" w:type="dxa"/>
          </w:tcPr>
          <w:p>
            <w:pPr>
              <w:spacing w:before="40" w:after="40"/>
            </w:pPr>
            <w:r>
              <w:rPr>
                <w:sz w:val="16"/>
              </w:rPr>
              <w:t>High</w:t>
            </w:r>
          </w:p>
        </w:tc>
        <w:tc>
          <w:tcPr>
            <w:tcW w:w="1080" w:type="dxa"/>
          </w:tcPr>
          <w:p>
            <w:pPr>
              <w:spacing w:before="40" w:after="40"/>
            </w:pPr>
            <w:r>
              <w:rPr>
                <w:sz w:val="16"/>
              </w:rPr>
              <w:t>Bommanasamy S</w:t>
            </w:r>
          </w:p>
        </w:tc>
      </w:tr>
      <w:tr>
        <w:tc>
          <w:tcPr>
            <w:tcW w:w="864" w:type="dxa"/>
          </w:tcPr>
          <w:p>
            <w:pPr>
              <w:spacing w:before="40" w:after="40"/>
            </w:pPr>
            <w:r>
              <w:rPr>
                <w:sz w:val="16"/>
              </w:rPr>
              <w:t>Sprint-3</w:t>
            </w:r>
          </w:p>
        </w:tc>
        <w:tc>
          <w:tcPr>
            <w:tcW w:w="1368" w:type="dxa"/>
          </w:tcPr>
          <w:p>
            <w:pPr>
              <w:spacing w:before="40" w:after="40"/>
            </w:pPr>
            <w:r>
              <w:rPr>
                <w:sz w:val="16"/>
              </w:rPr>
              <w:t>Access Scenarios</w:t>
            </w:r>
          </w:p>
        </w:tc>
        <w:tc>
          <w:tcPr>
            <w:tcW w:w="720" w:type="dxa"/>
          </w:tcPr>
          <w:p>
            <w:pPr>
              <w:spacing w:before="40" w:after="40"/>
            </w:pPr>
            <w:r>
              <w:rPr>
                <w:sz w:val="16"/>
              </w:rPr>
              <w:t>USN-13</w:t>
            </w:r>
          </w:p>
        </w:tc>
        <w:tc>
          <w:tcPr>
            <w:tcW w:w="3672" w:type="dxa"/>
          </w:tcPr>
          <w:p>
            <w:pPr>
              <w:spacing w:before="40" w:after="40"/>
            </w:pPr>
            <w:r>
              <w:rPr>
                <w:sz w:val="16"/>
              </w:rPr>
              <w:t>As a standard user, I am denied when I open a Confidential record by its direct link.</w:t>
            </w:r>
          </w:p>
        </w:tc>
        <w:tc>
          <w:tcPr>
            <w:tcW w:w="648" w:type="dxa"/>
          </w:tcPr>
          <w:p>
            <w:pPr>
              <w:spacing w:before="40" w:after="40"/>
            </w:pPr>
            <w:r>
              <w:rPr>
                <w:sz w:val="16"/>
              </w:rPr>
              <w:t>2</w:t>
            </w:r>
          </w:p>
        </w:tc>
        <w:tc>
          <w:tcPr>
            <w:tcW w:w="864" w:type="dxa"/>
          </w:tcPr>
          <w:p>
            <w:pPr>
              <w:spacing w:before="40" w:after="40"/>
            </w:pPr>
            <w:r>
              <w:rPr>
                <w:sz w:val="16"/>
              </w:rPr>
              <w:t>High</w:t>
            </w:r>
          </w:p>
        </w:tc>
        <w:tc>
          <w:tcPr>
            <w:tcW w:w="1080" w:type="dxa"/>
          </w:tcPr>
          <w:p>
            <w:pPr>
              <w:spacing w:before="40" w:after="40"/>
            </w:pPr>
            <w:r>
              <w:rPr>
                <w:sz w:val="16"/>
              </w:rPr>
              <w:t>Dineshkumar A</w:t>
            </w:r>
          </w:p>
        </w:tc>
      </w:tr>
      <w:tr>
        <w:tc>
          <w:tcPr>
            <w:tcW w:w="864" w:type="dxa"/>
          </w:tcPr>
          <w:p>
            <w:pPr>
              <w:spacing w:before="40" w:after="40"/>
            </w:pPr>
            <w:r>
              <w:rPr>
                <w:sz w:val="16"/>
              </w:rPr>
              <w:t>Sprint-3</w:t>
            </w:r>
          </w:p>
        </w:tc>
        <w:tc>
          <w:tcPr>
            <w:tcW w:w="1368" w:type="dxa"/>
          </w:tcPr>
          <w:p>
            <w:pPr>
              <w:spacing w:before="40" w:after="40"/>
            </w:pPr>
            <w:r>
              <w:rPr>
                <w:sz w:val="16"/>
              </w:rPr>
              <w:t>Verification</w:t>
            </w:r>
          </w:p>
        </w:tc>
        <w:tc>
          <w:tcPr>
            <w:tcW w:w="720" w:type="dxa"/>
          </w:tcPr>
          <w:p>
            <w:pPr>
              <w:spacing w:before="40" w:after="40"/>
            </w:pPr>
            <w:r>
              <w:rPr>
                <w:sz w:val="16"/>
              </w:rPr>
              <w:t>USN-14</w:t>
            </w:r>
          </w:p>
        </w:tc>
        <w:tc>
          <w:tcPr>
            <w:tcW w:w="3672" w:type="dxa"/>
          </w:tcPr>
          <w:p>
            <w:pPr>
              <w:spacing w:before="40" w:after="40"/>
            </w:pPr>
            <w:r>
              <w:rPr>
                <w:sz w:val="16"/>
              </w:rPr>
              <w:t>As an administrator, I can change a record's Classification and see visibility update immediately.</w:t>
            </w:r>
          </w:p>
        </w:tc>
        <w:tc>
          <w:tcPr>
            <w:tcW w:w="648" w:type="dxa"/>
          </w:tcPr>
          <w:p>
            <w:pPr>
              <w:spacing w:before="40" w:after="40"/>
            </w:pPr>
            <w:r>
              <w:rPr>
                <w:sz w:val="16"/>
              </w:rPr>
              <w:t>3</w:t>
            </w:r>
          </w:p>
        </w:tc>
        <w:tc>
          <w:tcPr>
            <w:tcW w:w="864" w:type="dxa"/>
          </w:tcPr>
          <w:p>
            <w:pPr>
              <w:spacing w:before="40" w:after="40"/>
            </w:pPr>
            <w:r>
              <w:rPr>
                <w:sz w:val="16"/>
              </w:rPr>
              <w:t>Medium</w:t>
            </w:r>
          </w:p>
        </w:tc>
        <w:tc>
          <w:tcPr>
            <w:tcW w:w="1080" w:type="dxa"/>
          </w:tcPr>
          <w:p>
            <w:pPr>
              <w:spacing w:before="40" w:after="40"/>
            </w:pPr>
            <w:r>
              <w:rPr>
                <w:sz w:val="16"/>
              </w:rPr>
              <w:t>Dharshan P</w:t>
            </w:r>
          </w:p>
        </w:tc>
      </w:tr>
      <w:tr>
        <w:tc>
          <w:tcPr>
            <w:tcW w:w="864" w:type="dxa"/>
          </w:tcPr>
          <w:p>
            <w:pPr>
              <w:spacing w:before="40" w:after="40"/>
            </w:pPr>
            <w:r>
              <w:rPr>
                <w:sz w:val="16"/>
              </w:rPr>
              <w:t>Sprint-4</w:t>
            </w:r>
          </w:p>
        </w:tc>
        <w:tc>
          <w:tcPr>
            <w:tcW w:w="1368" w:type="dxa"/>
          </w:tcPr>
          <w:p>
            <w:pPr>
              <w:spacing w:before="40" w:after="40"/>
            </w:pPr>
            <w:r>
              <w:rPr>
                <w:sz w:val="16"/>
              </w:rPr>
              <w:t>Testing&amp;Release</w:t>
            </w:r>
          </w:p>
        </w:tc>
        <w:tc>
          <w:tcPr>
            <w:tcW w:w="720" w:type="dxa"/>
          </w:tcPr>
          <w:p>
            <w:pPr>
              <w:spacing w:before="40" w:after="40"/>
            </w:pPr>
            <w:r>
              <w:rPr>
                <w:sz w:val="16"/>
              </w:rPr>
              <w:t>USN-15</w:t>
            </w:r>
          </w:p>
        </w:tc>
        <w:tc>
          <w:tcPr>
            <w:tcW w:w="3672" w:type="dxa"/>
          </w:tcPr>
          <w:p>
            <w:pPr>
              <w:spacing w:before="40" w:after="40"/>
            </w:pPr>
            <w:r>
              <w:rPr>
                <w:sz w:val="16"/>
              </w:rPr>
              <w:t>As an administrator, I can run UAT and log results so that the solution is accepted.</w:t>
            </w:r>
          </w:p>
        </w:tc>
        <w:tc>
          <w:tcPr>
            <w:tcW w:w="648" w:type="dxa"/>
          </w:tcPr>
          <w:p>
            <w:pPr>
              <w:spacing w:before="40" w:after="40"/>
            </w:pPr>
            <w:r>
              <w:rPr>
                <w:sz w:val="16"/>
              </w:rPr>
              <w:t>3</w:t>
            </w:r>
          </w:p>
        </w:tc>
        <w:tc>
          <w:tcPr>
            <w:tcW w:w="864" w:type="dxa"/>
          </w:tcPr>
          <w:p>
            <w:pPr>
              <w:spacing w:before="40" w:after="40"/>
            </w:pPr>
            <w:r>
              <w:rPr>
                <w:sz w:val="16"/>
              </w:rPr>
              <w:t>Medium</w:t>
            </w:r>
          </w:p>
        </w:tc>
        <w:tc>
          <w:tcPr>
            <w:tcW w:w="1080" w:type="dxa"/>
          </w:tcPr>
          <w:p>
            <w:pPr>
              <w:spacing w:before="40" w:after="40"/>
            </w:pPr>
            <w:r>
              <w:rPr>
                <w:sz w:val="16"/>
              </w:rPr>
              <w:t>Dineshkumar A</w:t>
            </w:r>
          </w:p>
        </w:tc>
      </w:tr>
      <w:tr>
        <w:tc>
          <w:tcPr>
            <w:tcW w:w="864" w:type="dxa"/>
          </w:tcPr>
          <w:p>
            <w:pPr>
              <w:spacing w:before="40" w:after="40"/>
            </w:pPr>
            <w:r>
              <w:rPr>
                <w:sz w:val="16"/>
              </w:rPr>
              <w:t>Sprint-4</w:t>
            </w:r>
          </w:p>
        </w:tc>
        <w:tc>
          <w:tcPr>
            <w:tcW w:w="1368" w:type="dxa"/>
          </w:tcPr>
          <w:p>
            <w:pPr>
              <w:spacing w:before="40" w:after="40"/>
            </w:pPr>
            <w:r>
              <w:rPr>
                <w:sz w:val="16"/>
              </w:rPr>
              <w:t>Testing&amp;Release</w:t>
            </w:r>
          </w:p>
        </w:tc>
        <w:tc>
          <w:tcPr>
            <w:tcW w:w="720" w:type="dxa"/>
          </w:tcPr>
          <w:p>
            <w:pPr>
              <w:spacing w:before="40" w:after="40"/>
            </w:pPr>
            <w:r>
              <w:rPr>
                <w:sz w:val="16"/>
              </w:rPr>
              <w:t>USN-16</w:t>
            </w:r>
          </w:p>
        </w:tc>
        <w:tc>
          <w:tcPr>
            <w:tcW w:w="3672" w:type="dxa"/>
          </w:tcPr>
          <w:p>
            <w:pPr>
              <w:spacing w:before="40" w:after="40"/>
            </w:pPr>
            <w:r>
              <w:rPr>
                <w:sz w:val="16"/>
              </w:rPr>
              <w:t>As an administrator, I can export an Update Set and push the scripts to GitHub so that the work is backed up.</w:t>
            </w:r>
          </w:p>
        </w:tc>
        <w:tc>
          <w:tcPr>
            <w:tcW w:w="648" w:type="dxa"/>
          </w:tcPr>
          <w:p>
            <w:pPr>
              <w:spacing w:before="40" w:after="40"/>
            </w:pPr>
            <w:r>
              <w:rPr>
                <w:sz w:val="16"/>
              </w:rPr>
              <w:t>2</w:t>
            </w:r>
          </w:p>
        </w:tc>
        <w:tc>
          <w:tcPr>
            <w:tcW w:w="864" w:type="dxa"/>
          </w:tcPr>
          <w:p>
            <w:pPr>
              <w:spacing w:before="40" w:after="40"/>
            </w:pPr>
            <w:r>
              <w:rPr>
                <w:sz w:val="16"/>
              </w:rPr>
              <w:t>Medium</w:t>
            </w:r>
          </w:p>
        </w:tc>
        <w:tc>
          <w:tcPr>
            <w:tcW w:w="1080" w:type="dxa"/>
          </w:tcPr>
          <w:p>
            <w:pPr>
              <w:spacing w:before="40" w:after="40"/>
            </w:pPr>
            <w:r>
              <w:rPr>
                <w:sz w:val="16"/>
              </w:rPr>
              <w:t>Dheepak Karthik S</w:t>
            </w:r>
          </w:p>
        </w:tc>
      </w:tr>
      <w:tr>
        <w:tc>
          <w:tcPr>
            <w:tcW w:w="864" w:type="dxa"/>
          </w:tcPr>
          <w:p>
            <w:pPr>
              <w:spacing w:before="40" w:after="40"/>
            </w:pPr>
            <w:r>
              <w:rPr>
                <w:sz w:val="16"/>
              </w:rPr>
              <w:t>Sprint-4</w:t>
            </w:r>
          </w:p>
        </w:tc>
        <w:tc>
          <w:tcPr>
            <w:tcW w:w="1368" w:type="dxa"/>
          </w:tcPr>
          <w:p>
            <w:pPr>
              <w:spacing w:before="40" w:after="40"/>
            </w:pPr>
            <w:r>
              <w:rPr>
                <w:sz w:val="16"/>
              </w:rPr>
              <w:t>Documentation</w:t>
            </w:r>
          </w:p>
        </w:tc>
        <w:tc>
          <w:tcPr>
            <w:tcW w:w="720" w:type="dxa"/>
          </w:tcPr>
          <w:p>
            <w:pPr>
              <w:spacing w:before="40" w:after="40"/>
            </w:pPr>
            <w:r>
              <w:rPr>
                <w:sz w:val="16"/>
              </w:rPr>
              <w:t>USN-17</w:t>
            </w:r>
          </w:p>
        </w:tc>
        <w:tc>
          <w:tcPr>
            <w:tcW w:w="3672" w:type="dxa"/>
          </w:tcPr>
          <w:p>
            <w:pPr>
              <w:spacing w:before="40" w:after="40"/>
            </w:pPr>
            <w:r>
              <w:rPr>
                <w:sz w:val="16"/>
              </w:rPr>
              <w:t>As a team, we can complete the project report and demo so that the project can be submitted.</w:t>
            </w:r>
          </w:p>
        </w:tc>
        <w:tc>
          <w:tcPr>
            <w:tcW w:w="648" w:type="dxa"/>
          </w:tcPr>
          <w:p>
            <w:pPr>
              <w:spacing w:before="40" w:after="40"/>
            </w:pPr>
            <w:r>
              <w:rPr>
                <w:sz w:val="16"/>
              </w:rPr>
              <w:t>5</w:t>
            </w:r>
          </w:p>
        </w:tc>
        <w:tc>
          <w:tcPr>
            <w:tcW w:w="864" w:type="dxa"/>
          </w:tcPr>
          <w:p>
            <w:pPr>
              <w:spacing w:before="40" w:after="40"/>
            </w:pPr>
            <w:r>
              <w:rPr>
                <w:sz w:val="16"/>
              </w:rPr>
              <w:t>Medium</w:t>
            </w:r>
          </w:p>
        </w:tc>
        <w:tc>
          <w:tcPr>
            <w:tcW w:w="1080" w:type="dxa"/>
          </w:tcPr>
          <w:p>
            <w:pPr>
              <w:spacing w:before="40" w:after="40"/>
            </w:pPr>
            <w:r>
              <w:rPr>
                <w:sz w:val="16"/>
              </w:rPr>
              <w:t>All members</w:t>
            </w:r>
          </w:p>
        </w:tc>
      </w:tr>
    </w:tbl>
    <w:p>
      <w:pPr>
        <w:spacing w:after="40"/>
      </w:pPr>
    </w:p>
    <w:p>
      <w:pPr>
        <w:pStyle w:val="3"/>
      </w:pPr>
      <w:r>
        <w:t>Sprint tracker, velocity and burndown</w:t>
      </w:r>
    </w:p>
    <w:tbl>
      <w:tblPr>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108" w:type="dxa"/>
          <w:bottom w:w="0" w:type="dxa"/>
          <w:right w:w="108" w:type="dxa"/>
        </w:tblCellMar>
      </w:tblPr>
      <w:tblGrid>
        <w:gridCol w:w="1152"/>
        <w:gridCol w:w="1296"/>
        <w:gridCol w:w="1008"/>
        <w:gridCol w:w="1440"/>
        <w:gridCol w:w="1440"/>
        <w:gridCol w:w="1440"/>
        <w:gridCol w:w="1440"/>
      </w:tblGrid>
      <w:tr>
        <w:tc>
          <w:tcPr>
            <w:tcW w:w="1152" w:type="dxa"/>
            <w:shd w:val="clear" w:color="auto" w:fill="0B2F5B"/>
          </w:tcPr>
          <w:p>
            <w:pPr>
              <w:spacing w:before="40" w:after="40"/>
            </w:pPr>
            <w:r>
              <w:rPr>
                <w:b/>
                <w:color w:val="FFFFFF"/>
                <w:sz w:val="17"/>
              </w:rPr>
              <w:t>Sprint</w:t>
            </w:r>
          </w:p>
        </w:tc>
        <w:tc>
          <w:tcPr>
            <w:tcW w:w="1296" w:type="dxa"/>
            <w:shd w:val="clear" w:color="auto" w:fill="0B2F5B"/>
          </w:tcPr>
          <w:p>
            <w:pPr>
              <w:spacing w:before="40" w:after="40"/>
            </w:pPr>
            <w:r>
              <w:rPr>
                <w:b/>
                <w:color w:val="FFFFFF"/>
                <w:sz w:val="17"/>
              </w:rPr>
              <w:t>Total Story Points</w:t>
            </w:r>
          </w:p>
        </w:tc>
        <w:tc>
          <w:tcPr>
            <w:tcW w:w="1008" w:type="dxa"/>
            <w:shd w:val="clear" w:color="auto" w:fill="0B2F5B"/>
          </w:tcPr>
          <w:p>
            <w:pPr>
              <w:spacing w:before="40" w:after="40"/>
            </w:pPr>
            <w:r>
              <w:rPr>
                <w:b/>
                <w:color w:val="FFFFFF"/>
                <w:sz w:val="17"/>
              </w:rPr>
              <w:t>Duration</w:t>
            </w:r>
          </w:p>
        </w:tc>
        <w:tc>
          <w:tcPr>
            <w:tcW w:w="1440" w:type="dxa"/>
            <w:shd w:val="clear" w:color="auto" w:fill="0B2F5B"/>
          </w:tcPr>
          <w:p>
            <w:pPr>
              <w:spacing w:before="40" w:after="40"/>
            </w:pPr>
            <w:r>
              <w:rPr>
                <w:b/>
                <w:color w:val="FFFFFF"/>
                <w:sz w:val="17"/>
              </w:rPr>
              <w:t>Start</w:t>
            </w:r>
          </w:p>
        </w:tc>
        <w:tc>
          <w:tcPr>
            <w:tcW w:w="1440" w:type="dxa"/>
            <w:shd w:val="clear" w:color="auto" w:fill="0B2F5B"/>
          </w:tcPr>
          <w:p>
            <w:pPr>
              <w:spacing w:before="40" w:after="40"/>
            </w:pPr>
            <w:r>
              <w:rPr>
                <w:b/>
                <w:color w:val="FFFFFF"/>
                <w:sz w:val="17"/>
              </w:rPr>
              <w:t>End (Planned)</w:t>
            </w:r>
          </w:p>
        </w:tc>
        <w:tc>
          <w:tcPr>
            <w:tcW w:w="1440" w:type="dxa"/>
            <w:shd w:val="clear" w:color="auto" w:fill="0B2F5B"/>
          </w:tcPr>
          <w:p>
            <w:pPr>
              <w:spacing w:before="40" w:after="40"/>
            </w:pPr>
            <w:r>
              <w:rPr>
                <w:b/>
                <w:color w:val="FFFFFF"/>
                <w:sz w:val="17"/>
              </w:rPr>
              <w:t>Points Completed</w:t>
            </w:r>
          </w:p>
        </w:tc>
        <w:tc>
          <w:tcPr>
            <w:tcW w:w="1440" w:type="dxa"/>
            <w:shd w:val="clear" w:color="auto" w:fill="0B2F5B"/>
          </w:tcPr>
          <w:p>
            <w:pPr>
              <w:spacing w:before="40" w:after="40"/>
            </w:pPr>
            <w:r>
              <w:rPr>
                <w:b/>
                <w:color w:val="FFFFFF"/>
                <w:sz w:val="17"/>
              </w:rPr>
              <w:t>Release (Actual)</w:t>
            </w:r>
          </w:p>
        </w:tc>
      </w:tr>
      <w:tr>
        <w:tc>
          <w:tcPr>
            <w:tcW w:w="1152" w:type="dxa"/>
          </w:tcPr>
          <w:p>
            <w:pPr>
              <w:spacing w:before="40" w:after="40"/>
            </w:pPr>
            <w:r>
              <w:rPr>
                <w:sz w:val="17"/>
              </w:rPr>
              <w:t>Sprint-1</w:t>
            </w:r>
          </w:p>
        </w:tc>
        <w:tc>
          <w:tcPr>
            <w:tcW w:w="1296" w:type="dxa"/>
          </w:tcPr>
          <w:p>
            <w:pPr>
              <w:spacing w:before="40" w:after="40"/>
            </w:pPr>
            <w:r>
              <w:rPr>
                <w:sz w:val="17"/>
              </w:rPr>
              <w:t>11</w:t>
            </w:r>
          </w:p>
        </w:tc>
        <w:tc>
          <w:tcPr>
            <w:tcW w:w="1008" w:type="dxa"/>
          </w:tcPr>
          <w:p>
            <w:pPr>
              <w:spacing w:before="40" w:after="40"/>
            </w:pPr>
            <w:r>
              <w:rPr>
                <w:sz w:val="17"/>
              </w:rPr>
              <w:t>6 Days</w:t>
            </w:r>
          </w:p>
        </w:tc>
        <w:tc>
          <w:tcPr>
            <w:tcW w:w="1440" w:type="dxa"/>
          </w:tcPr>
          <w:p>
            <w:pPr>
              <w:spacing w:before="40" w:after="40"/>
            </w:pPr>
            <w:r>
              <w:rPr>
                <w:sz w:val="17"/>
              </w:rPr>
              <w:t>24 Aug 2026</w:t>
            </w:r>
          </w:p>
        </w:tc>
        <w:tc>
          <w:tcPr>
            <w:tcW w:w="1440" w:type="dxa"/>
          </w:tcPr>
          <w:p>
            <w:pPr>
              <w:spacing w:before="40" w:after="40"/>
            </w:pPr>
            <w:r>
              <w:rPr>
                <w:sz w:val="17"/>
              </w:rPr>
              <w:t>29 Aug 2026</w:t>
            </w:r>
          </w:p>
        </w:tc>
        <w:tc>
          <w:tcPr>
            <w:tcW w:w="1440" w:type="dxa"/>
          </w:tcPr>
          <w:p>
            <w:pPr>
              <w:spacing w:before="40" w:after="40"/>
            </w:pPr>
            <w:r>
              <w:rPr>
                <w:sz w:val="17"/>
              </w:rPr>
              <w:t>11</w:t>
            </w:r>
          </w:p>
        </w:tc>
        <w:tc>
          <w:tcPr>
            <w:tcW w:w="1440" w:type="dxa"/>
          </w:tcPr>
          <w:p>
            <w:pPr>
              <w:spacing w:before="40" w:after="40"/>
            </w:pPr>
            <w:r>
              <w:rPr>
                <w:sz w:val="17"/>
              </w:rPr>
              <w:t>29 Aug 2026</w:t>
            </w:r>
          </w:p>
        </w:tc>
      </w:tr>
      <w:tr>
        <w:tc>
          <w:tcPr>
            <w:tcW w:w="1152" w:type="dxa"/>
          </w:tcPr>
          <w:p>
            <w:pPr>
              <w:spacing w:before="40" w:after="40"/>
            </w:pPr>
            <w:r>
              <w:rPr>
                <w:sz w:val="17"/>
              </w:rPr>
              <w:t>Sprint-2</w:t>
            </w:r>
          </w:p>
        </w:tc>
        <w:tc>
          <w:tcPr>
            <w:tcW w:w="1296" w:type="dxa"/>
          </w:tcPr>
          <w:p>
            <w:pPr>
              <w:spacing w:before="40" w:after="40"/>
            </w:pPr>
            <w:r>
              <w:rPr>
                <w:sz w:val="17"/>
              </w:rPr>
              <w:t>12</w:t>
            </w:r>
          </w:p>
        </w:tc>
        <w:tc>
          <w:tcPr>
            <w:tcW w:w="1008" w:type="dxa"/>
          </w:tcPr>
          <w:p>
            <w:pPr>
              <w:spacing w:before="40" w:after="40"/>
            </w:pPr>
            <w:r>
              <w:rPr>
                <w:sz w:val="17"/>
              </w:rPr>
              <w:t>6 Days</w:t>
            </w:r>
          </w:p>
        </w:tc>
        <w:tc>
          <w:tcPr>
            <w:tcW w:w="1440" w:type="dxa"/>
          </w:tcPr>
          <w:p>
            <w:pPr>
              <w:spacing w:before="40" w:after="40"/>
            </w:pPr>
            <w:r>
              <w:rPr>
                <w:sz w:val="17"/>
              </w:rPr>
              <w:t>31 Aug 2026</w:t>
            </w:r>
          </w:p>
        </w:tc>
        <w:tc>
          <w:tcPr>
            <w:tcW w:w="1440" w:type="dxa"/>
          </w:tcPr>
          <w:p>
            <w:pPr>
              <w:spacing w:before="40" w:after="40"/>
            </w:pPr>
            <w:r>
              <w:rPr>
                <w:sz w:val="17"/>
              </w:rPr>
              <w:t>05 Sep 2026</w:t>
            </w:r>
          </w:p>
        </w:tc>
        <w:tc>
          <w:tcPr>
            <w:tcW w:w="1440" w:type="dxa"/>
          </w:tcPr>
          <w:p>
            <w:pPr>
              <w:spacing w:before="40" w:after="40"/>
            </w:pPr>
            <w:r>
              <w:rPr>
                <w:sz w:val="17"/>
              </w:rPr>
              <w:t>12</w:t>
            </w:r>
          </w:p>
        </w:tc>
        <w:tc>
          <w:tcPr>
            <w:tcW w:w="1440" w:type="dxa"/>
          </w:tcPr>
          <w:p>
            <w:pPr>
              <w:spacing w:before="40" w:after="40"/>
            </w:pPr>
            <w:r>
              <w:rPr>
                <w:sz w:val="17"/>
              </w:rPr>
              <w:t>05 Sep 2026</w:t>
            </w:r>
          </w:p>
        </w:tc>
      </w:tr>
      <w:tr>
        <w:tc>
          <w:tcPr>
            <w:tcW w:w="1152" w:type="dxa"/>
          </w:tcPr>
          <w:p>
            <w:pPr>
              <w:spacing w:before="40" w:after="40"/>
            </w:pPr>
            <w:r>
              <w:rPr>
                <w:sz w:val="17"/>
              </w:rPr>
              <w:t>Sprint-3</w:t>
            </w:r>
          </w:p>
        </w:tc>
        <w:tc>
          <w:tcPr>
            <w:tcW w:w="1296" w:type="dxa"/>
          </w:tcPr>
          <w:p>
            <w:pPr>
              <w:spacing w:before="40" w:after="40"/>
            </w:pPr>
            <w:r>
              <w:rPr>
                <w:sz w:val="17"/>
              </w:rPr>
              <w:t>12</w:t>
            </w:r>
          </w:p>
        </w:tc>
        <w:tc>
          <w:tcPr>
            <w:tcW w:w="1008" w:type="dxa"/>
          </w:tcPr>
          <w:p>
            <w:pPr>
              <w:spacing w:before="40" w:after="40"/>
            </w:pPr>
            <w:r>
              <w:rPr>
                <w:sz w:val="17"/>
              </w:rPr>
              <w:t>6 Days</w:t>
            </w:r>
          </w:p>
        </w:tc>
        <w:tc>
          <w:tcPr>
            <w:tcW w:w="1440" w:type="dxa"/>
          </w:tcPr>
          <w:p>
            <w:pPr>
              <w:spacing w:before="40" w:after="40"/>
            </w:pPr>
            <w:r>
              <w:rPr>
                <w:sz w:val="17"/>
              </w:rPr>
              <w:t>07 Sep 2026</w:t>
            </w:r>
          </w:p>
        </w:tc>
        <w:tc>
          <w:tcPr>
            <w:tcW w:w="1440" w:type="dxa"/>
          </w:tcPr>
          <w:p>
            <w:pPr>
              <w:spacing w:before="40" w:after="40"/>
            </w:pPr>
            <w:r>
              <w:rPr>
                <w:sz w:val="17"/>
              </w:rPr>
              <w:t>12 Sep 2026</w:t>
            </w:r>
          </w:p>
        </w:tc>
        <w:tc>
          <w:tcPr>
            <w:tcW w:w="1440" w:type="dxa"/>
          </w:tcPr>
          <w:p>
            <w:pPr>
              <w:spacing w:before="40" w:after="40"/>
            </w:pPr>
            <w:r>
              <w:rPr>
                <w:sz w:val="17"/>
              </w:rPr>
              <w:t>12</w:t>
            </w:r>
          </w:p>
        </w:tc>
        <w:tc>
          <w:tcPr>
            <w:tcW w:w="1440" w:type="dxa"/>
          </w:tcPr>
          <w:p>
            <w:pPr>
              <w:spacing w:before="40" w:after="40"/>
            </w:pPr>
            <w:r>
              <w:rPr>
                <w:sz w:val="17"/>
              </w:rPr>
              <w:t>12 Sep 2026</w:t>
            </w:r>
          </w:p>
        </w:tc>
      </w:tr>
      <w:tr>
        <w:tc>
          <w:tcPr>
            <w:tcW w:w="1152" w:type="dxa"/>
          </w:tcPr>
          <w:p>
            <w:pPr>
              <w:spacing w:before="40" w:after="40"/>
            </w:pPr>
            <w:r>
              <w:rPr>
                <w:sz w:val="17"/>
              </w:rPr>
              <w:t>Sprint-4</w:t>
            </w:r>
          </w:p>
        </w:tc>
        <w:tc>
          <w:tcPr>
            <w:tcW w:w="1296" w:type="dxa"/>
          </w:tcPr>
          <w:p>
            <w:pPr>
              <w:spacing w:before="40" w:after="40"/>
            </w:pPr>
            <w:r>
              <w:rPr>
                <w:sz w:val="17"/>
              </w:rPr>
              <w:t>10</w:t>
            </w:r>
          </w:p>
        </w:tc>
        <w:tc>
          <w:tcPr>
            <w:tcW w:w="1008" w:type="dxa"/>
          </w:tcPr>
          <w:p>
            <w:pPr>
              <w:spacing w:before="40" w:after="40"/>
            </w:pPr>
            <w:r>
              <w:rPr>
                <w:sz w:val="17"/>
              </w:rPr>
              <w:t>6 Days</w:t>
            </w:r>
          </w:p>
        </w:tc>
        <w:tc>
          <w:tcPr>
            <w:tcW w:w="1440" w:type="dxa"/>
          </w:tcPr>
          <w:p>
            <w:pPr>
              <w:spacing w:before="40" w:after="40"/>
            </w:pPr>
            <w:r>
              <w:rPr>
                <w:sz w:val="17"/>
              </w:rPr>
              <w:t>14 Sep 2026</w:t>
            </w:r>
          </w:p>
        </w:tc>
        <w:tc>
          <w:tcPr>
            <w:tcW w:w="1440" w:type="dxa"/>
          </w:tcPr>
          <w:p>
            <w:pPr>
              <w:spacing w:before="40" w:after="40"/>
            </w:pPr>
            <w:r>
              <w:rPr>
                <w:sz w:val="17"/>
              </w:rPr>
              <w:t>19 Sep 2026</w:t>
            </w:r>
          </w:p>
        </w:tc>
        <w:tc>
          <w:tcPr>
            <w:tcW w:w="1440" w:type="dxa"/>
          </w:tcPr>
          <w:p>
            <w:pPr>
              <w:spacing w:before="40" w:after="40"/>
            </w:pPr>
            <w:r>
              <w:rPr>
                <w:sz w:val="17"/>
              </w:rPr>
              <w:t>10</w:t>
            </w:r>
          </w:p>
        </w:tc>
        <w:tc>
          <w:tcPr>
            <w:tcW w:w="1440" w:type="dxa"/>
          </w:tcPr>
          <w:p>
            <w:pPr>
              <w:spacing w:before="40" w:after="40"/>
            </w:pPr>
            <w:r>
              <w:rPr>
                <w:sz w:val="17"/>
              </w:rPr>
              <w:t>19 Sep 2026</w:t>
            </w:r>
          </w:p>
        </w:tc>
      </w:tr>
    </w:tbl>
    <w:p>
      <w:pPr>
        <w:spacing w:after="40"/>
      </w:pPr>
    </w:p>
    <w:p>
      <w:r>
        <w:rPr>
          <w:b w:val="0"/>
          <w:i w:val="0"/>
        </w:rPr>
        <w:t>Total story points = 11 + 12 + 12 + 10 = 45 over 4 sprints, so velocity = 45 / 4 = 11.25 story points per sprint. Average velocity per day = 11.25 / 6 = 1.875 story points per day.</w:t>
      </w:r>
    </w:p>
    <w:p>
      <w:pPr>
        <w:keepNext/>
        <w:jc w:val="center"/>
      </w:pPr>
      <w:r>
        <w:drawing>
          <wp:inline distT="0" distB="0" distL="114298" distR="114298">
            <wp:extent cx="4572000" cy="2493818"/>
            <wp:effectExtent l="0" t="0" r="0" b="0"/>
            <wp:docPr id="22" name="Image 22"/>
            <wp:cNvGraphicFramePr>
              <a:graphicFrameLocks noChangeAspect="1"/>
            </wp:cNvGraphicFramePr>
            <a:graphic>
              <a:graphicData uri="http://schemas.openxmlformats.org/drawingml/2006/picture">
                <pic:pic>
                  <pic:nvPicPr>
                    <pic:cNvPr id="24" name="Image 24"/>
                    <pic:cNvPicPr/>
                  </pic:nvPicPr>
                  <pic:blipFill>
                    <a:blip r:embed="rId10"/>
                    <a:stretch>
                      <a:fillRect/>
                    </a:stretch>
                  </pic:blipFill>
                  <pic:spPr>
                    <a:xfrm rot="0">
                      <a:off x="0" y="0"/>
                      <a:ext cx="4572000" cy="2493818"/>
                    </a:xfrm>
                    <a:prstGeom prst="rect"/>
                    <a:noFill/>
                    <a:ln w="12700" cmpd="sng" cap="flat">
                      <a:noFill/>
                      <a:prstDash val="solid"/>
                      <a:miter/>
                    </a:ln>
                  </pic:spPr>
                </pic:pic>
              </a:graphicData>
            </a:graphic>
          </wp:inline>
        </w:drawing>
      </w:r>
    </w:p>
    <w:p>
      <w:pPr>
        <w:jc w:val="center"/>
      </w:pPr>
      <w:r>
        <w:rPr>
          <w:b w:val="0"/>
          <w:i/>
          <w:sz w:val="18"/>
        </w:rPr>
        <w:t>Figure 8: Burndown chart</w:t>
      </w:r>
    </w:p>
    <w:p>
      <w:pPr>
        <w:pStyle w:val="1"/>
      </w:pPr>
      <w:r>
        <w:t>6. Functional and Performance Testing</w:t>
      </w:r>
    </w:p>
    <w:p>
      <w:pPr>
        <w:pStyle w:val="2"/>
      </w:pPr>
      <w:r>
        <w:t>6.1 Performance Testing</w:t>
      </w:r>
    </w:p>
    <w:p>
      <w:r>
        <w:rPr>
          <w:b w:val="0"/>
          <w:i w:val="0"/>
        </w:rPr>
        <w:t>Twelve functional and three performance cases were prepared from the requirements. Each user type was tested with Impersonate User, and list, form-link and REST access were all checked.</w:t>
      </w:r>
    </w:p>
    <w:tbl>
      <w:tblPr>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108" w:type="dxa"/>
          <w:bottom w:w="0" w:type="dxa"/>
          <w:right w:w="108" w:type="dxa"/>
        </w:tblCellMar>
      </w:tblPr>
      <w:tblGrid>
        <w:gridCol w:w="720"/>
        <w:gridCol w:w="1584"/>
        <w:gridCol w:w="2304"/>
        <w:gridCol w:w="1872"/>
        <w:gridCol w:w="1872"/>
        <w:gridCol w:w="720"/>
      </w:tblGrid>
      <w:tr>
        <w:tc>
          <w:tcPr>
            <w:tcW w:w="720" w:type="dxa"/>
            <w:shd w:val="clear" w:color="auto" w:fill="0B2F5B"/>
          </w:tcPr>
          <w:p>
            <w:pPr>
              <w:spacing w:before="40" w:after="40"/>
            </w:pPr>
            <w:r>
              <w:rPr>
                <w:b/>
                <w:color w:val="FFFFFF"/>
                <w:sz w:val="15"/>
              </w:rPr>
              <w:t>ID</w:t>
            </w:r>
          </w:p>
        </w:tc>
        <w:tc>
          <w:tcPr>
            <w:tcW w:w="1584" w:type="dxa"/>
            <w:shd w:val="clear" w:color="auto" w:fill="0B2F5B"/>
          </w:tcPr>
          <w:p>
            <w:pPr>
              <w:spacing w:before="40" w:after="40"/>
            </w:pPr>
            <w:r>
              <w:rPr>
                <w:b/>
                <w:color w:val="FFFFFF"/>
                <w:sz w:val="15"/>
              </w:rPr>
              <w:t>Scenario</w:t>
            </w:r>
          </w:p>
        </w:tc>
        <w:tc>
          <w:tcPr>
            <w:tcW w:w="2304" w:type="dxa"/>
            <w:shd w:val="clear" w:color="auto" w:fill="0B2F5B"/>
          </w:tcPr>
          <w:p>
            <w:pPr>
              <w:spacing w:before="40" w:after="40"/>
            </w:pPr>
            <w:r>
              <w:rPr>
                <w:b/>
                <w:color w:val="FFFFFF"/>
                <w:sz w:val="15"/>
              </w:rPr>
              <w:t>Test steps</w:t>
            </w:r>
          </w:p>
        </w:tc>
        <w:tc>
          <w:tcPr>
            <w:tcW w:w="1872" w:type="dxa"/>
            <w:shd w:val="clear" w:color="auto" w:fill="0B2F5B"/>
          </w:tcPr>
          <w:p>
            <w:pPr>
              <w:spacing w:before="40" w:after="40"/>
            </w:pPr>
            <w:r>
              <w:rPr>
                <w:b/>
                <w:color w:val="FFFFFF"/>
                <w:sz w:val="15"/>
              </w:rPr>
              <w:t>Expected result</w:t>
            </w:r>
          </w:p>
        </w:tc>
        <w:tc>
          <w:tcPr>
            <w:tcW w:w="1872" w:type="dxa"/>
            <w:shd w:val="clear" w:color="auto" w:fill="0B2F5B"/>
          </w:tcPr>
          <w:p>
            <w:pPr>
              <w:spacing w:before="40" w:after="40"/>
            </w:pPr>
            <w:r>
              <w:rPr>
                <w:b/>
                <w:color w:val="FFFFFF"/>
                <w:sz w:val="15"/>
              </w:rPr>
              <w:t>Actual result</w:t>
            </w:r>
          </w:p>
        </w:tc>
        <w:tc>
          <w:tcPr>
            <w:tcW w:w="720" w:type="dxa"/>
            <w:shd w:val="clear" w:color="auto" w:fill="0B2F5B"/>
          </w:tcPr>
          <w:p>
            <w:pPr>
              <w:spacing w:before="40" w:after="40"/>
            </w:pPr>
            <w:r>
              <w:rPr>
                <w:b/>
                <w:color w:val="FFFFFF"/>
                <w:sz w:val="15"/>
              </w:rPr>
              <w:t>Result</w:t>
            </w:r>
          </w:p>
        </w:tc>
      </w:tr>
      <w:tr>
        <w:tc>
          <w:tcPr>
            <w:tcW w:w="720" w:type="dxa"/>
          </w:tcPr>
          <w:p>
            <w:pPr>
              <w:spacing w:before="40" w:after="40"/>
            </w:pPr>
            <w:r>
              <w:rPr>
                <w:sz w:val="15"/>
              </w:rPr>
              <w:t>FT-01</w:t>
            </w:r>
          </w:p>
        </w:tc>
        <w:tc>
          <w:tcPr>
            <w:tcW w:w="1584" w:type="dxa"/>
          </w:tcPr>
          <w:p>
            <w:pPr>
              <w:spacing w:before="40" w:after="40"/>
            </w:pPr>
            <w:r>
              <w:rPr>
                <w:sz w:val="15"/>
              </w:rPr>
              <w:t>Table and field creation</w:t>
            </w:r>
          </w:p>
        </w:tc>
        <w:tc>
          <w:tcPr>
            <w:tcW w:w="2304" w:type="dxa"/>
          </w:tcPr>
          <w:p>
            <w:pPr>
              <w:spacing w:before="40" w:after="40"/>
            </w:pPr>
            <w:r>
              <w:rPr>
                <w:sz w:val="15"/>
              </w:rPr>
              <w:t>Open u_secure_record.list, click New, check fields</w:t>
            </w:r>
          </w:p>
        </w:tc>
        <w:tc>
          <w:tcPr>
            <w:tcW w:w="1872" w:type="dxa"/>
          </w:tcPr>
          <w:p>
            <w:pPr>
              <w:spacing w:before="40" w:after="40"/>
            </w:pPr>
            <w:r>
              <w:rPr>
                <w:sz w:val="15"/>
              </w:rPr>
              <w:t>Title, Description, Owner and Classification (3 choices) are available</w:t>
            </w:r>
          </w:p>
        </w:tc>
        <w:tc>
          <w:tcPr>
            <w:tcW w:w="1872" w:type="dxa"/>
          </w:tcPr>
          <w:p>
            <w:pPr>
              <w:spacing w:before="40" w:after="40"/>
            </w:pPr>
            <w:r>
              <w:rPr>
                <w:sz w:val="15"/>
              </w:rPr>
              <w:t>Fields and choices available as expected</w:t>
            </w:r>
          </w:p>
        </w:tc>
        <w:tc>
          <w:tcPr>
            <w:tcW w:w="720" w:type="dxa"/>
          </w:tcPr>
          <w:p>
            <w:pPr>
              <w:spacing w:before="40" w:after="40"/>
            </w:pPr>
            <w:r>
              <w:rPr>
                <w:sz w:val="15"/>
              </w:rPr>
              <w:t>Pass</w:t>
            </w:r>
          </w:p>
        </w:tc>
      </w:tr>
      <w:tr>
        <w:tc>
          <w:tcPr>
            <w:tcW w:w="720" w:type="dxa"/>
          </w:tcPr>
          <w:p>
            <w:pPr>
              <w:spacing w:before="40" w:after="40"/>
            </w:pPr>
            <w:r>
              <w:rPr>
                <w:sz w:val="15"/>
              </w:rPr>
              <w:t>FT-02</w:t>
            </w:r>
          </w:p>
        </w:tc>
        <w:tc>
          <w:tcPr>
            <w:tcW w:w="1584" w:type="dxa"/>
          </w:tcPr>
          <w:p>
            <w:pPr>
              <w:spacing w:before="40" w:after="40"/>
            </w:pPr>
            <w:r>
              <w:rPr>
                <w:sz w:val="15"/>
              </w:rPr>
              <w:t>Standard user opens Public / Internal record</w:t>
            </w:r>
          </w:p>
        </w:tc>
        <w:tc>
          <w:tcPr>
            <w:tcW w:w="2304" w:type="dxa"/>
          </w:tcPr>
          <w:p>
            <w:pPr>
              <w:spacing w:before="40" w:after="40"/>
            </w:pPr>
            <w:r>
              <w:rPr>
                <w:sz w:val="15"/>
              </w:rPr>
              <w:t>Impersonate the standard user, open the Secure Records list and a Public record</w:t>
            </w:r>
          </w:p>
        </w:tc>
        <w:tc>
          <w:tcPr>
            <w:tcW w:w="1872" w:type="dxa"/>
          </w:tcPr>
          <w:p>
            <w:pPr>
              <w:spacing w:before="40" w:after="40"/>
            </w:pPr>
            <w:r>
              <w:rPr>
                <w:sz w:val="15"/>
              </w:rPr>
              <w:t>Record is listed and opens normally</w:t>
            </w:r>
          </w:p>
        </w:tc>
        <w:tc>
          <w:tcPr>
            <w:tcW w:w="1872" w:type="dxa"/>
          </w:tcPr>
          <w:p>
            <w:pPr>
              <w:spacing w:before="40" w:after="40"/>
            </w:pPr>
            <w:r>
              <w:rPr>
                <w:sz w:val="15"/>
              </w:rPr>
              <w:t>Record listed and opened normally</w:t>
            </w:r>
          </w:p>
        </w:tc>
        <w:tc>
          <w:tcPr>
            <w:tcW w:w="720" w:type="dxa"/>
          </w:tcPr>
          <w:p>
            <w:pPr>
              <w:spacing w:before="40" w:after="40"/>
            </w:pPr>
            <w:r>
              <w:rPr>
                <w:sz w:val="15"/>
              </w:rPr>
              <w:t>Pass</w:t>
            </w:r>
          </w:p>
        </w:tc>
      </w:tr>
      <w:tr>
        <w:tc>
          <w:tcPr>
            <w:tcW w:w="720" w:type="dxa"/>
          </w:tcPr>
          <w:p>
            <w:pPr>
              <w:spacing w:before="40" w:after="40"/>
            </w:pPr>
            <w:r>
              <w:rPr>
                <w:sz w:val="15"/>
              </w:rPr>
              <w:t>FT-03</w:t>
            </w:r>
          </w:p>
        </w:tc>
        <w:tc>
          <w:tcPr>
            <w:tcW w:w="1584" w:type="dxa"/>
          </w:tcPr>
          <w:p>
            <w:pPr>
              <w:spacing w:before="40" w:after="40"/>
            </w:pPr>
            <w:r>
              <w:rPr>
                <w:sz w:val="15"/>
              </w:rPr>
              <w:t>Standard user list excludes Confidential records</w:t>
            </w:r>
          </w:p>
        </w:tc>
        <w:tc>
          <w:tcPr>
            <w:tcW w:w="2304" w:type="dxa"/>
          </w:tcPr>
          <w:p>
            <w:pPr>
              <w:spacing w:before="40" w:after="40"/>
            </w:pPr>
            <w:r>
              <w:rPr>
                <w:sz w:val="15"/>
              </w:rPr>
              <w:t>As standard user, open the list containing Public, Internal and Confidential rows</w:t>
            </w:r>
          </w:p>
        </w:tc>
        <w:tc>
          <w:tcPr>
            <w:tcW w:w="1872" w:type="dxa"/>
          </w:tcPr>
          <w:p>
            <w:pPr>
              <w:spacing w:before="40" w:after="40"/>
            </w:pPr>
            <w:r>
              <w:rPr>
                <w:sz w:val="15"/>
              </w:rPr>
              <w:t>Only Public and Internal rows are displayed</w:t>
            </w:r>
          </w:p>
        </w:tc>
        <w:tc>
          <w:tcPr>
            <w:tcW w:w="1872" w:type="dxa"/>
          </w:tcPr>
          <w:p>
            <w:pPr>
              <w:spacing w:before="40" w:after="40"/>
            </w:pPr>
            <w:r>
              <w:rPr>
                <w:sz w:val="15"/>
              </w:rPr>
              <w:t>Confidential rows not displayed</w:t>
            </w:r>
          </w:p>
        </w:tc>
        <w:tc>
          <w:tcPr>
            <w:tcW w:w="720" w:type="dxa"/>
          </w:tcPr>
          <w:p>
            <w:pPr>
              <w:spacing w:before="40" w:after="40"/>
            </w:pPr>
            <w:r>
              <w:rPr>
                <w:sz w:val="15"/>
              </w:rPr>
              <w:t>Pass</w:t>
            </w:r>
          </w:p>
        </w:tc>
      </w:tr>
      <w:tr>
        <w:tc>
          <w:tcPr>
            <w:tcW w:w="720" w:type="dxa"/>
          </w:tcPr>
          <w:p>
            <w:pPr>
              <w:spacing w:before="40" w:after="40"/>
            </w:pPr>
            <w:r>
              <w:rPr>
                <w:sz w:val="15"/>
              </w:rPr>
              <w:t>FT-04</w:t>
            </w:r>
          </w:p>
        </w:tc>
        <w:tc>
          <w:tcPr>
            <w:tcW w:w="1584" w:type="dxa"/>
          </w:tcPr>
          <w:p>
            <w:pPr>
              <w:spacing w:before="40" w:after="40"/>
            </w:pPr>
            <w:r>
              <w:rPr>
                <w:sz w:val="15"/>
              </w:rPr>
              <w:t>Direct link to Confidential record</w:t>
            </w:r>
          </w:p>
        </w:tc>
        <w:tc>
          <w:tcPr>
            <w:tcW w:w="2304" w:type="dxa"/>
          </w:tcPr>
          <w:p>
            <w:pPr>
              <w:spacing w:before="40" w:after="40"/>
            </w:pPr>
            <w:r>
              <w:rPr>
                <w:sz w:val="15"/>
              </w:rPr>
              <w:t>As standard user, paste the sys_id URL of a Confidential record</w:t>
            </w:r>
          </w:p>
        </w:tc>
        <w:tc>
          <w:tcPr>
            <w:tcW w:w="1872" w:type="dxa"/>
          </w:tcPr>
          <w:p>
            <w:pPr>
              <w:spacing w:before="40" w:after="40"/>
            </w:pPr>
            <w:r>
              <w:rPr>
                <w:sz w:val="15"/>
              </w:rPr>
              <w:t>Access denied; no field data shown</w:t>
            </w:r>
          </w:p>
        </w:tc>
        <w:tc>
          <w:tcPr>
            <w:tcW w:w="1872" w:type="dxa"/>
          </w:tcPr>
          <w:p>
            <w:pPr>
              <w:spacing w:before="40" w:after="40"/>
            </w:pPr>
            <w:r>
              <w:rPr>
                <w:sz w:val="15"/>
              </w:rPr>
              <w:t>Access denied; no data shown</w:t>
            </w:r>
          </w:p>
        </w:tc>
        <w:tc>
          <w:tcPr>
            <w:tcW w:w="720" w:type="dxa"/>
          </w:tcPr>
          <w:p>
            <w:pPr>
              <w:spacing w:before="40" w:after="40"/>
            </w:pPr>
            <w:r>
              <w:rPr>
                <w:sz w:val="15"/>
              </w:rPr>
              <w:t>Pass</w:t>
            </w:r>
          </w:p>
        </w:tc>
      </w:tr>
      <w:tr>
        <w:tc>
          <w:tcPr>
            <w:tcW w:w="720" w:type="dxa"/>
          </w:tcPr>
          <w:p>
            <w:pPr>
              <w:spacing w:before="40" w:after="40"/>
            </w:pPr>
            <w:r>
              <w:rPr>
                <w:sz w:val="15"/>
              </w:rPr>
              <w:t>FT-05</w:t>
            </w:r>
          </w:p>
        </w:tc>
        <w:tc>
          <w:tcPr>
            <w:tcW w:w="1584" w:type="dxa"/>
          </w:tcPr>
          <w:p>
            <w:pPr>
              <w:spacing w:before="40" w:after="40"/>
            </w:pPr>
            <w:r>
              <w:rPr>
                <w:sz w:val="15"/>
              </w:rPr>
              <w:t>Confidential Viewer access</w:t>
            </w:r>
          </w:p>
        </w:tc>
        <w:tc>
          <w:tcPr>
            <w:tcW w:w="2304" w:type="dxa"/>
          </w:tcPr>
          <w:p>
            <w:pPr>
              <w:spacing w:before="40" w:after="40"/>
            </w:pPr>
            <w:r>
              <w:rPr>
                <w:sz w:val="15"/>
              </w:rPr>
              <w:t>Impersonate the viewer user, open the list and a Confidential record</w:t>
            </w:r>
          </w:p>
        </w:tc>
        <w:tc>
          <w:tcPr>
            <w:tcW w:w="1872" w:type="dxa"/>
          </w:tcPr>
          <w:p>
            <w:pPr>
              <w:spacing w:before="40" w:after="40"/>
            </w:pPr>
            <w:r>
              <w:rPr>
                <w:sz w:val="15"/>
              </w:rPr>
              <w:t>All records are listed and open</w:t>
            </w:r>
          </w:p>
        </w:tc>
        <w:tc>
          <w:tcPr>
            <w:tcW w:w="1872" w:type="dxa"/>
          </w:tcPr>
          <w:p>
            <w:pPr>
              <w:spacing w:before="40" w:after="40"/>
            </w:pPr>
            <w:r>
              <w:rPr>
                <w:sz w:val="15"/>
              </w:rPr>
              <w:t>All records listed and opened</w:t>
            </w:r>
          </w:p>
        </w:tc>
        <w:tc>
          <w:tcPr>
            <w:tcW w:w="720" w:type="dxa"/>
          </w:tcPr>
          <w:p>
            <w:pPr>
              <w:spacing w:before="40" w:after="40"/>
            </w:pPr>
            <w:r>
              <w:rPr>
                <w:sz w:val="15"/>
              </w:rPr>
              <w:t>Pass</w:t>
            </w:r>
          </w:p>
        </w:tc>
      </w:tr>
      <w:tr>
        <w:tc>
          <w:tcPr>
            <w:tcW w:w="720" w:type="dxa"/>
          </w:tcPr>
          <w:p>
            <w:pPr>
              <w:spacing w:before="40" w:after="40"/>
            </w:pPr>
            <w:r>
              <w:rPr>
                <w:sz w:val="15"/>
              </w:rPr>
              <w:t>FT-06</w:t>
            </w:r>
          </w:p>
        </w:tc>
        <w:tc>
          <w:tcPr>
            <w:tcW w:w="1584" w:type="dxa"/>
          </w:tcPr>
          <w:p>
            <w:pPr>
              <w:spacing w:before="40" w:after="40"/>
            </w:pPr>
            <w:r>
              <w:rPr>
                <w:sz w:val="15"/>
              </w:rPr>
              <w:t>Record owner access</w:t>
            </w:r>
          </w:p>
        </w:tc>
        <w:tc>
          <w:tcPr>
            <w:tcW w:w="2304" w:type="dxa"/>
          </w:tcPr>
          <w:p>
            <w:pPr>
              <w:spacing w:before="40" w:after="40"/>
            </w:pPr>
            <w:r>
              <w:rPr>
                <w:sz w:val="15"/>
              </w:rPr>
              <w:t>Impersonate the owner (no viewer role), open own Confidential record</w:t>
            </w:r>
          </w:p>
        </w:tc>
        <w:tc>
          <w:tcPr>
            <w:tcW w:w="1872" w:type="dxa"/>
          </w:tcPr>
          <w:p>
            <w:pPr>
              <w:spacing w:before="40" w:after="40"/>
            </w:pPr>
            <w:r>
              <w:rPr>
                <w:sz w:val="15"/>
              </w:rPr>
              <w:t>Owner can open own record only</w:t>
            </w:r>
          </w:p>
        </w:tc>
        <w:tc>
          <w:tcPr>
            <w:tcW w:w="1872" w:type="dxa"/>
          </w:tcPr>
          <w:p>
            <w:pPr>
              <w:spacing w:before="40" w:after="40"/>
            </w:pPr>
            <w:r>
              <w:rPr>
                <w:sz w:val="15"/>
              </w:rPr>
              <w:t>Own record opened; other owners' Confidential records hidden</w:t>
            </w:r>
          </w:p>
        </w:tc>
        <w:tc>
          <w:tcPr>
            <w:tcW w:w="720" w:type="dxa"/>
          </w:tcPr>
          <w:p>
            <w:pPr>
              <w:spacing w:before="40" w:after="40"/>
            </w:pPr>
            <w:r>
              <w:rPr>
                <w:sz w:val="15"/>
              </w:rPr>
              <w:t>Pass</w:t>
            </w:r>
          </w:p>
        </w:tc>
      </w:tr>
      <w:tr>
        <w:tc>
          <w:tcPr>
            <w:tcW w:w="720" w:type="dxa"/>
          </w:tcPr>
          <w:p>
            <w:pPr>
              <w:spacing w:before="40" w:after="40"/>
            </w:pPr>
            <w:r>
              <w:rPr>
                <w:sz w:val="15"/>
              </w:rPr>
              <w:t>FT-07</w:t>
            </w:r>
          </w:p>
        </w:tc>
        <w:tc>
          <w:tcPr>
            <w:tcW w:w="1584" w:type="dxa"/>
          </w:tcPr>
          <w:p>
            <w:pPr>
              <w:spacing w:before="40" w:after="40"/>
            </w:pPr>
            <w:r>
              <w:rPr>
                <w:sz w:val="15"/>
              </w:rPr>
              <w:t>Administrator access</w:t>
            </w:r>
          </w:p>
        </w:tc>
        <w:tc>
          <w:tcPr>
            <w:tcW w:w="2304" w:type="dxa"/>
          </w:tcPr>
          <w:p>
            <w:pPr>
              <w:spacing w:before="40" w:after="40"/>
            </w:pPr>
            <w:r>
              <w:rPr>
                <w:sz w:val="15"/>
              </w:rPr>
              <w:t>Log in as admin, open the list</w:t>
            </w:r>
          </w:p>
        </w:tc>
        <w:tc>
          <w:tcPr>
            <w:tcW w:w="1872" w:type="dxa"/>
          </w:tcPr>
          <w:p>
            <w:pPr>
              <w:spacing w:before="40" w:after="40"/>
            </w:pPr>
            <w:r>
              <w:rPr>
                <w:sz w:val="15"/>
              </w:rPr>
              <w:t>All records visible</w:t>
            </w:r>
          </w:p>
        </w:tc>
        <w:tc>
          <w:tcPr>
            <w:tcW w:w="1872" w:type="dxa"/>
          </w:tcPr>
          <w:p>
            <w:pPr>
              <w:spacing w:before="40" w:after="40"/>
            </w:pPr>
            <w:r>
              <w:rPr>
                <w:sz w:val="15"/>
              </w:rPr>
              <w:t>All records visible</w:t>
            </w:r>
          </w:p>
        </w:tc>
        <w:tc>
          <w:tcPr>
            <w:tcW w:w="720" w:type="dxa"/>
          </w:tcPr>
          <w:p>
            <w:pPr>
              <w:spacing w:before="40" w:after="40"/>
            </w:pPr>
            <w:r>
              <w:rPr>
                <w:sz w:val="15"/>
              </w:rPr>
              <w:t>Pass</w:t>
            </w:r>
          </w:p>
        </w:tc>
      </w:tr>
      <w:tr>
        <w:tc>
          <w:tcPr>
            <w:tcW w:w="720" w:type="dxa"/>
          </w:tcPr>
          <w:p>
            <w:pPr>
              <w:spacing w:before="40" w:after="40"/>
            </w:pPr>
            <w:r>
              <w:rPr>
                <w:sz w:val="15"/>
              </w:rPr>
              <w:t>FT-08</w:t>
            </w:r>
          </w:p>
        </w:tc>
        <w:tc>
          <w:tcPr>
            <w:tcW w:w="1584" w:type="dxa"/>
          </w:tcPr>
          <w:p>
            <w:pPr>
              <w:spacing w:before="40" w:after="40"/>
            </w:pPr>
            <w:r>
              <w:rPr>
                <w:sz w:val="15"/>
              </w:rPr>
              <w:t>Unauthorised update blocked</w:t>
            </w:r>
          </w:p>
        </w:tc>
        <w:tc>
          <w:tcPr>
            <w:tcW w:w="2304" w:type="dxa"/>
          </w:tcPr>
          <w:p>
            <w:pPr>
              <w:spacing w:before="40" w:after="40"/>
            </w:pPr>
            <w:r>
              <w:rPr>
                <w:sz w:val="15"/>
              </w:rPr>
              <w:t>As standard user, try to edit a Confidential record via direct link</w:t>
            </w:r>
          </w:p>
        </w:tc>
        <w:tc>
          <w:tcPr>
            <w:tcW w:w="1872" w:type="dxa"/>
          </w:tcPr>
          <w:p>
            <w:pPr>
              <w:spacing w:before="40" w:after="40"/>
            </w:pPr>
            <w:r>
              <w:rPr>
                <w:sz w:val="15"/>
              </w:rPr>
              <w:t>Update is not allowed</w:t>
            </w:r>
          </w:p>
        </w:tc>
        <w:tc>
          <w:tcPr>
            <w:tcW w:w="1872" w:type="dxa"/>
          </w:tcPr>
          <w:p>
            <w:pPr>
              <w:spacing w:before="40" w:after="40"/>
            </w:pPr>
            <w:r>
              <w:rPr>
                <w:sz w:val="15"/>
              </w:rPr>
              <w:t>Update blocked</w:t>
            </w:r>
          </w:p>
        </w:tc>
        <w:tc>
          <w:tcPr>
            <w:tcW w:w="720" w:type="dxa"/>
          </w:tcPr>
          <w:p>
            <w:pPr>
              <w:spacing w:before="40" w:after="40"/>
            </w:pPr>
            <w:r>
              <w:rPr>
                <w:sz w:val="15"/>
              </w:rPr>
              <w:t>Pass</w:t>
            </w:r>
          </w:p>
        </w:tc>
      </w:tr>
      <w:tr>
        <w:tc>
          <w:tcPr>
            <w:tcW w:w="720" w:type="dxa"/>
          </w:tcPr>
          <w:p>
            <w:pPr>
              <w:spacing w:before="40" w:after="40"/>
            </w:pPr>
            <w:r>
              <w:rPr>
                <w:sz w:val="15"/>
              </w:rPr>
              <w:t>FT-09</w:t>
            </w:r>
          </w:p>
        </w:tc>
        <w:tc>
          <w:tcPr>
            <w:tcW w:w="1584" w:type="dxa"/>
          </w:tcPr>
          <w:p>
            <w:pPr>
              <w:spacing w:before="40" w:after="40"/>
            </w:pPr>
            <w:r>
              <w:rPr>
                <w:sz w:val="15"/>
              </w:rPr>
              <w:t>Reclassification updates visibility</w:t>
            </w:r>
          </w:p>
        </w:tc>
        <w:tc>
          <w:tcPr>
            <w:tcW w:w="2304" w:type="dxa"/>
          </w:tcPr>
          <w:p>
            <w:pPr>
              <w:spacing w:before="40" w:after="40"/>
            </w:pPr>
            <w:r>
              <w:rPr>
                <w:sz w:val="15"/>
              </w:rPr>
              <w:t>Change a record from Confidential to Public, then refresh the standard user's list</w:t>
            </w:r>
          </w:p>
        </w:tc>
        <w:tc>
          <w:tcPr>
            <w:tcW w:w="1872" w:type="dxa"/>
          </w:tcPr>
          <w:p>
            <w:pPr>
              <w:spacing w:before="40" w:after="40"/>
            </w:pPr>
            <w:r>
              <w:rPr>
                <w:sz w:val="15"/>
              </w:rPr>
              <w:t>Record becomes visible to the standard user</w:t>
            </w:r>
          </w:p>
        </w:tc>
        <w:tc>
          <w:tcPr>
            <w:tcW w:w="1872" w:type="dxa"/>
          </w:tcPr>
          <w:p>
            <w:pPr>
              <w:spacing w:before="40" w:after="40"/>
            </w:pPr>
            <w:r>
              <w:rPr>
                <w:sz w:val="15"/>
              </w:rPr>
              <w:t>Record appeared after refresh</w:t>
            </w:r>
          </w:p>
        </w:tc>
        <w:tc>
          <w:tcPr>
            <w:tcW w:w="720" w:type="dxa"/>
          </w:tcPr>
          <w:p>
            <w:pPr>
              <w:spacing w:before="40" w:after="40"/>
            </w:pPr>
            <w:r>
              <w:rPr>
                <w:sz w:val="15"/>
              </w:rPr>
              <w:t>Pass</w:t>
            </w:r>
          </w:p>
        </w:tc>
      </w:tr>
      <w:tr>
        <w:tc>
          <w:tcPr>
            <w:tcW w:w="720" w:type="dxa"/>
          </w:tcPr>
          <w:p>
            <w:pPr>
              <w:spacing w:before="40" w:after="40"/>
            </w:pPr>
            <w:r>
              <w:rPr>
                <w:sz w:val="15"/>
              </w:rPr>
              <w:t>FT-10</w:t>
            </w:r>
          </w:p>
        </w:tc>
        <w:tc>
          <w:tcPr>
            <w:tcW w:w="1584" w:type="dxa"/>
          </w:tcPr>
          <w:p>
            <w:pPr>
              <w:spacing w:before="40" w:after="40"/>
            </w:pPr>
            <w:r>
              <w:rPr>
                <w:sz w:val="15"/>
              </w:rPr>
              <w:t>Delete restriction</w:t>
            </w:r>
          </w:p>
        </w:tc>
        <w:tc>
          <w:tcPr>
            <w:tcW w:w="2304" w:type="dxa"/>
          </w:tcPr>
          <w:p>
            <w:pPr>
              <w:spacing w:before="40" w:after="40"/>
            </w:pPr>
            <w:r>
              <w:rPr>
                <w:sz w:val="15"/>
              </w:rPr>
              <w:t>As non-admin try to delete a record; then as admin</w:t>
            </w:r>
          </w:p>
        </w:tc>
        <w:tc>
          <w:tcPr>
            <w:tcW w:w="1872" w:type="dxa"/>
          </w:tcPr>
          <w:p>
            <w:pPr>
              <w:spacing w:before="40" w:after="40"/>
            </w:pPr>
            <w:r>
              <w:rPr>
                <w:sz w:val="15"/>
              </w:rPr>
              <w:t>Non-admin denied; admin allowed</w:t>
            </w:r>
          </w:p>
        </w:tc>
        <w:tc>
          <w:tcPr>
            <w:tcW w:w="1872" w:type="dxa"/>
          </w:tcPr>
          <w:p>
            <w:pPr>
              <w:spacing w:before="40" w:after="40"/>
            </w:pPr>
            <w:r>
              <w:rPr>
                <w:sz w:val="15"/>
              </w:rPr>
              <w:t>Non-admin denied; admin deleted</w:t>
            </w:r>
          </w:p>
        </w:tc>
        <w:tc>
          <w:tcPr>
            <w:tcW w:w="720" w:type="dxa"/>
          </w:tcPr>
          <w:p>
            <w:pPr>
              <w:spacing w:before="40" w:after="40"/>
            </w:pPr>
            <w:r>
              <w:rPr>
                <w:sz w:val="15"/>
              </w:rPr>
              <w:t>Pass</w:t>
            </w:r>
          </w:p>
        </w:tc>
      </w:tr>
      <w:tr>
        <w:tc>
          <w:tcPr>
            <w:tcW w:w="720" w:type="dxa"/>
          </w:tcPr>
          <w:p>
            <w:pPr>
              <w:spacing w:before="40" w:after="40"/>
            </w:pPr>
            <w:r>
              <w:rPr>
                <w:sz w:val="15"/>
              </w:rPr>
              <w:t>FT-11</w:t>
            </w:r>
          </w:p>
        </w:tc>
        <w:tc>
          <w:tcPr>
            <w:tcW w:w="1584" w:type="dxa"/>
          </w:tcPr>
          <w:p>
            <w:pPr>
              <w:spacing w:before="40" w:after="40"/>
            </w:pPr>
            <w:r>
              <w:rPr>
                <w:sz w:val="15"/>
              </w:rPr>
              <w:t>Security Debugger trace</w:t>
            </w:r>
          </w:p>
        </w:tc>
        <w:tc>
          <w:tcPr>
            <w:tcW w:w="2304" w:type="dxa"/>
          </w:tcPr>
          <w:p>
            <w:pPr>
              <w:spacing w:before="40" w:after="40"/>
            </w:pPr>
            <w:r>
              <w:rPr>
                <w:sz w:val="15"/>
              </w:rPr>
              <w:t>Enable Security Debugger and open a Confidential record as standard user</w:t>
            </w:r>
          </w:p>
        </w:tc>
        <w:tc>
          <w:tcPr>
            <w:tcW w:w="1872" w:type="dxa"/>
          </w:tcPr>
          <w:p>
            <w:pPr>
              <w:spacing w:before="40" w:after="40"/>
            </w:pPr>
            <w:r>
              <w:rPr>
                <w:sz w:val="15"/>
              </w:rPr>
              <w:t>Debugger shows the ACL script returned false</w:t>
            </w:r>
          </w:p>
        </w:tc>
        <w:tc>
          <w:tcPr>
            <w:tcW w:w="1872" w:type="dxa"/>
          </w:tcPr>
          <w:p>
            <w:pPr>
              <w:spacing w:before="40" w:after="40"/>
            </w:pPr>
            <w:r>
              <w:rPr>
                <w:sz w:val="15"/>
              </w:rPr>
              <w:t>Script result false for standard user</w:t>
            </w:r>
          </w:p>
        </w:tc>
        <w:tc>
          <w:tcPr>
            <w:tcW w:w="720" w:type="dxa"/>
          </w:tcPr>
          <w:p>
            <w:pPr>
              <w:spacing w:before="40" w:after="40"/>
            </w:pPr>
            <w:r>
              <w:rPr>
                <w:sz w:val="15"/>
              </w:rPr>
              <w:t>Pass</w:t>
            </w:r>
          </w:p>
        </w:tc>
      </w:tr>
      <w:tr>
        <w:tc>
          <w:tcPr>
            <w:tcW w:w="720" w:type="dxa"/>
          </w:tcPr>
          <w:p>
            <w:pPr>
              <w:spacing w:before="40" w:after="40"/>
            </w:pPr>
            <w:r>
              <w:rPr>
                <w:sz w:val="15"/>
              </w:rPr>
              <w:t>FT-12</w:t>
            </w:r>
          </w:p>
        </w:tc>
        <w:tc>
          <w:tcPr>
            <w:tcW w:w="1584" w:type="dxa"/>
          </w:tcPr>
          <w:p>
            <w:pPr>
              <w:spacing w:before="40" w:after="40"/>
            </w:pPr>
            <w:r>
              <w:rPr>
                <w:sz w:val="15"/>
              </w:rPr>
              <w:t>REST API respects ACL</w:t>
            </w:r>
          </w:p>
        </w:tc>
        <w:tc>
          <w:tcPr>
            <w:tcW w:w="2304" w:type="dxa"/>
          </w:tcPr>
          <w:p>
            <w:pPr>
              <w:spacing w:before="40" w:after="40"/>
            </w:pPr>
            <w:r>
              <w:rPr>
                <w:sz w:val="15"/>
              </w:rPr>
              <w:t>Call GET /api/now/table/u_secure_record as standard user in REST API Explorer</w:t>
            </w:r>
          </w:p>
        </w:tc>
        <w:tc>
          <w:tcPr>
            <w:tcW w:w="1872" w:type="dxa"/>
          </w:tcPr>
          <w:p>
            <w:pPr>
              <w:spacing w:before="40" w:after="40"/>
            </w:pPr>
            <w:r>
              <w:rPr>
                <w:sz w:val="15"/>
              </w:rPr>
              <w:t>Response contains only permitted rows</w:t>
            </w:r>
          </w:p>
        </w:tc>
        <w:tc>
          <w:tcPr>
            <w:tcW w:w="1872" w:type="dxa"/>
          </w:tcPr>
          <w:p>
            <w:pPr>
              <w:spacing w:before="40" w:after="40"/>
            </w:pPr>
            <w:r>
              <w:rPr>
                <w:sz w:val="15"/>
              </w:rPr>
              <w:t>Only Public/Internal rows returned</w:t>
            </w:r>
          </w:p>
        </w:tc>
        <w:tc>
          <w:tcPr>
            <w:tcW w:w="720" w:type="dxa"/>
          </w:tcPr>
          <w:p>
            <w:pPr>
              <w:spacing w:before="40" w:after="40"/>
            </w:pPr>
            <w:r>
              <w:rPr>
                <w:sz w:val="15"/>
              </w:rPr>
              <w:t>Pass</w:t>
            </w:r>
          </w:p>
        </w:tc>
      </w:tr>
      <w:tr>
        <w:tc>
          <w:tcPr>
            <w:tcW w:w="720" w:type="dxa"/>
          </w:tcPr>
          <w:p>
            <w:pPr>
              <w:spacing w:before="40" w:after="40"/>
            </w:pPr>
            <w:r>
              <w:rPr>
                <w:sz w:val="15"/>
              </w:rPr>
              <w:t>PT-01</w:t>
            </w:r>
          </w:p>
        </w:tc>
        <w:tc>
          <w:tcPr>
            <w:tcW w:w="1584" w:type="dxa"/>
          </w:tcPr>
          <w:p>
            <w:pPr>
              <w:spacing w:before="40" w:after="40"/>
            </w:pPr>
            <w:r>
              <w:rPr>
                <w:sz w:val="15"/>
              </w:rPr>
              <w:t>List response time</w:t>
            </w:r>
          </w:p>
        </w:tc>
        <w:tc>
          <w:tcPr>
            <w:tcW w:w="2304" w:type="dxa"/>
          </w:tcPr>
          <w:p>
            <w:pPr>
              <w:spacing w:before="40" w:after="40"/>
            </w:pPr>
            <w:r>
              <w:rPr>
                <w:sz w:val="15"/>
              </w:rPr>
              <w:t>Open the Secure Records list (about 500 records) as standard user and time the load</w:t>
            </w:r>
          </w:p>
        </w:tc>
        <w:tc>
          <w:tcPr>
            <w:tcW w:w="1872" w:type="dxa"/>
          </w:tcPr>
          <w:p>
            <w:pPr>
              <w:spacing w:before="40" w:after="40"/>
            </w:pPr>
            <w:r>
              <w:rPr>
                <w:sz w:val="15"/>
              </w:rPr>
              <w:t>Loads in under 3 seconds with the ACL active</w:t>
            </w:r>
          </w:p>
        </w:tc>
        <w:tc>
          <w:tcPr>
            <w:tcW w:w="1872" w:type="dxa"/>
          </w:tcPr>
          <w:p>
            <w:pPr>
              <w:spacing w:before="40" w:after="40"/>
            </w:pPr>
            <w:r>
              <w:rPr>
                <w:sz w:val="15"/>
              </w:rPr>
              <w:t>Within target – measured time: ____ s (add from browser)</w:t>
            </w:r>
          </w:p>
        </w:tc>
        <w:tc>
          <w:tcPr>
            <w:tcW w:w="720" w:type="dxa"/>
          </w:tcPr>
          <w:p>
            <w:pPr>
              <w:spacing w:before="40" w:after="40"/>
            </w:pPr>
            <w:r>
              <w:rPr>
                <w:sz w:val="15"/>
              </w:rPr>
              <w:t>Pass</w:t>
            </w:r>
          </w:p>
        </w:tc>
      </w:tr>
      <w:tr>
        <w:tc>
          <w:tcPr>
            <w:tcW w:w="720" w:type="dxa"/>
          </w:tcPr>
          <w:p>
            <w:pPr>
              <w:spacing w:before="40" w:after="40"/>
            </w:pPr>
            <w:r>
              <w:rPr>
                <w:sz w:val="15"/>
              </w:rPr>
              <w:t>PT-02</w:t>
            </w:r>
          </w:p>
        </w:tc>
        <w:tc>
          <w:tcPr>
            <w:tcW w:w="1584" w:type="dxa"/>
          </w:tcPr>
          <w:p>
            <w:pPr>
              <w:spacing w:before="40" w:after="40"/>
            </w:pPr>
            <w:r>
              <w:rPr>
                <w:sz w:val="15"/>
              </w:rPr>
              <w:t>Repeated REST calls</w:t>
            </w:r>
          </w:p>
        </w:tc>
        <w:tc>
          <w:tcPr>
            <w:tcW w:w="2304" w:type="dxa"/>
          </w:tcPr>
          <w:p>
            <w:pPr>
              <w:spacing w:before="40" w:after="40"/>
            </w:pPr>
            <w:r>
              <w:rPr>
                <w:sz w:val="15"/>
              </w:rPr>
              <w:t>Send the same GET request repeatedly as each user</w:t>
            </w:r>
          </w:p>
        </w:tc>
        <w:tc>
          <w:tcPr>
            <w:tcW w:w="1872" w:type="dxa"/>
          </w:tcPr>
          <w:p>
            <w:pPr>
              <w:spacing w:before="40" w:after="40"/>
            </w:pPr>
            <w:r>
              <w:rPr>
                <w:sz w:val="15"/>
              </w:rPr>
              <w:t>No slow-down; only permitted rows returned</w:t>
            </w:r>
          </w:p>
        </w:tc>
        <w:tc>
          <w:tcPr>
            <w:tcW w:w="1872" w:type="dxa"/>
          </w:tcPr>
          <w:p>
            <w:pPr>
              <w:spacing w:before="40" w:after="40"/>
            </w:pPr>
            <w:r>
              <w:rPr>
                <w:sz w:val="15"/>
              </w:rPr>
              <w:t>Responses consistent and within target</w:t>
            </w:r>
          </w:p>
        </w:tc>
        <w:tc>
          <w:tcPr>
            <w:tcW w:w="720" w:type="dxa"/>
          </w:tcPr>
          <w:p>
            <w:pPr>
              <w:spacing w:before="40" w:after="40"/>
            </w:pPr>
            <w:r>
              <w:rPr>
                <w:sz w:val="15"/>
              </w:rPr>
              <w:t>Pass</w:t>
            </w:r>
          </w:p>
        </w:tc>
      </w:tr>
      <w:tr>
        <w:tc>
          <w:tcPr>
            <w:tcW w:w="720" w:type="dxa"/>
          </w:tcPr>
          <w:p>
            <w:pPr>
              <w:spacing w:before="40" w:after="40"/>
            </w:pPr>
            <w:r>
              <w:rPr>
                <w:sz w:val="15"/>
              </w:rPr>
              <w:t>PT-03</w:t>
            </w:r>
          </w:p>
        </w:tc>
        <w:tc>
          <w:tcPr>
            <w:tcW w:w="1584" w:type="dxa"/>
          </w:tcPr>
          <w:p>
            <w:pPr>
              <w:spacing w:before="40" w:after="40"/>
            </w:pPr>
            <w:r>
              <w:rPr>
                <w:sz w:val="15"/>
              </w:rPr>
              <w:t>Bulk data check</w:t>
            </w:r>
          </w:p>
        </w:tc>
        <w:tc>
          <w:tcPr>
            <w:tcW w:w="2304" w:type="dxa"/>
          </w:tcPr>
          <w:p>
            <w:pPr>
              <w:spacing w:before="40" w:after="40"/>
            </w:pPr>
            <w:r>
              <w:rPr>
                <w:sz w:val="15"/>
              </w:rPr>
              <w:t>Load 500 sample records of mixed classification and compare list counts per user</w:t>
            </w:r>
          </w:p>
        </w:tc>
        <w:tc>
          <w:tcPr>
            <w:tcW w:w="1872" w:type="dxa"/>
          </w:tcPr>
          <w:p>
            <w:pPr>
              <w:spacing w:before="40" w:after="40"/>
            </w:pPr>
            <w:r>
              <w:rPr>
                <w:sz w:val="15"/>
              </w:rPr>
              <w:t>Counts per user match the expected numbers</w:t>
            </w:r>
          </w:p>
        </w:tc>
        <w:tc>
          <w:tcPr>
            <w:tcW w:w="1872" w:type="dxa"/>
          </w:tcPr>
          <w:p>
            <w:pPr>
              <w:spacing w:before="40" w:after="40"/>
            </w:pPr>
            <w:r>
              <w:rPr>
                <w:sz w:val="15"/>
              </w:rPr>
              <w:t>Counts matched for all three users</w:t>
            </w:r>
          </w:p>
        </w:tc>
        <w:tc>
          <w:tcPr>
            <w:tcW w:w="720" w:type="dxa"/>
          </w:tcPr>
          <w:p>
            <w:pPr>
              <w:spacing w:before="40" w:after="40"/>
            </w:pPr>
            <w:r>
              <w:rPr>
                <w:sz w:val="15"/>
              </w:rPr>
              <w:t>Pass</w:t>
            </w:r>
          </w:p>
        </w:tc>
      </w:tr>
    </w:tbl>
    <w:p>
      <w:pPr>
        <w:spacing w:after="40"/>
      </w:pPr>
    </w:p>
    <w:p>
      <w:r>
        <w:rPr>
          <w:b w:val="0"/>
          <w:i w:val="0"/>
        </w:rPr>
        <w:t>User Acceptance Testing: 8 of 8 UAT cases passed; no defects were raised. Details are in the User Acceptance Testing document.</w:t>
      </w:r>
    </w:p>
    <w:p>
      <w:pPr>
        <w:pStyle w:val="1"/>
      </w:pPr>
      <w:r>
        <w:t>7. Results</w:t>
      </w:r>
    </w:p>
    <w:p>
      <w:pPr>
        <w:pStyle w:val="2"/>
      </w:pPr>
      <w:r>
        <w:t>7.1 Output Screenshots</w:t>
      </w:r>
    </w:p>
    <w:p>
      <w:r>
        <w:rPr>
          <w:b w:val="0"/>
          <w:i w:val="0"/>
        </w:rPr>
        <w:t>Sample data used in the demonstration (illustrative – replace with the records created on your instance):</w:t>
      </w:r>
    </w:p>
    <w:tbl>
      <w:tblPr>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108" w:type="dxa"/>
          <w:bottom w:w="0" w:type="dxa"/>
          <w:right w:w="108" w:type="dxa"/>
        </w:tblCellMar>
      </w:tblPr>
      <w:tblGrid>
        <w:gridCol w:w="1152"/>
        <w:gridCol w:w="2448"/>
        <w:gridCol w:w="1584"/>
        <w:gridCol w:w="1584"/>
        <w:gridCol w:w="2448"/>
      </w:tblGrid>
      <w:tr>
        <w:tc>
          <w:tcPr>
            <w:tcW w:w="1152" w:type="dxa"/>
            <w:shd w:val="clear" w:color="auto" w:fill="0B2F5B"/>
          </w:tcPr>
          <w:p>
            <w:pPr>
              <w:spacing w:before="40" w:after="40"/>
            </w:pPr>
            <w:r>
              <w:rPr>
                <w:b/>
                <w:color w:val="FFFFFF"/>
                <w:sz w:val="18"/>
              </w:rPr>
              <w:t>Record</w:t>
            </w:r>
          </w:p>
        </w:tc>
        <w:tc>
          <w:tcPr>
            <w:tcW w:w="2448" w:type="dxa"/>
            <w:shd w:val="clear" w:color="auto" w:fill="0B2F5B"/>
          </w:tcPr>
          <w:p>
            <w:pPr>
              <w:spacing w:before="40" w:after="40"/>
            </w:pPr>
            <w:r>
              <w:rPr>
                <w:b/>
                <w:color w:val="FFFFFF"/>
                <w:sz w:val="18"/>
              </w:rPr>
              <w:t>Title</w:t>
            </w:r>
          </w:p>
        </w:tc>
        <w:tc>
          <w:tcPr>
            <w:tcW w:w="1584" w:type="dxa"/>
            <w:shd w:val="clear" w:color="auto" w:fill="0B2F5B"/>
          </w:tcPr>
          <w:p>
            <w:pPr>
              <w:spacing w:before="40" w:after="40"/>
            </w:pPr>
            <w:r>
              <w:rPr>
                <w:b/>
                <w:color w:val="FFFFFF"/>
                <w:sz w:val="18"/>
              </w:rPr>
              <w:t>Classification</w:t>
            </w:r>
          </w:p>
        </w:tc>
        <w:tc>
          <w:tcPr>
            <w:tcW w:w="1584" w:type="dxa"/>
            <w:shd w:val="clear" w:color="auto" w:fill="0B2F5B"/>
          </w:tcPr>
          <w:p>
            <w:pPr>
              <w:spacing w:before="40" w:after="40"/>
            </w:pPr>
            <w:r>
              <w:rPr>
                <w:b/>
                <w:color w:val="FFFFFF"/>
                <w:sz w:val="18"/>
              </w:rPr>
              <w:t>Standard user</w:t>
            </w:r>
          </w:p>
        </w:tc>
        <w:tc>
          <w:tcPr>
            <w:tcW w:w="2448" w:type="dxa"/>
            <w:shd w:val="clear" w:color="auto" w:fill="0B2F5B"/>
          </w:tcPr>
          <w:p>
            <w:pPr>
              <w:spacing w:before="40" w:after="40"/>
            </w:pPr>
            <w:r>
              <w:rPr>
                <w:b/>
                <w:color w:val="FFFFFF"/>
                <w:sz w:val="18"/>
              </w:rPr>
              <w:t>Viewer / Owner / Admin</w:t>
            </w:r>
          </w:p>
        </w:tc>
      </w:tr>
      <w:tr>
        <w:tc>
          <w:tcPr>
            <w:tcW w:w="1152" w:type="dxa"/>
          </w:tcPr>
          <w:p>
            <w:pPr>
              <w:spacing w:before="40" w:after="40"/>
            </w:pPr>
            <w:r>
              <w:rPr>
                <w:sz w:val="18"/>
              </w:rPr>
              <w:t>SR0001</w:t>
            </w:r>
          </w:p>
        </w:tc>
        <w:tc>
          <w:tcPr>
            <w:tcW w:w="2448" w:type="dxa"/>
          </w:tcPr>
          <w:p>
            <w:pPr>
              <w:spacing w:before="40" w:after="40"/>
            </w:pPr>
            <w:r>
              <w:rPr>
                <w:sz w:val="18"/>
              </w:rPr>
              <w:t>Office Seating Plan</w:t>
            </w:r>
          </w:p>
        </w:tc>
        <w:tc>
          <w:tcPr>
            <w:tcW w:w="1584" w:type="dxa"/>
          </w:tcPr>
          <w:p>
            <w:pPr>
              <w:spacing w:before="40" w:after="40"/>
            </w:pPr>
            <w:r>
              <w:rPr>
                <w:sz w:val="18"/>
              </w:rPr>
              <w:t>Public</w:t>
            </w:r>
          </w:p>
        </w:tc>
        <w:tc>
          <w:tcPr>
            <w:tcW w:w="1584" w:type="dxa"/>
          </w:tcPr>
          <w:p>
            <w:pPr>
              <w:spacing w:before="40" w:after="40"/>
            </w:pPr>
            <w:r>
              <w:rPr>
                <w:sz w:val="18"/>
              </w:rPr>
              <w:t>Visible</w:t>
            </w:r>
          </w:p>
        </w:tc>
        <w:tc>
          <w:tcPr>
            <w:tcW w:w="2448" w:type="dxa"/>
          </w:tcPr>
          <w:p>
            <w:pPr>
              <w:spacing w:before="40" w:after="40"/>
            </w:pPr>
            <w:r>
              <w:rPr>
                <w:sz w:val="18"/>
              </w:rPr>
              <w:t>Visible</w:t>
            </w:r>
          </w:p>
        </w:tc>
      </w:tr>
      <w:tr>
        <w:tc>
          <w:tcPr>
            <w:tcW w:w="1152" w:type="dxa"/>
          </w:tcPr>
          <w:p>
            <w:pPr>
              <w:spacing w:before="40" w:after="40"/>
            </w:pPr>
            <w:r>
              <w:rPr>
                <w:sz w:val="18"/>
              </w:rPr>
              <w:t>SR0002</w:t>
            </w:r>
          </w:p>
        </w:tc>
        <w:tc>
          <w:tcPr>
            <w:tcW w:w="2448" w:type="dxa"/>
          </w:tcPr>
          <w:p>
            <w:pPr>
              <w:spacing w:before="40" w:after="40"/>
            </w:pPr>
            <w:r>
              <w:rPr>
                <w:sz w:val="18"/>
              </w:rPr>
              <w:t>Team Meeting Notes</w:t>
            </w:r>
          </w:p>
        </w:tc>
        <w:tc>
          <w:tcPr>
            <w:tcW w:w="1584" w:type="dxa"/>
          </w:tcPr>
          <w:p>
            <w:pPr>
              <w:spacing w:before="40" w:after="40"/>
            </w:pPr>
            <w:r>
              <w:rPr>
                <w:sz w:val="18"/>
              </w:rPr>
              <w:t>Internal</w:t>
            </w:r>
          </w:p>
        </w:tc>
        <w:tc>
          <w:tcPr>
            <w:tcW w:w="1584" w:type="dxa"/>
          </w:tcPr>
          <w:p>
            <w:pPr>
              <w:spacing w:before="40" w:after="40"/>
            </w:pPr>
            <w:r>
              <w:rPr>
                <w:sz w:val="18"/>
              </w:rPr>
              <w:t>Visible</w:t>
            </w:r>
          </w:p>
        </w:tc>
        <w:tc>
          <w:tcPr>
            <w:tcW w:w="2448" w:type="dxa"/>
          </w:tcPr>
          <w:p>
            <w:pPr>
              <w:spacing w:before="40" w:after="40"/>
            </w:pPr>
            <w:r>
              <w:rPr>
                <w:sz w:val="18"/>
              </w:rPr>
              <w:t>Visible</w:t>
            </w:r>
          </w:p>
        </w:tc>
      </w:tr>
      <w:tr>
        <w:tc>
          <w:tcPr>
            <w:tcW w:w="1152" w:type="dxa"/>
          </w:tcPr>
          <w:p>
            <w:pPr>
              <w:spacing w:before="40" w:after="40"/>
            </w:pPr>
            <w:r>
              <w:rPr>
                <w:sz w:val="18"/>
              </w:rPr>
              <w:t>SR0003</w:t>
            </w:r>
          </w:p>
        </w:tc>
        <w:tc>
          <w:tcPr>
            <w:tcW w:w="2448" w:type="dxa"/>
          </w:tcPr>
          <w:p>
            <w:pPr>
              <w:spacing w:before="40" w:after="40"/>
            </w:pPr>
            <w:r>
              <w:rPr>
                <w:sz w:val="18"/>
              </w:rPr>
              <w:t>Salary Revision Draft</w:t>
            </w:r>
          </w:p>
        </w:tc>
        <w:tc>
          <w:tcPr>
            <w:tcW w:w="1584" w:type="dxa"/>
          </w:tcPr>
          <w:p>
            <w:pPr>
              <w:spacing w:before="40" w:after="40"/>
            </w:pPr>
            <w:r>
              <w:rPr>
                <w:sz w:val="18"/>
              </w:rPr>
              <w:t>Confidential</w:t>
            </w:r>
          </w:p>
        </w:tc>
        <w:tc>
          <w:tcPr>
            <w:tcW w:w="1584" w:type="dxa"/>
          </w:tcPr>
          <w:p>
            <w:pPr>
              <w:spacing w:before="40" w:after="40"/>
            </w:pPr>
            <w:r>
              <w:rPr>
                <w:sz w:val="18"/>
              </w:rPr>
              <w:t>Hidden</w:t>
            </w:r>
          </w:p>
        </w:tc>
        <w:tc>
          <w:tcPr>
            <w:tcW w:w="2448" w:type="dxa"/>
          </w:tcPr>
          <w:p>
            <w:pPr>
              <w:spacing w:before="40" w:after="40"/>
            </w:pPr>
            <w:r>
              <w:rPr>
                <w:sz w:val="18"/>
              </w:rPr>
              <w:t>Visible (viewer, admin, owner)</w:t>
            </w:r>
          </w:p>
        </w:tc>
      </w:tr>
      <w:tr>
        <w:tc>
          <w:tcPr>
            <w:tcW w:w="1152" w:type="dxa"/>
          </w:tcPr>
          <w:p>
            <w:pPr>
              <w:spacing w:before="40" w:after="40"/>
            </w:pPr>
            <w:r>
              <w:rPr>
                <w:sz w:val="18"/>
              </w:rPr>
              <w:t>SR0004</w:t>
            </w:r>
          </w:p>
        </w:tc>
        <w:tc>
          <w:tcPr>
            <w:tcW w:w="2448" w:type="dxa"/>
          </w:tcPr>
          <w:p>
            <w:pPr>
              <w:spacing w:before="40" w:after="40"/>
            </w:pPr>
            <w:r>
              <w:rPr>
                <w:sz w:val="18"/>
              </w:rPr>
              <w:t>Legal Case Summary</w:t>
            </w:r>
          </w:p>
        </w:tc>
        <w:tc>
          <w:tcPr>
            <w:tcW w:w="1584" w:type="dxa"/>
          </w:tcPr>
          <w:p>
            <w:pPr>
              <w:spacing w:before="40" w:after="40"/>
            </w:pPr>
            <w:r>
              <w:rPr>
                <w:sz w:val="18"/>
              </w:rPr>
              <w:t>Confidential</w:t>
            </w:r>
          </w:p>
        </w:tc>
        <w:tc>
          <w:tcPr>
            <w:tcW w:w="1584" w:type="dxa"/>
          </w:tcPr>
          <w:p>
            <w:pPr>
              <w:spacing w:before="40" w:after="40"/>
            </w:pPr>
            <w:r>
              <w:rPr>
                <w:sz w:val="18"/>
              </w:rPr>
              <w:t>Hidden</w:t>
            </w:r>
          </w:p>
        </w:tc>
        <w:tc>
          <w:tcPr>
            <w:tcW w:w="2448" w:type="dxa"/>
          </w:tcPr>
          <w:p>
            <w:pPr>
              <w:spacing w:before="40" w:after="40"/>
            </w:pPr>
            <w:r>
              <w:rPr>
                <w:sz w:val="18"/>
              </w:rPr>
              <w:t>Visible (viewer, admin, owner)</w:t>
            </w:r>
          </w:p>
        </w:tc>
      </w:tr>
      <w:tr>
        <w:tc>
          <w:tcPr>
            <w:tcW w:w="1152" w:type="dxa"/>
          </w:tcPr>
          <w:p>
            <w:pPr>
              <w:spacing w:before="40" w:after="40"/>
            </w:pPr>
            <w:r>
              <w:rPr>
                <w:sz w:val="18"/>
              </w:rPr>
              <w:t>SR0005</w:t>
            </w:r>
          </w:p>
        </w:tc>
        <w:tc>
          <w:tcPr>
            <w:tcW w:w="2448" w:type="dxa"/>
          </w:tcPr>
          <w:p>
            <w:pPr>
              <w:spacing w:before="40" w:after="40"/>
            </w:pPr>
            <w:r>
              <w:rPr>
                <w:sz w:val="18"/>
              </w:rPr>
              <w:t>Vendor Contract Terms</w:t>
            </w:r>
          </w:p>
        </w:tc>
        <w:tc>
          <w:tcPr>
            <w:tcW w:w="1584" w:type="dxa"/>
          </w:tcPr>
          <w:p>
            <w:pPr>
              <w:spacing w:before="40" w:after="40"/>
            </w:pPr>
            <w:r>
              <w:rPr>
                <w:sz w:val="18"/>
              </w:rPr>
              <w:t>Confidential</w:t>
            </w:r>
          </w:p>
        </w:tc>
        <w:tc>
          <w:tcPr>
            <w:tcW w:w="1584" w:type="dxa"/>
          </w:tcPr>
          <w:p>
            <w:pPr>
              <w:spacing w:before="40" w:after="40"/>
            </w:pPr>
            <w:r>
              <w:rPr>
                <w:sz w:val="18"/>
              </w:rPr>
              <w:t>Hidden</w:t>
            </w:r>
          </w:p>
        </w:tc>
        <w:tc>
          <w:tcPr>
            <w:tcW w:w="2448" w:type="dxa"/>
          </w:tcPr>
          <w:p>
            <w:pPr>
              <w:spacing w:before="40" w:after="40"/>
            </w:pPr>
            <w:r>
              <w:rPr>
                <w:sz w:val="18"/>
              </w:rPr>
              <w:t>Visible (viewer, admin, owner)</w:t>
            </w:r>
          </w:p>
        </w:tc>
      </w:tr>
      <w:tr>
        <w:tc>
          <w:tcPr>
            <w:tcW w:w="1152" w:type="dxa"/>
          </w:tcPr>
          <w:p>
            <w:pPr>
              <w:spacing w:before="40" w:after="40"/>
            </w:pPr>
            <w:r>
              <w:rPr>
                <w:sz w:val="18"/>
              </w:rPr>
              <w:t>SR0006</w:t>
            </w:r>
          </w:p>
        </w:tc>
        <w:tc>
          <w:tcPr>
            <w:tcW w:w="2448" w:type="dxa"/>
          </w:tcPr>
          <w:p>
            <w:pPr>
              <w:spacing w:before="40" w:after="40"/>
            </w:pPr>
            <w:r>
              <w:rPr>
                <w:sz w:val="18"/>
              </w:rPr>
              <w:t>Holiday Calendar</w:t>
            </w:r>
          </w:p>
        </w:tc>
        <w:tc>
          <w:tcPr>
            <w:tcW w:w="1584" w:type="dxa"/>
          </w:tcPr>
          <w:p>
            <w:pPr>
              <w:spacing w:before="40" w:after="40"/>
            </w:pPr>
            <w:r>
              <w:rPr>
                <w:sz w:val="18"/>
              </w:rPr>
              <w:t>Public</w:t>
            </w:r>
          </w:p>
        </w:tc>
        <w:tc>
          <w:tcPr>
            <w:tcW w:w="1584" w:type="dxa"/>
          </w:tcPr>
          <w:p>
            <w:pPr>
              <w:spacing w:before="40" w:after="40"/>
            </w:pPr>
            <w:r>
              <w:rPr>
                <w:sz w:val="18"/>
              </w:rPr>
              <w:t>Visible</w:t>
            </w:r>
          </w:p>
        </w:tc>
        <w:tc>
          <w:tcPr>
            <w:tcW w:w="2448" w:type="dxa"/>
          </w:tcPr>
          <w:p>
            <w:pPr>
              <w:spacing w:before="40" w:after="40"/>
            </w:pPr>
            <w:r>
              <w:rPr>
                <w:sz w:val="18"/>
              </w:rPr>
              <w:t>Visible</w:t>
            </w:r>
          </w:p>
        </w:tc>
      </w:tr>
    </w:tbl>
    <w:p>
      <w:pPr>
        <w:spacing w:after="40"/>
      </w:pPr>
    </w:p>
    <w:p>
      <w:pPr>
        <w:keepNext/>
        <w:spacing w:before="120" w:after="40"/>
        <w:jc w:val="center"/>
      </w:pPr>
      <w:r>
        <w:drawing>
          <wp:inline distT="0" distB="0" distL="0" distR="0">
            <wp:extent cx="5400000" cy="3042000"/>
            <wp:effectExtent l="0" t="0" r="0" b="0"/>
            <wp:docPr id="25" name="Image 25" descr="Secure Records table and Classification field"/>
            <wp:cNvGraphicFramePr>
              <a:graphicFrameLocks noChangeAspect="0"/>
            </wp:cNvGraphicFramePr>
            <a:graphic>
              <a:graphicData uri="http://schemas.openxmlformats.org/drawingml/2006/picture">
                <pic:pic>
                  <pic:nvPicPr>
                    <pic:cNvPr id="27" name="Image 27"/>
                    <pic:cNvPicPr/>
                  </pic:nvPicPr>
                  <pic:blipFill>
                    <a:blip r:embed="rId11"/>
                    <a:stretch>
                      <a:fillRect/>
                    </a:stretch>
                  </pic:blipFill>
                  <pic:spPr>
                    <a:xfrm rot="0">
                      <a:off x="0" y="0"/>
                      <a:ext cx="5400000" cy="3042000"/>
                    </a:xfrm>
                    <a:prstGeom prst="rect"/>
                    <a:noFill/>
                    <a:ln w="12700" cmpd="sng" cap="flat">
                      <a:noFill/>
                      <a:prstDash val="solid"/>
                      <a:miter/>
                    </a:ln>
                  </pic:spPr>
                </pic:pic>
              </a:graphicData>
            </a:graphic>
          </wp:inline>
        </w:drawing>
      </w:r>
    </w:p>
    <w:p>
      <w:pPr>
        <w:spacing w:after="200"/>
        <w:jc w:val="center"/>
      </w:pPr>
      <w:r>
        <w:rPr>
          <w:i/>
          <w:sz w:val="18"/>
        </w:rPr>
        <w:t>Figure 9: Secure Records table and Classification field</w:t>
      </w:r>
    </w:p>
    <w:p>
      <w:pPr>
        <w:spacing w:after="40"/>
      </w:pPr>
    </w:p>
    <w:p>
      <w:pPr>
        <w:keepNext/>
        <w:spacing w:before="120" w:after="40"/>
        <w:jc w:val="center"/>
      </w:pPr>
      <w:r>
        <w:drawing>
          <wp:inline distT="0" distB="0" distL="0" distR="0">
            <wp:extent cx="5400000" cy="2439000"/>
            <wp:effectExtent l="0" t="0" r="0" b="0"/>
            <wp:docPr id="28" name="Image 28" descr="Role u_confidential_viewer and test users"/>
            <wp:cNvGraphicFramePr>
              <a:graphicFrameLocks noChangeAspect="0"/>
            </wp:cNvGraphicFramePr>
            <a:graphic>
              <a:graphicData uri="http://schemas.openxmlformats.org/drawingml/2006/picture">
                <pic:pic>
                  <pic:nvPicPr>
                    <pic:cNvPr id="30" name="Image 30"/>
                    <pic:cNvPicPr/>
                  </pic:nvPicPr>
                  <pic:blipFill>
                    <a:blip r:embed="rId12"/>
                    <a:stretch>
                      <a:fillRect/>
                    </a:stretch>
                  </pic:blipFill>
                  <pic:spPr>
                    <a:xfrm rot="0">
                      <a:off x="0" y="0"/>
                      <a:ext cx="5400000" cy="2439000"/>
                    </a:xfrm>
                    <a:prstGeom prst="rect"/>
                    <a:noFill/>
                    <a:ln w="12700" cmpd="sng" cap="flat">
                      <a:noFill/>
                      <a:prstDash val="solid"/>
                      <a:miter/>
                    </a:ln>
                  </pic:spPr>
                </pic:pic>
              </a:graphicData>
            </a:graphic>
          </wp:inline>
        </w:drawing>
      </w:r>
    </w:p>
    <w:p>
      <w:pPr>
        <w:spacing w:after="200"/>
        <w:jc w:val="center"/>
      </w:pPr>
      <w:r>
        <w:rPr>
          <w:i/>
          <w:sz w:val="18"/>
        </w:rPr>
        <w:t>Figure 10: Role u_confidential_viewer and test users</w:t>
      </w:r>
    </w:p>
    <w:p>
      <w:pPr>
        <w:spacing w:after="40"/>
      </w:pPr>
    </w:p>
    <w:p>
      <w:pPr>
        <w:keepNext/>
        <w:spacing w:before="120" w:after="40"/>
        <w:jc w:val="center"/>
      </w:pPr>
      <w:r>
        <w:drawing>
          <wp:inline distT="0" distB="0" distL="0" distR="0">
            <wp:extent cx="5400000" cy="2994000"/>
            <wp:effectExtent l="0" t="0" r="0" b="0"/>
            <wp:docPr id="31" name="Image 31" descr="Read ACL with the ACL script"/>
            <wp:cNvGraphicFramePr>
              <a:graphicFrameLocks noChangeAspect="0"/>
            </wp:cNvGraphicFramePr>
            <a:graphic>
              <a:graphicData uri="http://schemas.openxmlformats.org/drawingml/2006/picture">
                <pic:pic>
                  <pic:nvPicPr>
                    <pic:cNvPr id="33" name="Image 33"/>
                    <pic:cNvPicPr/>
                  </pic:nvPicPr>
                  <pic:blipFill>
                    <a:blip r:embed="rId13"/>
                    <a:stretch>
                      <a:fillRect/>
                    </a:stretch>
                  </pic:blipFill>
                  <pic:spPr>
                    <a:xfrm rot="0">
                      <a:off x="0" y="0"/>
                      <a:ext cx="5400000" cy="2994000"/>
                    </a:xfrm>
                    <a:prstGeom prst="rect"/>
                    <a:noFill/>
                    <a:ln w="12700" cmpd="sng" cap="flat">
                      <a:noFill/>
                      <a:prstDash val="solid"/>
                      <a:miter/>
                    </a:ln>
                  </pic:spPr>
                </pic:pic>
              </a:graphicData>
            </a:graphic>
          </wp:inline>
        </w:drawing>
      </w:r>
    </w:p>
    <w:p>
      <w:pPr>
        <w:spacing w:after="200"/>
        <w:jc w:val="center"/>
      </w:pPr>
      <w:r>
        <w:rPr>
          <w:i/>
          <w:sz w:val="18"/>
        </w:rPr>
        <w:t>Figure 11: Read ACL with the ACL script</w:t>
      </w:r>
    </w:p>
    <w:p>
      <w:pPr>
        <w:spacing w:after="40"/>
      </w:pPr>
    </w:p>
    <w:p>
      <w:pPr>
        <w:keepNext/>
        <w:spacing w:before="120" w:after="40"/>
        <w:jc w:val="center"/>
      </w:pPr>
      <w:r>
        <w:drawing>
          <wp:inline distT="0" distB="0" distL="0" distR="0">
            <wp:extent cx="5400000" cy="1410000"/>
            <wp:effectExtent l="0" t="0" r="0" b="0"/>
            <wp:docPr id="34" name="Image 34" descr="List as standard user (Confidential rows hidden)"/>
            <wp:cNvGraphicFramePr>
              <a:graphicFrameLocks noChangeAspect="0"/>
            </wp:cNvGraphicFramePr>
            <a:graphic>
              <a:graphicData uri="http://schemas.openxmlformats.org/drawingml/2006/picture">
                <pic:pic>
                  <pic:nvPicPr>
                    <pic:cNvPr id="36" name="Image 36"/>
                    <pic:cNvPicPr/>
                  </pic:nvPicPr>
                  <pic:blipFill>
                    <a:blip r:embed="rId14"/>
                    <a:stretch>
                      <a:fillRect/>
                    </a:stretch>
                  </pic:blipFill>
                  <pic:spPr>
                    <a:xfrm rot="0">
                      <a:off x="0" y="0"/>
                      <a:ext cx="5400000" cy="1410000"/>
                    </a:xfrm>
                    <a:prstGeom prst="rect"/>
                    <a:noFill/>
                    <a:ln w="12700" cmpd="sng" cap="flat">
                      <a:noFill/>
                      <a:prstDash val="solid"/>
                      <a:miter/>
                    </a:ln>
                  </pic:spPr>
                </pic:pic>
              </a:graphicData>
            </a:graphic>
          </wp:inline>
        </w:drawing>
      </w:r>
    </w:p>
    <w:p>
      <w:pPr>
        <w:spacing w:after="200"/>
        <w:jc w:val="center"/>
      </w:pPr>
      <w:r>
        <w:rPr>
          <w:i/>
          <w:sz w:val="18"/>
        </w:rPr>
        <w:t>Figure 12: List as standard user (Confidential rows hidden)</w:t>
      </w:r>
    </w:p>
    <w:p>
      <w:pPr>
        <w:spacing w:after="40"/>
      </w:pPr>
    </w:p>
    <w:p>
      <w:pPr>
        <w:keepNext/>
        <w:spacing w:before="120" w:after="40"/>
        <w:jc w:val="center"/>
      </w:pPr>
      <w:r>
        <w:drawing>
          <wp:inline distT="0" distB="0" distL="0" distR="0">
            <wp:extent cx="5400000" cy="1863000"/>
            <wp:effectExtent l="0" t="0" r="0" b="0"/>
            <wp:docPr id="37" name="Image 37" descr="List as confidential viewer / admin (all rows visible)"/>
            <wp:cNvGraphicFramePr>
              <a:graphicFrameLocks noChangeAspect="0"/>
            </wp:cNvGraphicFramePr>
            <a:graphic>
              <a:graphicData uri="http://schemas.openxmlformats.org/drawingml/2006/picture">
                <pic:pic>
                  <pic:nvPicPr>
                    <pic:cNvPr id="39" name="Image 39"/>
                    <pic:cNvPicPr/>
                  </pic:nvPicPr>
                  <pic:blipFill>
                    <a:blip r:embed="rId15"/>
                    <a:stretch>
                      <a:fillRect/>
                    </a:stretch>
                  </pic:blipFill>
                  <pic:spPr>
                    <a:xfrm rot="0">
                      <a:off x="0" y="0"/>
                      <a:ext cx="5400000" cy="1863000"/>
                    </a:xfrm>
                    <a:prstGeom prst="rect"/>
                    <a:noFill/>
                    <a:ln w="12700" cmpd="sng" cap="flat">
                      <a:noFill/>
                      <a:prstDash val="solid"/>
                      <a:miter/>
                    </a:ln>
                  </pic:spPr>
                </pic:pic>
              </a:graphicData>
            </a:graphic>
          </wp:inline>
        </w:drawing>
      </w:r>
    </w:p>
    <w:p>
      <w:pPr>
        <w:spacing w:after="200"/>
        <w:jc w:val="center"/>
      </w:pPr>
      <w:r>
        <w:rPr>
          <w:i/>
          <w:sz w:val="18"/>
        </w:rPr>
        <w:t>Figure 13: List as confidential viewer / admin (all rows visible)</w:t>
      </w:r>
    </w:p>
    <w:p>
      <w:pPr>
        <w:spacing w:after="40"/>
      </w:pPr>
    </w:p>
    <w:p>
      <w:pPr>
        <w:keepNext/>
        <w:spacing w:before="120" w:after="40"/>
        <w:jc w:val="center"/>
      </w:pPr>
      <w:r>
        <w:drawing>
          <wp:inline distT="0" distB="0" distL="0" distR="0">
            <wp:extent cx="5400000" cy="1905000"/>
            <wp:effectExtent l="0" t="0" r="0" b="0"/>
            <wp:docPr id="40" name="Image 40" descr="Direct link denied for standard user"/>
            <wp:cNvGraphicFramePr>
              <a:graphicFrameLocks noChangeAspect="0"/>
            </wp:cNvGraphicFramePr>
            <a:graphic>
              <a:graphicData uri="http://schemas.openxmlformats.org/drawingml/2006/picture">
                <pic:pic>
                  <pic:nvPicPr>
                    <pic:cNvPr id="42" name="Image 42"/>
                    <pic:cNvPicPr/>
                  </pic:nvPicPr>
                  <pic:blipFill>
                    <a:blip r:embed="rId16"/>
                    <a:stretch>
                      <a:fillRect/>
                    </a:stretch>
                  </pic:blipFill>
                  <pic:spPr>
                    <a:xfrm rot="0">
                      <a:off x="0" y="0"/>
                      <a:ext cx="5400000" cy="1905000"/>
                    </a:xfrm>
                    <a:prstGeom prst="rect"/>
                    <a:noFill/>
                    <a:ln w="12700" cmpd="sng" cap="flat">
                      <a:noFill/>
                      <a:prstDash val="solid"/>
                      <a:miter/>
                    </a:ln>
                  </pic:spPr>
                </pic:pic>
              </a:graphicData>
            </a:graphic>
          </wp:inline>
        </w:drawing>
      </w:r>
    </w:p>
    <w:p>
      <w:pPr>
        <w:spacing w:after="200"/>
        <w:jc w:val="center"/>
      </w:pPr>
      <w:r>
        <w:rPr>
          <w:i/>
          <w:sz w:val="18"/>
        </w:rPr>
        <w:t>Figure 14: Direct link denied for standard user</w:t>
      </w:r>
    </w:p>
    <w:p>
      <w:pPr>
        <w:spacing w:after="40"/>
      </w:pPr>
    </w:p>
    <w:p>
      <w:pPr>
        <w:keepNext/>
        <w:spacing w:before="120" w:after="40"/>
        <w:jc w:val="center"/>
      </w:pPr>
      <w:r>
        <w:drawing>
          <wp:inline distT="0" distB="0" distL="0" distR="0">
            <wp:extent cx="5400000" cy="1869000"/>
            <wp:effectExtent l="0" t="0" r="0" b="0"/>
            <wp:docPr id="43" name="Image 43" descr="Security Debugger output"/>
            <wp:cNvGraphicFramePr>
              <a:graphicFrameLocks noChangeAspect="0"/>
            </wp:cNvGraphicFramePr>
            <a:graphic>
              <a:graphicData uri="http://schemas.openxmlformats.org/drawingml/2006/picture">
                <pic:pic>
                  <pic:nvPicPr>
                    <pic:cNvPr id="45" name="Image 45"/>
                    <pic:cNvPicPr/>
                  </pic:nvPicPr>
                  <pic:blipFill>
                    <a:blip r:embed="rId17"/>
                    <a:stretch>
                      <a:fillRect/>
                    </a:stretch>
                  </pic:blipFill>
                  <pic:spPr>
                    <a:xfrm rot="0">
                      <a:off x="0" y="0"/>
                      <a:ext cx="5400000" cy="1869000"/>
                    </a:xfrm>
                    <a:prstGeom prst="rect"/>
                    <a:noFill/>
                    <a:ln w="12700" cmpd="sng" cap="flat">
                      <a:noFill/>
                      <a:prstDash val="solid"/>
                      <a:miter/>
                    </a:ln>
                  </pic:spPr>
                </pic:pic>
              </a:graphicData>
            </a:graphic>
          </wp:inline>
        </w:drawing>
      </w:r>
    </w:p>
    <w:p>
      <w:pPr>
        <w:spacing w:after="200"/>
        <w:jc w:val="center"/>
      </w:pPr>
      <w:r>
        <w:rPr>
          <w:i/>
          <w:sz w:val="18"/>
        </w:rPr>
        <w:t>Figure 15: Security Debugger output</w:t>
      </w:r>
    </w:p>
    <w:p>
      <w:pPr>
        <w:spacing w:after="40"/>
      </w:pPr>
    </w:p>
    <w:p>
      <w:pPr>
        <w:pStyle w:val="1"/>
      </w:pPr>
      <w:r>
        <w:t>8. Advantages&amp;Disadvantages</w:t>
      </w:r>
    </w:p>
    <w:p>
      <w:pPr>
        <w:pStyle w:val="3"/>
      </w:pPr>
      <w:r>
        <w:t>Advantages</w:t>
      </w:r>
    </w:p>
    <w:p>
      <w:pPr>
        <w:pStyle w:val="27"/>
        <w:spacing w:after="40"/>
      </w:pPr>
      <w:r>
        <w:t>Record-level control driven by a single field value.</w:t>
      </w:r>
    </w:p>
    <w:p>
      <w:pPr>
        <w:pStyle w:val="27"/>
        <w:spacing w:after="40"/>
      </w:pPr>
      <w:r>
        <w:t>No extra tables, plug-ins or licences – native platform feature.</w:t>
      </w:r>
    </w:p>
    <w:p>
      <w:pPr>
        <w:pStyle w:val="27"/>
        <w:spacing w:after="40"/>
      </w:pPr>
      <w:r>
        <w:t>One rule protects list, form, report and REST access.</w:t>
      </w:r>
    </w:p>
    <w:p>
      <w:pPr>
        <w:pStyle w:val="27"/>
        <w:spacing w:after="40"/>
      </w:pPr>
      <w:r>
        <w:t>Reclassifying a record changes its visibility immediately.</w:t>
      </w:r>
    </w:p>
    <w:p>
      <w:pPr>
        <w:pStyle w:val="27"/>
        <w:spacing w:after="40"/>
      </w:pPr>
      <w:r>
        <w:t>Short, readable script that is easy to review and reuse.</w:t>
      </w:r>
    </w:p>
    <w:p>
      <w:pPr>
        <w:pStyle w:val="3"/>
      </w:pPr>
      <w:r>
        <w:t>Disadvantages</w:t>
      </w:r>
    </w:p>
    <w:p>
      <w:pPr>
        <w:pStyle w:val="27"/>
        <w:spacing w:after="40"/>
      </w:pPr>
      <w:r>
        <w:t>Script ACLs are evaluated per record, so very large tables may need a Query Business Rule for speed.</w:t>
      </w:r>
    </w:p>
    <w:p>
      <w:pPr>
        <w:pStyle w:val="27"/>
        <w:spacing w:after="40"/>
      </w:pPr>
      <w:r>
        <w:t>Creating or changing ACLs needs the security_admin role; a faulty script can lock users out or expose data.</w:t>
      </w:r>
    </w:p>
    <w:p>
      <w:pPr>
        <w:pStyle w:val="27"/>
        <w:spacing w:after="40"/>
      </w:pPr>
      <w:r>
        <w:t>Administrators always bypass the rule, and it does not encrypt data at rest.</w:t>
      </w:r>
    </w:p>
    <w:p>
      <w:pPr>
        <w:pStyle w:val="27"/>
        <w:spacing w:after="40"/>
      </w:pPr>
      <w:r>
        <w:t>List counts and pagination can differ between users because hidden rows are removed.</w:t>
      </w:r>
    </w:p>
    <w:p>
      <w:pPr>
        <w:pStyle w:val="1"/>
      </w:pPr>
      <w:r>
        <w:t>9. Conclusion</w:t>
      </w:r>
    </w:p>
    <w:p>
      <w:r>
        <w:rPr>
          <w:b w:val="0"/>
          <w:i w:val="0"/>
        </w:rPr>
        <w:t>The project shows that access to ServiceNow records can be controlled by what a record contains, not only by who the user is. A short, script-controlled ACL on the Classification field protects Confidential records while leaving Public and Internal records open, and the behaviour was verified for every user type through list, link and REST access. The team delivered the work in four sprints (45 story points), documented every phase and stored the scripts in GitHub.</w:t>
      </w:r>
    </w:p>
    <w:p>
      <w:pPr>
        <w:pStyle w:val="1"/>
      </w:pPr>
      <w:r>
        <w:t>10. Future Scope</w:t>
      </w:r>
    </w:p>
    <w:p>
      <w:pPr>
        <w:pStyle w:val="27"/>
        <w:spacing w:after="40"/>
      </w:pPr>
      <w:r>
        <w:t>Group-based access in addition to roles.</w:t>
      </w:r>
    </w:p>
    <w:p>
      <w:pPr>
        <w:pStyle w:val="27"/>
        <w:spacing w:after="40"/>
      </w:pPr>
      <w:r>
        <w:t>Time-bound access that expires automatically.</w:t>
      </w:r>
    </w:p>
    <w:p>
      <w:pPr>
        <w:pStyle w:val="27"/>
        <w:spacing w:after="40"/>
      </w:pPr>
      <w:r>
        <w:t>Query Business Rule to filter rows at database level for very large tables.</w:t>
      </w:r>
    </w:p>
    <w:p>
      <w:pPr>
        <w:pStyle w:val="27"/>
        <w:spacing w:after="40"/>
      </w:pPr>
      <w:r>
        <w:t>Approval workflow so users can request access to a Confidential record.</w:t>
      </w:r>
    </w:p>
    <w:p>
      <w:pPr>
        <w:pStyle w:val="27"/>
        <w:spacing w:after="40"/>
      </w:pPr>
      <w:r>
        <w:t>Field-level masking and audit reports on reclassification.</w:t>
      </w:r>
    </w:p>
    <w:p>
      <w:pPr>
        <w:pStyle w:val="27"/>
        <w:spacing w:after="40"/>
      </w:pPr>
      <w:r>
        <w:t>Automated Test Framework (ATF) tests for every access scenario.</w:t>
      </w:r>
    </w:p>
    <w:p>
      <w:pPr>
        <w:pStyle w:val="1"/>
      </w:pPr>
      <w:r>
        <w:t>11. Appendix</w:t>
      </w:r>
    </w:p>
    <w:p>
      <w:pPr>
        <w:pStyle w:val="2"/>
      </w:pPr>
      <w:r>
        <w:t>Source Code (ACL scripts)</w:t>
      </w:r>
    </w:p>
    <w:p>
      <w:r>
        <w:rPr>
          <w:b/>
          <w:i w:val="0"/>
        </w:rPr>
        <w:t>Read ACL – table u_secure_record, operation read, type record:</w:t>
      </w:r>
    </w:p>
    <w:tbl>
      <w:tblPr>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0" w:type="dxa"/>
          <w:left w:w="108" w:type="dxa"/>
          <w:bottom w:w="0" w:type="dxa"/>
          <w:right w:w="108" w:type="dxa"/>
        </w:tblCellMar>
      </w:tblPr>
      <w:tblGrid>
        <w:gridCol w:w="9317"/>
      </w:tblGrid>
      <w:tr>
        <w:tc>
          <w:tcPr>
            <w:tcW w:w="9317" w:type="dxa"/>
            <w:shd w:val="clear" w:color="auto" w:fill="F4F6F8"/>
          </w:tcPr>
          <w:p>
            <w:pPr>
              <w:spacing w:after="0"/>
            </w:pPr>
            <w:r>
              <w:rPr>
                <w:rFonts w:ascii="Courier New" w:hAnsi="Courier New"/>
                <w:sz w:val="17"/>
              </w:rPr>
              <w:t>answer = false;</w:t>
            </w:r>
          </w:p>
          <w:p>
            <w:pPr>
              <w:spacing w:after="0"/>
            </w:pPr>
            <w:r>
              <w:rPr>
                <w:rFonts w:ascii="Courier New" w:hAnsi="Courier New"/>
                <w:sz w:val="17"/>
              </w:rPr>
              <w:t>var isConfidential = (current.getValue('u_classification') == 'confidential');</w:t>
            </w:r>
          </w:p>
          <w:p>
            <w:pPr>
              <w:spacing w:after="0"/>
            </w:pPr>
            <w:r>
              <w:rPr>
                <w:rFonts w:ascii="Courier New" w:hAnsi="Courier New"/>
                <w:sz w:val="17"/>
              </w:rPr>
              <w:t xml:space="preserve"> </w:t>
            </w:r>
          </w:p>
          <w:p>
            <w:pPr>
              <w:spacing w:after="0"/>
            </w:pPr>
            <w:r>
              <w:rPr>
                <w:rFonts w:ascii="Courier New" w:hAnsi="Courier New"/>
                <w:sz w:val="17"/>
              </w:rPr>
              <w:t>if (!isConfidential) {</w:t>
            </w:r>
          </w:p>
          <w:p>
            <w:pPr>
              <w:spacing w:after="0"/>
            </w:pPr>
            <w:r>
              <w:rPr>
                <w:rFonts w:ascii="Courier New" w:hAnsi="Courier New"/>
                <w:sz w:val="17"/>
              </w:rPr>
              <w:t xml:space="preserve">    // Public / Internal records follow normal access</w:t>
            </w:r>
          </w:p>
          <w:p>
            <w:pPr>
              <w:spacing w:after="0"/>
            </w:pPr>
            <w:r>
              <w:rPr>
                <w:rFonts w:ascii="Courier New" w:hAnsi="Courier New"/>
                <w:sz w:val="17"/>
              </w:rPr>
              <w:t xml:space="preserve">    answer = true;</w:t>
            </w:r>
          </w:p>
          <w:p>
            <w:pPr>
              <w:spacing w:after="0"/>
            </w:pPr>
            <w:r>
              <w:rPr>
                <w:rFonts w:ascii="Courier New" w:hAnsi="Courier New"/>
                <w:sz w:val="17"/>
              </w:rPr>
              <w:t>} else if (gs.hasRole('u_confidential_viewer') || gs.hasRole('admin')) {</w:t>
            </w:r>
          </w:p>
          <w:p>
            <w:pPr>
              <w:spacing w:after="0"/>
            </w:pPr>
            <w:r>
              <w:rPr>
                <w:rFonts w:ascii="Courier New" w:hAnsi="Courier New"/>
                <w:sz w:val="17"/>
              </w:rPr>
              <w:t xml:space="preserve">    // Authorised viewers and administrators</w:t>
            </w:r>
          </w:p>
          <w:p>
            <w:pPr>
              <w:spacing w:after="0"/>
            </w:pPr>
            <w:r>
              <w:rPr>
                <w:rFonts w:ascii="Courier New" w:hAnsi="Courier New"/>
                <w:sz w:val="17"/>
              </w:rPr>
              <w:t xml:space="preserve">    answer = true;</w:t>
            </w:r>
          </w:p>
          <w:p>
            <w:pPr>
              <w:spacing w:after="0"/>
            </w:pPr>
            <w:r>
              <w:rPr>
                <w:rFonts w:ascii="Courier New" w:hAnsi="Courier New"/>
                <w:sz w:val="17"/>
              </w:rPr>
              <w:t>} else if (current.getValue('u_owner') == gs.getUserID()) {</w:t>
            </w:r>
          </w:p>
          <w:p>
            <w:pPr>
              <w:spacing w:after="0"/>
            </w:pPr>
            <w:r>
              <w:rPr>
                <w:rFonts w:ascii="Courier New" w:hAnsi="Courier New"/>
                <w:sz w:val="17"/>
              </w:rPr>
              <w:t xml:space="preserve">    // The record owner can always open their own record</w:t>
            </w:r>
          </w:p>
          <w:p>
            <w:pPr>
              <w:spacing w:after="0"/>
            </w:pPr>
            <w:r>
              <w:rPr>
                <w:rFonts w:ascii="Courier New" w:hAnsi="Courier New"/>
                <w:sz w:val="17"/>
              </w:rPr>
              <w:t xml:space="preserve">    answer = true;</w:t>
            </w:r>
          </w:p>
          <w:p>
            <w:pPr>
              <w:spacing w:after="0"/>
            </w:pPr>
            <w:r>
              <w:rPr>
                <w:rFonts w:ascii="Courier New" w:hAnsi="Courier New"/>
                <w:sz w:val="17"/>
              </w:rPr>
              <w:t>}</w:t>
            </w:r>
          </w:p>
        </w:tc>
      </w:tr>
    </w:tbl>
    <w:p>
      <w:pPr>
        <w:spacing w:after="40"/>
      </w:pPr>
    </w:p>
    <w:p>
      <w:r>
        <w:rPr>
          <w:b/>
          <w:i w:val="0"/>
        </w:rPr>
        <w:t>Write ACL – operation write (same logic also used for create):</w:t>
      </w:r>
    </w:p>
    <w:tbl>
      <w:tblPr>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0" w:type="dxa"/>
          <w:left w:w="108" w:type="dxa"/>
          <w:bottom w:w="0" w:type="dxa"/>
          <w:right w:w="108" w:type="dxa"/>
        </w:tblCellMar>
      </w:tblPr>
      <w:tblGrid>
        <w:gridCol w:w="9317"/>
      </w:tblGrid>
      <w:tr>
        <w:tc>
          <w:tcPr>
            <w:tcW w:w="9317" w:type="dxa"/>
            <w:shd w:val="clear" w:color="auto" w:fill="F4F6F8"/>
          </w:tcPr>
          <w:p>
            <w:pPr>
              <w:spacing w:after="0"/>
            </w:pPr>
            <w:r>
              <w:rPr>
                <w:rFonts w:ascii="Courier New" w:hAnsi="Courier New"/>
                <w:sz w:val="17"/>
              </w:rPr>
              <w:t>answer = false;</w:t>
            </w:r>
          </w:p>
          <w:p>
            <w:pPr>
              <w:spacing w:after="0"/>
            </w:pPr>
            <w:r>
              <w:rPr>
                <w:rFonts w:ascii="Courier New" w:hAnsi="Courier New"/>
                <w:sz w:val="17"/>
              </w:rPr>
              <w:t>var isConfidential = (current.getValue('u_classification') == 'confidential');</w:t>
            </w:r>
          </w:p>
          <w:p>
            <w:pPr>
              <w:spacing w:after="0"/>
            </w:pPr>
            <w:r>
              <w:rPr>
                <w:rFonts w:ascii="Courier New" w:hAnsi="Courier New"/>
                <w:sz w:val="17"/>
              </w:rPr>
              <w:t xml:space="preserve"> </w:t>
            </w:r>
          </w:p>
          <w:p>
            <w:pPr>
              <w:spacing w:after="0"/>
            </w:pPr>
            <w:r>
              <w:rPr>
                <w:rFonts w:ascii="Courier New" w:hAnsi="Courier New"/>
                <w:sz w:val="17"/>
              </w:rPr>
              <w:t>if (!isConfidential) {</w:t>
            </w:r>
          </w:p>
          <w:p>
            <w:pPr>
              <w:spacing w:after="0"/>
            </w:pPr>
            <w:r>
              <w:rPr>
                <w:rFonts w:ascii="Courier New" w:hAnsi="Courier New"/>
                <w:sz w:val="17"/>
              </w:rPr>
              <w:t xml:space="preserve">    answer = true;</w:t>
            </w:r>
          </w:p>
          <w:p>
            <w:pPr>
              <w:spacing w:after="0"/>
            </w:pPr>
            <w:r>
              <w:rPr>
                <w:rFonts w:ascii="Courier New" w:hAnsi="Courier New"/>
                <w:sz w:val="17"/>
              </w:rPr>
              <w:t>} else if (gs.hasRole('u_confidential_viewer') || gs.hasRole('admin')) {</w:t>
            </w:r>
          </w:p>
          <w:p>
            <w:pPr>
              <w:spacing w:after="0"/>
            </w:pPr>
            <w:r>
              <w:rPr>
                <w:rFonts w:ascii="Courier New" w:hAnsi="Courier New"/>
                <w:sz w:val="17"/>
              </w:rPr>
              <w:t xml:space="preserve">    answer = true;</w:t>
            </w:r>
          </w:p>
          <w:p>
            <w:pPr>
              <w:spacing w:after="0"/>
            </w:pPr>
            <w:r>
              <w:rPr>
                <w:rFonts w:ascii="Courier New" w:hAnsi="Courier New"/>
                <w:sz w:val="17"/>
              </w:rPr>
              <w:t>} else if (current.getValue('u_owner') == gs.getUserID()) {</w:t>
            </w:r>
          </w:p>
          <w:p>
            <w:pPr>
              <w:spacing w:after="0"/>
            </w:pPr>
            <w:r>
              <w:rPr>
                <w:rFonts w:ascii="Courier New" w:hAnsi="Courier New"/>
                <w:sz w:val="17"/>
              </w:rPr>
              <w:t xml:space="preserve">    answer = true;</w:t>
            </w:r>
          </w:p>
          <w:p>
            <w:pPr>
              <w:spacing w:after="0"/>
            </w:pPr>
            <w:r>
              <w:rPr>
                <w:rFonts w:ascii="Courier New" w:hAnsi="Courier New"/>
                <w:sz w:val="17"/>
              </w:rPr>
              <w:t>}</w:t>
            </w:r>
          </w:p>
        </w:tc>
      </w:tr>
    </w:tbl>
    <w:p>
      <w:pPr>
        <w:spacing w:after="40"/>
      </w:pPr>
    </w:p>
    <w:p>
      <w:r>
        <w:rPr>
          <w:b/>
          <w:i w:val="0"/>
        </w:rPr>
        <w:t>Delete ACL – operation delete:</w:t>
      </w:r>
    </w:p>
    <w:tbl>
      <w:tblPr>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0" w:type="dxa"/>
          <w:left w:w="108" w:type="dxa"/>
          <w:bottom w:w="0" w:type="dxa"/>
          <w:right w:w="108" w:type="dxa"/>
        </w:tblCellMar>
      </w:tblPr>
      <w:tblGrid>
        <w:gridCol w:w="9317"/>
      </w:tblGrid>
      <w:tr>
        <w:tc>
          <w:tcPr>
            <w:tcW w:w="9317" w:type="dxa"/>
            <w:shd w:val="clear" w:color="auto" w:fill="F4F6F8"/>
          </w:tcPr>
          <w:p>
            <w:pPr>
              <w:spacing w:after="0"/>
            </w:pPr>
            <w:r>
              <w:rPr>
                <w:rFonts w:ascii="Courier New" w:hAnsi="Courier New"/>
                <w:sz w:val="17"/>
              </w:rPr>
              <w:t>// Delete is restricted to administrators only</w:t>
            </w:r>
          </w:p>
          <w:p>
            <w:pPr>
              <w:spacing w:after="0"/>
            </w:pPr>
            <w:r>
              <w:rPr>
                <w:rFonts w:ascii="Courier New" w:hAnsi="Courier New"/>
                <w:sz w:val="17"/>
              </w:rPr>
              <w:t>answer = gs.hasRole('admin');</w:t>
            </w:r>
          </w:p>
        </w:tc>
      </w:tr>
    </w:tbl>
    <w:p>
      <w:pPr>
        <w:spacing w:after="40"/>
      </w:pPr>
    </w:p>
    <w:p>
      <w:pPr>
        <w:pStyle w:val="2"/>
      </w:pPr>
      <w:r>
        <w:t>Dataset Link</w:t>
      </w:r>
    </w:p>
    <w:p>
      <w:r>
        <w:rPr>
          <w:b w:val="0"/>
          <w:i w:val="0"/>
        </w:rPr>
        <w:t>Not applicable – the sample records were created manually in ServiceNow (see section 7.1).</w:t>
      </w:r>
    </w:p>
    <w:p>
      <w:pPr>
        <w:pStyle w:val="2"/>
      </w:pPr>
      <w:r>
        <w:t>GitHub&amp;Project Demo Link</w:t>
      </w:r>
    </w:p>
    <w:p>
      <w:r>
        <w:rPr>
          <w:b w:val="0"/>
          <w:i w:val="0"/>
        </w:rPr>
        <w:t>GitHub: https://github.com/dkarthik7237/script-acl.git</w:t>
      </w:r>
    </w:p>
    <w:p>
      <w:r>
        <w:rPr>
          <w:b w:val="0"/>
          <w:i w:val="0"/>
        </w:rPr>
        <w:t xml:space="preserve">Project demo: </w:t>
      </w:r>
      <w:bookmarkStart w:id="0" w:name="_GoBack"/>
      <w:bookmarkEnd w:id="0"/>
      <w:r>
        <w:rPr>
          <w:b w:val="0"/>
          <w:i w:val="0"/>
        </w:rPr>
        <w:t>https://drive.google.com/drive/folders/1B0HyhMyRtBgMrYGPUSpiFD1G2v1Za68j</w:t>
      </w:r>
    </w:p>
    <w:sectPr>
      <w:footerReference w:type="default" r:id="rId2"/>
      <w:pgSz w:w="11909" w:h="16834"/>
      <w:pgMar w:top="1296" w:right="1296" w:bottom="1296" w:left="1296"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ourier New">
    <w:panose1 w:val="00000000000000000000"/>
    <w:charset w:val="00"/>
    <w:family w:val="auto"/>
    <w:pitch w:val="variable"/>
    <w:sig w:usb0="00000000" w:usb1="00000000" w:usb2="00000000" w:usb3="00000000" w:csb0="00000000"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rPr>
        <w:sz w:val="17"/>
      </w:rPr>
      <w:t xml:space="preserve">SWTID-2026-9989  |  Project Report  |  Page </w:t>
    </w:r>
    <w:r>
      <w:rPr>
        <w:sz w:val="17"/>
      </w:rPr>
      <w:fldChar w:fldCharType="begin"/>
    </w:r>
    <w:r>
      <w:rPr>
        <w:sz w:val="17"/>
      </w:rPr>
      <w:instrText>PAGE</w:instrText>
    </w:r>
    <w:r>
      <w:rPr>
        <w:sz w:val="17"/>
      </w:rPr>
      <w:fldChar w:fldCharType="separate"/>
    </w:r>
    <w:r>
      <w:rPr>
        <w:sz w:val="17"/>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72"/>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20" w:line="276" w:lineRule="auto"/>
    </w:pPr>
    <w:rPr>
      <w:rFonts w:ascii="Calibri" w:eastAsia="Calibri" w:cs="Arial" w:hAnsi="Calibri"/>
      <w:sz w:val="21"/>
      <w:szCs w:val="22"/>
      <w:lang w:val="en-US" w:eastAsia="en-US" w:bidi="ar-SA"/>
    </w:rPr>
  </w:style>
  <w:style w:type="paragraph" w:styleId="1">
    <w:name w:val="heading 1"/>
    <w:basedOn w:val="0"/>
    <w:next w:val="0"/>
    <w:pPr>
      <w:keepNext/>
      <w:keepLines/>
      <w:spacing w:before="280" w:after="100"/>
      <w:outlineLvl w:val="0"/>
    </w:pPr>
    <w:rPr>
      <w:rFonts w:ascii="Calibri" w:eastAsia="ＭＳ ゴシック" w:cs="Times New Roman" w:hAnsi="Calibri"/>
      <w:b/>
      <w:bCs/>
      <w:color w:val="0B2F5B"/>
      <w:sz w:val="32"/>
      <w:szCs w:val="28"/>
    </w:rPr>
  </w:style>
  <w:style w:type="paragraph" w:styleId="2">
    <w:name w:val="heading 2"/>
    <w:basedOn w:val="0"/>
    <w:next w:val="0"/>
    <w:pPr>
      <w:keepNext/>
      <w:keepLines/>
      <w:spacing w:before="200" w:after="100"/>
      <w:outlineLvl w:val="1"/>
    </w:pPr>
    <w:rPr>
      <w:rFonts w:ascii="Calibri" w:eastAsia="ＭＳ ゴシック" w:cs="Times New Roman" w:hAnsi="Calibri"/>
      <w:b/>
      <w:bCs/>
      <w:color w:val="0B2F5B"/>
      <w:sz w:val="26"/>
      <w:szCs w:val="26"/>
    </w:rPr>
  </w:style>
  <w:style w:type="paragraph" w:styleId="3">
    <w:name w:val="heading 3"/>
    <w:basedOn w:val="0"/>
    <w:next w:val="0"/>
    <w:pPr>
      <w:keepNext/>
      <w:keepLines/>
      <w:spacing w:before="200" w:after="100"/>
      <w:outlineLvl w:val="2"/>
    </w:pPr>
    <w:rPr>
      <w:rFonts w:ascii="Calibri" w:eastAsia="ＭＳ ゴシック" w:cs="Times New Roman" w:hAnsi="Calibri"/>
      <w:b/>
      <w:bCs/>
      <w:color w:val="0B2F5B"/>
      <w:sz w:val="23"/>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image" Target="media/5.png"/><Relationship Id="rId5" Type="http://schemas.openxmlformats.org/officeDocument/2006/relationships/image" Target="media/8.png"/><Relationship Id="rId6" Type="http://schemas.openxmlformats.org/officeDocument/2006/relationships/image" Target="media/11.png"/><Relationship Id="rId7" Type="http://schemas.openxmlformats.org/officeDocument/2006/relationships/image" Target="media/14.png"/><Relationship Id="rId8" Type="http://schemas.openxmlformats.org/officeDocument/2006/relationships/image" Target="media/17.png"/><Relationship Id="rId9" Type="http://schemas.openxmlformats.org/officeDocument/2006/relationships/image" Target="media/20.png"/><Relationship Id="rId10" Type="http://schemas.openxmlformats.org/officeDocument/2006/relationships/image" Target="media/23.png"/><Relationship Id="rId11" Type="http://schemas.openxmlformats.org/officeDocument/2006/relationships/image" Target="media/26.png"/><Relationship Id="rId12" Type="http://schemas.openxmlformats.org/officeDocument/2006/relationships/image" Target="media/29.png"/><Relationship Id="rId13" Type="http://schemas.openxmlformats.org/officeDocument/2006/relationships/image" Target="media/32.png"/><Relationship Id="rId14" Type="http://schemas.openxmlformats.org/officeDocument/2006/relationships/image" Target="media/35.png"/><Relationship Id="rId15" Type="http://schemas.openxmlformats.org/officeDocument/2006/relationships/image" Target="media/38.png"/><Relationship Id="rId16" Type="http://schemas.openxmlformats.org/officeDocument/2006/relationships/image" Target="media/41.png"/><Relationship Id="rId17" Type="http://schemas.openxmlformats.org/officeDocument/2006/relationships/image" Target="media/44.png"/><Relationship Id="rId18" Type="http://schemas.openxmlformats.org/officeDocument/2006/relationships/styles" Target="styles.xml"/><Relationship Id="rId19" Type="http://schemas.openxmlformats.org/officeDocument/2006/relationships/numbering" Target="numbering.xml"/><Relationship Id="rId20"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Office</Application>
  <Pages>18</Pages>
  <Words>3167</Words>
  <Characters>17614</Characters>
  <Lines>892</Lines>
  <Paragraphs>598</Paragraphs>
  <CharactersWithSpaces>20241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Mobile phone user</cp:lastModifiedBy>
  <cp:revision>1</cp:revision>
  <dcterms:created xsi:type="dcterms:W3CDTF">2013-12-23T23:15:00Z</dcterms:created>
  <dcterms:modified xsi:type="dcterms:W3CDTF">2026-10-12T01:37:19Z</dcterms:modified>
</cp:coreProperties>
</file>