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2"/>
        <w:gridCol w:w="3474"/>
        <w:gridCol w:w="4354"/>
      </w:tblGrid>
      <w:tr w:rsidR="00CD6449" w14:paraId="19F291B4" w14:textId="77777777" w:rsidTr="0012027F">
        <w:trPr>
          <w:jc w:val="center"/>
        </w:trPr>
        <w:tc>
          <w:tcPr>
            <w:tcW w:w="3116" w:type="dxa"/>
          </w:tcPr>
          <w:p w14:paraId="06A182AD" w14:textId="052949B8" w:rsidR="0012027F" w:rsidRDefault="00A3386E" w:rsidP="00A3386E">
            <w:pPr>
              <w:jc w:val="center"/>
            </w:pPr>
            <w:r w:rsidRPr="00A3386E">
              <w:rPr>
                <w:rFonts w:ascii="Times New Roman" w:hAnsi="Times New Roman" w:cs="Times New Roman"/>
                <w:noProof/>
              </w:rPr>
              <mc:AlternateContent>
                <mc:Choice Requires="wps">
                  <w:drawing>
                    <wp:anchor distT="45720" distB="45720" distL="114300" distR="114300" simplePos="0" relativeHeight="251659264" behindDoc="0" locked="0" layoutInCell="1" allowOverlap="1" wp14:anchorId="6F9907F8" wp14:editId="37480FA2">
                      <wp:simplePos x="0" y="0"/>
                      <wp:positionH relativeFrom="column">
                        <wp:posOffset>-251736</wp:posOffset>
                      </wp:positionH>
                      <wp:positionV relativeFrom="paragraph">
                        <wp:posOffset>-276</wp:posOffset>
                      </wp:positionV>
                      <wp:extent cx="8587409" cy="1404620"/>
                      <wp:effectExtent l="0" t="0" r="0" b="19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87409" cy="1404620"/>
                              </a:xfrm>
                              <a:prstGeom prst="rect">
                                <a:avLst/>
                              </a:prstGeom>
                              <a:noFill/>
                              <a:ln w="9525">
                                <a:noFill/>
                                <a:miter lim="800000"/>
                                <a:headEnd/>
                                <a:tailEnd/>
                              </a:ln>
                            </wps:spPr>
                            <wps:txbx>
                              <w:txbxContent>
                                <w:p w14:paraId="7AC16715" w14:textId="3E3CB36B" w:rsidR="00A3386E" w:rsidRPr="00A3386E" w:rsidRDefault="00A3386E" w:rsidP="00A3386E">
                                  <w:pPr>
                                    <w:rPr>
                                      <w:b/>
                                      <w:bCs/>
                                    </w:rPr>
                                  </w:pPr>
                                  <w:r>
                                    <w:rPr>
                                      <w:b/>
                                      <w:bCs/>
                                    </w:rPr>
                                    <w:t xml:space="preserve"> A</w:t>
                                  </w:r>
                                  <w:r w:rsidRPr="00A3386E">
                                    <w:rPr>
                                      <w:b/>
                                      <w:bCs/>
                                    </w:rPr>
                                    <w:t xml:space="preserve">   </w:t>
                                  </w:r>
                                  <w:r>
                                    <w:rPr>
                                      <w:b/>
                                      <w:bCs/>
                                    </w:rPr>
                                    <w:t xml:space="preserve">                                                                                                      </w:t>
                                  </w:r>
                                  <w:r w:rsidR="00CD6449">
                                    <w:rPr>
                                      <w:b/>
                                      <w:bCs/>
                                    </w:rPr>
                                    <w:t xml:space="preserve"> </w:t>
                                  </w:r>
                                  <w:r>
                                    <w:rPr>
                                      <w:b/>
                                      <w:bCs/>
                                    </w:rPr>
                                    <w:t>B</w:t>
                                  </w:r>
                                  <w:r w:rsidRPr="00A3386E">
                                    <w:rPr>
                                      <w:b/>
                                      <w:bCs/>
                                    </w:rPr>
                                    <w:t xml:space="preserve">   </w:t>
                                  </w:r>
                                  <w:r>
                                    <w:rPr>
                                      <w:b/>
                                      <w:bCs/>
                                    </w:rPr>
                                    <w:t xml:space="preserve">                                                              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F9907F8" id="_x0000_t202" coordsize="21600,21600" o:spt="202" path="m,l,21600r21600,l21600,xe">
                      <v:stroke joinstyle="miter"/>
                      <v:path gradientshapeok="t" o:connecttype="rect"/>
                    </v:shapetype>
                    <v:shape id="Text Box 2" o:spid="_x0000_s1026" type="#_x0000_t202" style="position:absolute;left:0;text-align:left;margin-left:-19.8pt;margin-top:0;width:676.1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" filled="f" stroked="f">
                      <v:textbox style="mso-fit-shape-to-text:t">
                        <w:txbxContent>
                          <w:p w14:paraId="7AC16715" w14:textId="3E3CB36B" w:rsidR="00A3386E" w:rsidRPr="00A3386E" w:rsidRDefault="00A3386E" w:rsidP="00A3386E">
                            <w:pPr>
                              <w:rPr>
                                <w:b/>
                                <w:bCs/>
                              </w:rPr>
                            </w:pPr>
                            <w:r>
                              <w:rPr>
                                <w:b/>
                                <w:bCs/>
                              </w:rPr>
                              <w:t xml:space="preserve"> A</w:t>
                            </w:r>
                            <w:r w:rsidRPr="00A3386E">
                              <w:rPr>
                                <w:b/>
                                <w:bCs/>
                              </w:rPr>
                              <w:t xml:space="preserve">   </w:t>
                            </w:r>
                            <w:r>
                              <w:rPr>
                                <w:b/>
                                <w:bCs/>
                              </w:rPr>
                              <w:t xml:space="preserve">                                                                                                      </w:t>
                            </w:r>
                            <w:r w:rsidR="00CD6449">
                              <w:rPr>
                                <w:b/>
                                <w:bCs/>
                              </w:rPr>
                              <w:t xml:space="preserve"> </w:t>
                            </w:r>
                            <w:r>
                              <w:rPr>
                                <w:b/>
                                <w:bCs/>
                              </w:rPr>
                              <w:t>B</w:t>
                            </w:r>
                            <w:r w:rsidRPr="00A3386E">
                              <w:rPr>
                                <w:b/>
                                <w:bCs/>
                              </w:rPr>
                              <w:t xml:space="preserve">   </w:t>
                            </w:r>
                            <w:r>
                              <w:rPr>
                                <w:b/>
                                <w:bCs/>
                              </w:rPr>
                              <w:t xml:space="preserve">                                                              C</w:t>
                            </w:r>
                          </w:p>
                        </w:txbxContent>
                      </v:textbox>
                    </v:shape>
                  </w:pict>
                </mc:Fallback>
              </mc:AlternateContent>
            </w:r>
            <w:r w:rsidR="0012027F" w:rsidRPr="00A22BBB">
              <w:drawing>
                <wp:inline distT="0" distB="0" distL="0" distR="0" wp14:anchorId="5BCD7754" wp14:editId="4178ED7F">
                  <wp:extent cx="3197380" cy="3020518"/>
                  <wp:effectExtent l="0" t="0" r="3175" b="8890"/>
                  <wp:docPr id="989299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99215" name="Picture 1" descr="A screenshot of a computer&#10;&#10;Description automatically generated"/>
                          <pic:cNvPicPr/>
                        </pic:nvPicPr>
                        <pic:blipFill>
                          <a:blip r:embed="rId5"/>
                          <a:stretch>
                            <a:fillRect/>
                          </a:stretch>
                        </pic:blipFill>
                        <pic:spPr>
                          <a:xfrm>
                            <a:off x="0" y="0"/>
                            <a:ext cx="3248716" cy="3069014"/>
                          </a:xfrm>
                          <a:prstGeom prst="rect">
                            <a:avLst/>
                          </a:prstGeom>
                        </pic:spPr>
                      </pic:pic>
                    </a:graphicData>
                  </a:graphic>
                </wp:inline>
              </w:drawing>
            </w:r>
          </w:p>
        </w:tc>
        <w:tc>
          <w:tcPr>
            <w:tcW w:w="3117" w:type="dxa"/>
          </w:tcPr>
          <w:p w14:paraId="7D6306FB" w14:textId="77777777" w:rsidR="0012027F" w:rsidRDefault="0012027F"/>
          <w:p w14:paraId="079E6ADB" w14:textId="77777777" w:rsidR="0012027F" w:rsidRDefault="0012027F"/>
          <w:p w14:paraId="7CC601DF" w14:textId="77777777" w:rsidR="0012027F" w:rsidRDefault="0012027F"/>
          <w:p w14:paraId="6C906C36" w14:textId="77777777" w:rsidR="0012027F" w:rsidRDefault="0012027F"/>
          <w:p w14:paraId="7D1EE4E3" w14:textId="4E8F8514" w:rsidR="0012027F" w:rsidRDefault="00CD6449" w:rsidP="00A3386E">
            <w:pPr>
              <w:jc w:val="center"/>
            </w:pPr>
            <w:r w:rsidRPr="00CD6449">
              <w:drawing>
                <wp:inline distT="0" distB="0" distL="0" distR="0" wp14:anchorId="72F13617" wp14:editId="69AC9633">
                  <wp:extent cx="2122004" cy="1818861"/>
                  <wp:effectExtent l="0" t="0" r="0" b="0"/>
                  <wp:docPr id="1343260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260781" name=""/>
                          <pic:cNvPicPr/>
                        </pic:nvPicPr>
                        <pic:blipFill>
                          <a:blip r:embed="rId6"/>
                          <a:stretch>
                            <a:fillRect/>
                          </a:stretch>
                        </pic:blipFill>
                        <pic:spPr>
                          <a:xfrm>
                            <a:off x="0" y="0"/>
                            <a:ext cx="2155689" cy="1847734"/>
                          </a:xfrm>
                          <a:prstGeom prst="rect">
                            <a:avLst/>
                          </a:prstGeom>
                        </pic:spPr>
                      </pic:pic>
                    </a:graphicData>
                  </a:graphic>
                </wp:inline>
              </w:drawing>
            </w:r>
          </w:p>
        </w:tc>
        <w:tc>
          <w:tcPr>
            <w:tcW w:w="3117" w:type="dxa"/>
          </w:tcPr>
          <w:p w14:paraId="253FC197" w14:textId="15B14E7C" w:rsidR="0012027F" w:rsidRDefault="0012027F" w:rsidP="00A3386E">
            <w:pPr>
              <w:jc w:val="center"/>
            </w:pPr>
            <w:r w:rsidRPr="0012027F">
              <w:drawing>
                <wp:inline distT="0" distB="0" distL="0" distR="0" wp14:anchorId="4E1CB620" wp14:editId="19E80837">
                  <wp:extent cx="2694482" cy="3071893"/>
                  <wp:effectExtent l="0" t="0" r="0" b="0"/>
                  <wp:docPr id="1326445759" name="Picture 1" descr="A group of colorful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45759" name="Picture 1" descr="A group of colorful letters&#10;&#10;Description automatically generated with medium confidence"/>
                          <pic:cNvPicPr/>
                        </pic:nvPicPr>
                        <pic:blipFill>
                          <a:blip r:embed="rId7"/>
                          <a:stretch>
                            <a:fillRect/>
                          </a:stretch>
                        </pic:blipFill>
                        <pic:spPr>
                          <a:xfrm>
                            <a:off x="0" y="0"/>
                            <a:ext cx="2713353" cy="3093407"/>
                          </a:xfrm>
                          <a:prstGeom prst="rect">
                            <a:avLst/>
                          </a:prstGeom>
                        </pic:spPr>
                      </pic:pic>
                    </a:graphicData>
                  </a:graphic>
                </wp:inline>
              </w:drawing>
            </w:r>
          </w:p>
        </w:tc>
      </w:tr>
    </w:tbl>
    <w:p w14:paraId="2AB3DA10" w14:textId="77777777" w:rsidR="00E73677" w:rsidRDefault="00E73677" w:rsidP="00AB58DF">
      <w:pPr>
        <w:spacing w:after="0" w:line="240" w:lineRule="auto"/>
        <w:rPr>
          <w:rFonts w:ascii="Times New Roman" w:hAnsi="Times New Roman" w:cs="Times New Roman"/>
          <w:b/>
          <w:bCs/>
        </w:rPr>
      </w:pPr>
    </w:p>
    <w:p w14:paraId="5CA58AB8" w14:textId="7F991F62" w:rsidR="005565C9" w:rsidRDefault="0012027F" w:rsidP="00AB58DF">
      <w:pPr>
        <w:spacing w:after="0" w:line="240" w:lineRule="auto"/>
        <w:rPr>
          <w:rFonts w:ascii="Times New Roman" w:hAnsi="Times New Roman" w:cs="Times New Roman"/>
          <w:b/>
          <w:bCs/>
        </w:rPr>
      </w:pPr>
      <w:r w:rsidRPr="00AB58DF">
        <w:rPr>
          <w:rFonts w:ascii="Times New Roman" w:hAnsi="Times New Roman" w:cs="Times New Roman"/>
          <w:b/>
          <w:bCs/>
        </w:rPr>
        <w:t>Figure 1</w:t>
      </w:r>
      <w:r w:rsidR="00AB58DF">
        <w:rPr>
          <w:rFonts w:ascii="Times New Roman" w:hAnsi="Times New Roman" w:cs="Times New Roman"/>
          <w:b/>
          <w:bCs/>
        </w:rPr>
        <w:t>.</w:t>
      </w:r>
      <w:r w:rsidR="00CD6449" w:rsidRPr="00AB58DF">
        <w:rPr>
          <w:rFonts w:ascii="Times New Roman" w:hAnsi="Times New Roman" w:cs="Times New Roman"/>
        </w:rPr>
        <w:t xml:space="preserve"> </w:t>
      </w:r>
      <w:r w:rsidR="00FA4D59" w:rsidRPr="00AB58DF">
        <w:rPr>
          <w:rFonts w:ascii="Times New Roman" w:hAnsi="Times New Roman" w:cs="Times New Roman"/>
          <w:b/>
          <w:bCs/>
        </w:rPr>
        <w:t>(A)</w:t>
      </w:r>
      <w:r w:rsidR="00FA4D59">
        <w:rPr>
          <w:rFonts w:ascii="Times New Roman" w:hAnsi="Times New Roman" w:cs="Times New Roman"/>
          <w:b/>
          <w:bCs/>
        </w:rPr>
        <w:t xml:space="preserve"> </w:t>
      </w:r>
      <w:r w:rsidR="00CD6449" w:rsidRPr="00AB58DF">
        <w:rPr>
          <w:rFonts w:ascii="Times New Roman" w:hAnsi="Times New Roman" w:cs="Times New Roman"/>
          <w:b/>
          <w:bCs/>
        </w:rPr>
        <w:t xml:space="preserve">Multiple </w:t>
      </w:r>
      <w:r w:rsidR="00CD6449" w:rsidRPr="00AB58DF">
        <w:rPr>
          <w:rFonts w:ascii="Times New Roman" w:hAnsi="Times New Roman" w:cs="Times New Roman"/>
          <w:b/>
          <w:bCs/>
        </w:rPr>
        <w:t>S</w:t>
      </w:r>
      <w:r w:rsidR="00CD6449" w:rsidRPr="00AB58DF">
        <w:rPr>
          <w:rFonts w:ascii="Times New Roman" w:hAnsi="Times New Roman" w:cs="Times New Roman"/>
          <w:b/>
          <w:bCs/>
        </w:rPr>
        <w:t xml:space="preserve">equence </w:t>
      </w:r>
      <w:r w:rsidR="00CD6449" w:rsidRPr="00AB58DF">
        <w:rPr>
          <w:rFonts w:ascii="Times New Roman" w:hAnsi="Times New Roman" w:cs="Times New Roman"/>
          <w:b/>
          <w:bCs/>
        </w:rPr>
        <w:t>A</w:t>
      </w:r>
      <w:r w:rsidR="00CD6449" w:rsidRPr="00AB58DF">
        <w:rPr>
          <w:rFonts w:ascii="Times New Roman" w:hAnsi="Times New Roman" w:cs="Times New Roman"/>
          <w:b/>
          <w:bCs/>
        </w:rPr>
        <w:t xml:space="preserve">lignment, </w:t>
      </w:r>
      <w:r w:rsidR="00FA4D59" w:rsidRPr="00AB58DF">
        <w:rPr>
          <w:rFonts w:ascii="Times New Roman" w:hAnsi="Times New Roman" w:cs="Times New Roman"/>
          <w:b/>
          <w:bCs/>
        </w:rPr>
        <w:t>(B)</w:t>
      </w:r>
      <w:r w:rsidR="00FA4D59">
        <w:rPr>
          <w:rFonts w:ascii="Times New Roman" w:hAnsi="Times New Roman" w:cs="Times New Roman"/>
          <w:b/>
          <w:bCs/>
        </w:rPr>
        <w:t xml:space="preserve"> </w:t>
      </w:r>
      <w:r w:rsidR="00CD6449" w:rsidRPr="00AB58DF">
        <w:rPr>
          <w:rFonts w:ascii="Times New Roman" w:hAnsi="Times New Roman" w:cs="Times New Roman"/>
          <w:b/>
          <w:bCs/>
        </w:rPr>
        <w:t>P</w:t>
      </w:r>
      <w:r w:rsidR="00CD6449" w:rsidRPr="00AB58DF">
        <w:rPr>
          <w:rFonts w:ascii="Times New Roman" w:hAnsi="Times New Roman" w:cs="Times New Roman"/>
          <w:b/>
          <w:bCs/>
        </w:rPr>
        <w:t xml:space="preserve">hylogenetic </w:t>
      </w:r>
      <w:r w:rsidR="00CD6449" w:rsidRPr="00AB58DF">
        <w:rPr>
          <w:rFonts w:ascii="Times New Roman" w:hAnsi="Times New Roman" w:cs="Times New Roman"/>
          <w:b/>
          <w:bCs/>
        </w:rPr>
        <w:t>T</w:t>
      </w:r>
      <w:r w:rsidR="00CD6449" w:rsidRPr="00AB58DF">
        <w:rPr>
          <w:rFonts w:ascii="Times New Roman" w:hAnsi="Times New Roman" w:cs="Times New Roman"/>
          <w:b/>
          <w:bCs/>
        </w:rPr>
        <w:t xml:space="preserve">ree, and </w:t>
      </w:r>
      <w:r w:rsidR="00FA4D59">
        <w:rPr>
          <w:rFonts w:ascii="Times New Roman" w:hAnsi="Times New Roman" w:cs="Times New Roman"/>
          <w:b/>
          <w:bCs/>
        </w:rPr>
        <w:t>(C)</w:t>
      </w:r>
      <w:r w:rsidR="00FA4D59" w:rsidRPr="00AB58DF">
        <w:rPr>
          <w:rFonts w:ascii="Times New Roman" w:hAnsi="Times New Roman" w:cs="Times New Roman"/>
          <w:b/>
          <w:bCs/>
        </w:rPr>
        <w:t xml:space="preserve"> </w:t>
      </w:r>
      <w:proofErr w:type="spellStart"/>
      <w:r w:rsidR="00AB58DF">
        <w:rPr>
          <w:rFonts w:ascii="Times New Roman" w:hAnsi="Times New Roman" w:cs="Times New Roman"/>
          <w:b/>
          <w:bCs/>
        </w:rPr>
        <w:t>WebLogo</w:t>
      </w:r>
      <w:proofErr w:type="spellEnd"/>
      <w:r w:rsidR="00AB58DF">
        <w:rPr>
          <w:rFonts w:ascii="Times New Roman" w:hAnsi="Times New Roman" w:cs="Times New Roman"/>
          <w:b/>
          <w:bCs/>
        </w:rPr>
        <w:t xml:space="preserve"> S</w:t>
      </w:r>
      <w:r w:rsidR="00CD6449" w:rsidRPr="00AB58DF">
        <w:rPr>
          <w:rFonts w:ascii="Times New Roman" w:hAnsi="Times New Roman" w:cs="Times New Roman"/>
          <w:b/>
          <w:bCs/>
        </w:rPr>
        <w:t xml:space="preserve">equence </w:t>
      </w:r>
      <w:r w:rsidR="00AB58DF">
        <w:rPr>
          <w:rFonts w:ascii="Times New Roman" w:hAnsi="Times New Roman" w:cs="Times New Roman"/>
          <w:b/>
          <w:bCs/>
        </w:rPr>
        <w:t>C</w:t>
      </w:r>
      <w:r w:rsidR="00CD6449" w:rsidRPr="00AB58DF">
        <w:rPr>
          <w:rFonts w:ascii="Times New Roman" w:hAnsi="Times New Roman" w:cs="Times New Roman"/>
          <w:b/>
          <w:bCs/>
        </w:rPr>
        <w:t xml:space="preserve">onservation </w:t>
      </w:r>
      <w:r w:rsidR="00AB58DF">
        <w:rPr>
          <w:rFonts w:ascii="Times New Roman" w:hAnsi="Times New Roman" w:cs="Times New Roman"/>
          <w:b/>
          <w:bCs/>
        </w:rPr>
        <w:t>A</w:t>
      </w:r>
      <w:r w:rsidR="00CD6449" w:rsidRPr="00AB58DF">
        <w:rPr>
          <w:rFonts w:ascii="Times New Roman" w:hAnsi="Times New Roman" w:cs="Times New Roman"/>
          <w:b/>
          <w:bCs/>
        </w:rPr>
        <w:t>nalysis</w:t>
      </w:r>
      <w:r w:rsidR="00AB58DF">
        <w:rPr>
          <w:rFonts w:ascii="Times New Roman" w:hAnsi="Times New Roman" w:cs="Times New Roman"/>
          <w:b/>
          <w:bCs/>
        </w:rPr>
        <w:t xml:space="preserve"> </w:t>
      </w:r>
      <w:r w:rsidR="00CD6449" w:rsidRPr="00AB58DF">
        <w:rPr>
          <w:rFonts w:ascii="Times New Roman" w:hAnsi="Times New Roman" w:cs="Times New Roman"/>
          <w:b/>
          <w:bCs/>
        </w:rPr>
        <w:t xml:space="preserve">of </w:t>
      </w:r>
      <w:proofErr w:type="spellStart"/>
      <w:r w:rsidR="00AB58DF" w:rsidRPr="00AB58DF">
        <w:rPr>
          <w:rFonts w:ascii="Times New Roman" w:hAnsi="Times New Roman" w:cs="Times New Roman"/>
          <w:b/>
          <w:bCs/>
          <w:i/>
          <w:iCs/>
        </w:rPr>
        <w:t>Pseudechis</w:t>
      </w:r>
      <w:proofErr w:type="spellEnd"/>
      <w:r w:rsidR="00AB58DF" w:rsidRPr="00AB58DF">
        <w:rPr>
          <w:rFonts w:ascii="Times New Roman" w:hAnsi="Times New Roman" w:cs="Times New Roman"/>
          <w:b/>
          <w:bCs/>
          <w:i/>
          <w:iCs/>
        </w:rPr>
        <w:t xml:space="preserve"> australis</w:t>
      </w:r>
      <w:r w:rsidR="00AB58DF" w:rsidRPr="00AB58DF">
        <w:rPr>
          <w:rFonts w:ascii="Times New Roman" w:hAnsi="Times New Roman" w:cs="Times New Roman"/>
          <w:b/>
          <w:bCs/>
        </w:rPr>
        <w:t xml:space="preserve"> basic phospholipase A2-PA5</w:t>
      </w:r>
      <w:r w:rsidR="00AB58DF">
        <w:rPr>
          <w:rFonts w:ascii="Times New Roman" w:hAnsi="Times New Roman" w:cs="Times New Roman"/>
          <w:b/>
          <w:bCs/>
        </w:rPr>
        <w:t xml:space="preserve"> </w:t>
      </w:r>
      <w:r w:rsidR="00CD6449" w:rsidRPr="00AB58DF">
        <w:rPr>
          <w:rFonts w:ascii="Times New Roman" w:hAnsi="Times New Roman" w:cs="Times New Roman"/>
          <w:b/>
          <w:bCs/>
        </w:rPr>
        <w:t>orthologs.</w:t>
      </w:r>
      <w:r w:rsidR="00AB58DF">
        <w:rPr>
          <w:rFonts w:ascii="Times New Roman" w:hAnsi="Times New Roman" w:cs="Times New Roman"/>
          <w:b/>
          <w:bCs/>
        </w:rPr>
        <w:t xml:space="preserve"> </w:t>
      </w:r>
    </w:p>
    <w:p w14:paraId="2457F1B3" w14:textId="1863C5D4" w:rsidR="00E73677" w:rsidRPr="0043411A" w:rsidRDefault="005565C9" w:rsidP="00AD539E">
      <w:pPr>
        <w:pStyle w:val="ListParagraph"/>
        <w:numPr>
          <w:ilvl w:val="0"/>
          <w:numId w:val="3"/>
        </w:numPr>
        <w:spacing w:after="0" w:line="240" w:lineRule="auto"/>
        <w:rPr>
          <w:rFonts w:ascii="Times New Roman" w:hAnsi="Times New Roman" w:cs="Times New Roman"/>
        </w:rPr>
      </w:pPr>
      <w:r w:rsidRPr="0043411A">
        <w:rPr>
          <w:rFonts w:ascii="Times New Roman" w:hAnsi="Times New Roman" w:cs="Times New Roman"/>
        </w:rPr>
        <w:t xml:space="preserve"> </w:t>
      </w:r>
      <w:r w:rsidR="00AB58DF" w:rsidRPr="0043411A">
        <w:rPr>
          <w:rFonts w:ascii="Times New Roman" w:hAnsi="Times New Roman" w:cs="Times New Roman"/>
        </w:rPr>
        <w:t xml:space="preserve">Panel A </w:t>
      </w:r>
      <w:r w:rsidR="00367FC5">
        <w:rPr>
          <w:rFonts w:ascii="Times New Roman" w:hAnsi="Times New Roman" w:cs="Times New Roman"/>
        </w:rPr>
        <w:t>displays</w:t>
      </w:r>
      <w:r w:rsidR="00AB58DF" w:rsidRPr="0043411A">
        <w:rPr>
          <w:rFonts w:ascii="Times New Roman" w:hAnsi="Times New Roman" w:cs="Times New Roman"/>
        </w:rPr>
        <w:t xml:space="preserve"> a m</w:t>
      </w:r>
      <w:r w:rsidR="00CD6449" w:rsidRPr="0043411A">
        <w:rPr>
          <w:rFonts w:ascii="Times New Roman" w:hAnsi="Times New Roman" w:cs="Times New Roman"/>
        </w:rPr>
        <w:t xml:space="preserve">ultiple sequence alignment (MSA) of 15 </w:t>
      </w:r>
      <w:r w:rsidRPr="0043411A">
        <w:rPr>
          <w:rFonts w:ascii="Times New Roman" w:hAnsi="Times New Roman" w:cs="Times New Roman"/>
        </w:rPr>
        <w:t>phospholipase A2-PA5</w:t>
      </w:r>
      <w:r w:rsidR="00CD6449" w:rsidRPr="0043411A">
        <w:rPr>
          <w:rFonts w:ascii="Times New Roman" w:hAnsi="Times New Roman" w:cs="Times New Roman"/>
        </w:rPr>
        <w:t xml:space="preserve"> orthologs, visualized in </w:t>
      </w:r>
      <w:proofErr w:type="spellStart"/>
      <w:r w:rsidR="00CD6449" w:rsidRPr="0043411A">
        <w:rPr>
          <w:rFonts w:ascii="Times New Roman" w:hAnsi="Times New Roman" w:cs="Times New Roman"/>
        </w:rPr>
        <w:t>ESPript</w:t>
      </w:r>
      <w:proofErr w:type="spellEnd"/>
      <w:r w:rsidR="00CD6449" w:rsidRPr="0043411A">
        <w:rPr>
          <w:rFonts w:ascii="Times New Roman" w:hAnsi="Times New Roman" w:cs="Times New Roman"/>
        </w:rPr>
        <w:t xml:space="preserve">. </w:t>
      </w:r>
      <w:r w:rsidR="006E0021" w:rsidRPr="0043411A">
        <w:rPr>
          <w:rFonts w:ascii="Times New Roman" w:hAnsi="Times New Roman" w:cs="Times New Roman"/>
        </w:rPr>
        <w:t xml:space="preserve">Absolutely </w:t>
      </w:r>
      <w:r w:rsidR="006E0021" w:rsidRPr="0043411A">
        <w:rPr>
          <w:rFonts w:ascii="Times New Roman" w:hAnsi="Times New Roman" w:cs="Times New Roman"/>
        </w:rPr>
        <w:t>c</w:t>
      </w:r>
      <w:r w:rsidR="00CD6449" w:rsidRPr="0043411A">
        <w:rPr>
          <w:rFonts w:ascii="Times New Roman" w:hAnsi="Times New Roman" w:cs="Times New Roman"/>
        </w:rPr>
        <w:t xml:space="preserve">onserved residues are </w:t>
      </w:r>
      <w:r w:rsidR="006E0021" w:rsidRPr="0043411A">
        <w:rPr>
          <w:rFonts w:ascii="Times New Roman" w:hAnsi="Times New Roman" w:cs="Times New Roman"/>
        </w:rPr>
        <w:t>shown</w:t>
      </w:r>
      <w:r w:rsidR="00CD6449" w:rsidRPr="0043411A">
        <w:rPr>
          <w:rFonts w:ascii="Times New Roman" w:hAnsi="Times New Roman" w:cs="Times New Roman"/>
        </w:rPr>
        <w:t xml:space="preserve"> in </w:t>
      </w:r>
      <w:r w:rsidR="0043411A" w:rsidRPr="0043411A">
        <w:rPr>
          <w:rFonts w:ascii="Times New Roman" w:hAnsi="Times New Roman" w:cs="Times New Roman"/>
        </w:rPr>
        <w:t>white letters against red backgrounds</w:t>
      </w:r>
      <w:r w:rsidR="00CD6449" w:rsidRPr="0043411A">
        <w:rPr>
          <w:rFonts w:ascii="Times New Roman" w:hAnsi="Times New Roman" w:cs="Times New Roman"/>
        </w:rPr>
        <w:t xml:space="preserve">, </w:t>
      </w:r>
      <w:r w:rsidR="0043411A" w:rsidRPr="0043411A">
        <w:rPr>
          <w:rFonts w:ascii="Times New Roman" w:hAnsi="Times New Roman" w:cs="Times New Roman"/>
        </w:rPr>
        <w:t xml:space="preserve">with </w:t>
      </w:r>
      <w:r w:rsidR="00E73677" w:rsidRPr="0043411A">
        <w:rPr>
          <w:rFonts w:ascii="Times New Roman" w:hAnsi="Times New Roman" w:cs="Times New Roman"/>
        </w:rPr>
        <w:t xml:space="preserve">strongly conserved residues </w:t>
      </w:r>
      <w:r w:rsidR="0043411A">
        <w:rPr>
          <w:rFonts w:ascii="Times New Roman" w:hAnsi="Times New Roman" w:cs="Times New Roman"/>
        </w:rPr>
        <w:t xml:space="preserve">shown </w:t>
      </w:r>
      <w:r w:rsidR="00E73677" w:rsidRPr="0043411A">
        <w:rPr>
          <w:rFonts w:ascii="Times New Roman" w:hAnsi="Times New Roman" w:cs="Times New Roman"/>
        </w:rPr>
        <w:t xml:space="preserve">in </w:t>
      </w:r>
      <w:r w:rsidR="00C642C4">
        <w:rPr>
          <w:rFonts w:ascii="Times New Roman" w:hAnsi="Times New Roman" w:cs="Times New Roman"/>
        </w:rPr>
        <w:t xml:space="preserve">blue-rimmed </w:t>
      </w:r>
      <w:r w:rsidR="00E73677" w:rsidRPr="0043411A">
        <w:rPr>
          <w:rFonts w:ascii="Times New Roman" w:hAnsi="Times New Roman" w:cs="Times New Roman"/>
        </w:rPr>
        <w:t>boxes</w:t>
      </w:r>
      <w:r w:rsidR="0043411A">
        <w:rPr>
          <w:rFonts w:ascii="Times New Roman" w:hAnsi="Times New Roman" w:cs="Times New Roman"/>
        </w:rPr>
        <w:t>.</w:t>
      </w:r>
    </w:p>
    <w:p w14:paraId="68C9383A" w14:textId="5BADF494" w:rsidR="00880755" w:rsidRPr="00FA4D59" w:rsidRDefault="00741864" w:rsidP="00880755">
      <w:pPr>
        <w:pStyle w:val="ListParagraph"/>
        <w:numPr>
          <w:ilvl w:val="0"/>
          <w:numId w:val="3"/>
        </w:numPr>
        <w:spacing w:after="0" w:line="240" w:lineRule="auto"/>
        <w:rPr>
          <w:rFonts w:ascii="Times New Roman" w:hAnsi="Times New Roman" w:cs="Times New Roman"/>
        </w:rPr>
      </w:pPr>
      <w:r>
        <w:rPr>
          <w:rFonts w:ascii="Times New Roman" w:hAnsi="Times New Roman" w:cs="Times New Roman"/>
        </w:rPr>
        <w:t xml:space="preserve"> </w:t>
      </w:r>
      <w:r w:rsidR="00FA4D59" w:rsidRPr="00FA4D59">
        <w:rPr>
          <w:rFonts w:ascii="Times New Roman" w:hAnsi="Times New Roman" w:cs="Times New Roman"/>
        </w:rPr>
        <w:t xml:space="preserve">Panel B </w:t>
      </w:r>
      <w:r w:rsidR="00367FC5">
        <w:rPr>
          <w:rFonts w:ascii="Times New Roman" w:hAnsi="Times New Roman" w:cs="Times New Roman"/>
        </w:rPr>
        <w:t>displays</w:t>
      </w:r>
      <w:r w:rsidR="00FA4D59" w:rsidRPr="00FA4D59">
        <w:rPr>
          <w:rFonts w:ascii="Times New Roman" w:hAnsi="Times New Roman" w:cs="Times New Roman"/>
        </w:rPr>
        <w:t xml:space="preserve"> a phylogenetic tree constructed using MABL, based on the previously aligned sequences. The tree illustrates the evolutionary relationships among the phospholipase A2 (PLA2) proteins in different species. Values in red are bootstrap support values, which indicate the statistical confidence of each node. Higher values (closer to 1.0) suggest stronger support for that branch.</w:t>
      </w:r>
      <w:r w:rsidR="00FA4D59">
        <w:rPr>
          <w:rFonts w:ascii="Times New Roman" w:hAnsi="Times New Roman" w:cs="Times New Roman"/>
        </w:rPr>
        <w:t xml:space="preserve"> The scale bar, with a value of 0.2 </w:t>
      </w:r>
      <w:r w:rsidR="00FA4D59" w:rsidRPr="00880755">
        <w:rPr>
          <w:rFonts w:ascii="Times New Roman" w:hAnsi="Times New Roman" w:cs="Times New Roman"/>
        </w:rPr>
        <w:t xml:space="preserve">represents </w:t>
      </w:r>
      <w:r w:rsidR="00FA4D59" w:rsidRPr="00FA4D59">
        <w:rPr>
          <w:rFonts w:ascii="Times New Roman" w:hAnsi="Times New Roman" w:cs="Times New Roman"/>
        </w:rPr>
        <w:t>the evolutionary distance, specifically the substitutions per site in the sequence alignment.</w:t>
      </w:r>
    </w:p>
    <w:p w14:paraId="6B8DE14C" w14:textId="418DFB72" w:rsidR="00CD6449" w:rsidRPr="00CD44C1" w:rsidRDefault="00741864" w:rsidP="005565C9">
      <w:pPr>
        <w:pStyle w:val="ListParagraph"/>
        <w:numPr>
          <w:ilvl w:val="0"/>
          <w:numId w:val="3"/>
        </w:numPr>
        <w:spacing w:after="0" w:line="240" w:lineRule="auto"/>
        <w:rPr>
          <w:rFonts w:ascii="Times New Roman" w:hAnsi="Times New Roman" w:cs="Times New Roman"/>
        </w:rPr>
      </w:pPr>
      <w:r>
        <w:rPr>
          <w:rFonts w:ascii="Times New Roman" w:hAnsi="Times New Roman" w:cs="Times New Roman"/>
        </w:rPr>
        <w:t xml:space="preserve"> </w:t>
      </w:r>
      <w:r w:rsidRPr="00CD44C1">
        <w:rPr>
          <w:rFonts w:ascii="Times New Roman" w:hAnsi="Times New Roman" w:cs="Times New Roman"/>
        </w:rPr>
        <w:t xml:space="preserve">Panel C displays a sequence conservation analysis using </w:t>
      </w:r>
      <w:proofErr w:type="spellStart"/>
      <w:r w:rsidRPr="00CD44C1">
        <w:rPr>
          <w:rFonts w:ascii="Times New Roman" w:hAnsi="Times New Roman" w:cs="Times New Roman"/>
        </w:rPr>
        <w:t>WebLogo</w:t>
      </w:r>
      <w:proofErr w:type="spellEnd"/>
      <w:r w:rsidRPr="00CD44C1">
        <w:rPr>
          <w:rFonts w:ascii="Times New Roman" w:hAnsi="Times New Roman" w:cs="Times New Roman"/>
        </w:rPr>
        <w:t>, which represents the conservation of amino acids at each position in the aligned sequences.</w:t>
      </w:r>
      <w:r w:rsidR="00CD44C1" w:rsidRPr="00CD44C1">
        <w:rPr>
          <w:rFonts w:ascii="Times New Roman" w:hAnsi="Times New Roman" w:cs="Times New Roman"/>
        </w:rPr>
        <w:t xml:space="preserve"> T</w:t>
      </w:r>
      <w:r w:rsidR="00CD44C1" w:rsidRPr="00CD44C1">
        <w:rPr>
          <w:rFonts w:ascii="Times New Roman" w:hAnsi="Times New Roman" w:cs="Times New Roman"/>
        </w:rPr>
        <w:t>he height of each letter represents the degree of conservation at that position, with larger letters indicating highly conserved residues. Color coding distinguishes amino acid properties: green for polar, blue for basic, red for acidic, and black for hydrophobic residues. Conserved regions likely correspond to functionally important residues, while variable regions suggest sites under diversifying selection or structural flexibility in phospholipase A2 enzymes.</w:t>
      </w:r>
    </w:p>
    <w:p w14:paraId="250158E0" w14:textId="77777777" w:rsidR="00726803" w:rsidRDefault="007B6BE5" w:rsidP="007B6BE5">
      <w:pPr>
        <w:spacing w:after="0" w:line="240" w:lineRule="auto"/>
        <w:rPr>
          <w:rFonts w:ascii="Times New Roman" w:hAnsi="Times New Roman" w:cs="Times New Roman"/>
        </w:rPr>
      </w:pPr>
      <w:r w:rsidRPr="007B6BE5">
        <w:rPr>
          <w:rFonts w:ascii="Times New Roman" w:hAnsi="Times New Roman" w:cs="Times New Roman"/>
          <w:b/>
          <w:bCs/>
        </w:rPr>
        <w:lastRenderedPageBreak/>
        <w:t xml:space="preserve">Species </w:t>
      </w:r>
      <w:r w:rsidR="001B352D">
        <w:rPr>
          <w:rFonts w:ascii="Times New Roman" w:hAnsi="Times New Roman" w:cs="Times New Roman"/>
          <w:b/>
          <w:bCs/>
        </w:rPr>
        <w:t>I</w:t>
      </w:r>
      <w:r w:rsidRPr="007B6BE5">
        <w:rPr>
          <w:rFonts w:ascii="Times New Roman" w:hAnsi="Times New Roman" w:cs="Times New Roman"/>
          <w:b/>
          <w:bCs/>
        </w:rPr>
        <w:t xml:space="preserve">ncluded in the </w:t>
      </w:r>
      <w:r w:rsidR="001B352D">
        <w:rPr>
          <w:rFonts w:ascii="Times New Roman" w:hAnsi="Times New Roman" w:cs="Times New Roman"/>
          <w:b/>
          <w:bCs/>
        </w:rPr>
        <w:t>A</w:t>
      </w:r>
      <w:r w:rsidRPr="007B6BE5">
        <w:rPr>
          <w:rFonts w:ascii="Times New Roman" w:hAnsi="Times New Roman" w:cs="Times New Roman"/>
          <w:b/>
          <w:bCs/>
        </w:rPr>
        <w:t>nalyses:</w:t>
      </w:r>
      <w:r>
        <w:rPr>
          <w:rFonts w:ascii="Times New Roman" w:hAnsi="Times New Roman" w:cs="Times New Roman"/>
        </w:rPr>
        <w:t xml:space="preserve"> </w:t>
      </w:r>
      <w:proofErr w:type="spellStart"/>
      <w:r w:rsidRPr="007B6BE5">
        <w:rPr>
          <w:rFonts w:ascii="Times New Roman" w:hAnsi="Times New Roman" w:cs="Times New Roman"/>
          <w:i/>
          <w:iCs/>
        </w:rPr>
        <w:t>Pseudechis</w:t>
      </w:r>
      <w:proofErr w:type="spellEnd"/>
      <w:r w:rsidRPr="007B6BE5">
        <w:rPr>
          <w:rFonts w:ascii="Times New Roman" w:hAnsi="Times New Roman" w:cs="Times New Roman"/>
          <w:i/>
          <w:iCs/>
        </w:rPr>
        <w:t xml:space="preserve"> australis</w:t>
      </w:r>
      <w:r w:rsidRPr="007B6BE5">
        <w:rPr>
          <w:rFonts w:ascii="Times New Roman" w:hAnsi="Times New Roman" w:cs="Times New Roman"/>
        </w:rPr>
        <w:t xml:space="preserve"> (UniProt: P20252),</w:t>
      </w:r>
      <w:r>
        <w:rPr>
          <w:rFonts w:ascii="Times New Roman" w:hAnsi="Times New Roman" w:cs="Times New Roman"/>
        </w:rPr>
        <w:t xml:space="preserve"> </w:t>
      </w:r>
      <w:proofErr w:type="spellStart"/>
      <w:r w:rsidRPr="007B6BE5">
        <w:rPr>
          <w:rFonts w:ascii="Times New Roman" w:hAnsi="Times New Roman" w:cs="Times New Roman"/>
          <w:i/>
          <w:iCs/>
        </w:rPr>
        <w:t>Pseudonaja</w:t>
      </w:r>
      <w:proofErr w:type="spellEnd"/>
      <w:r w:rsidRPr="007B6BE5">
        <w:rPr>
          <w:rFonts w:ascii="Times New Roman" w:hAnsi="Times New Roman" w:cs="Times New Roman"/>
          <w:i/>
          <w:iCs/>
        </w:rPr>
        <w:t xml:space="preserve"> textilis</w:t>
      </w:r>
      <w:r w:rsidRPr="007B6BE5">
        <w:rPr>
          <w:rFonts w:ascii="Times New Roman" w:hAnsi="Times New Roman" w:cs="Times New Roman"/>
        </w:rPr>
        <w:t xml:space="preserve"> (NCBI: P23026.3),</w:t>
      </w:r>
      <w:r>
        <w:rPr>
          <w:rFonts w:ascii="Times New Roman" w:hAnsi="Times New Roman" w:cs="Times New Roman"/>
        </w:rPr>
        <w:t xml:space="preserve"> </w:t>
      </w:r>
      <w:proofErr w:type="spellStart"/>
      <w:r w:rsidRPr="007B6BE5">
        <w:rPr>
          <w:rFonts w:ascii="Times New Roman" w:hAnsi="Times New Roman" w:cs="Times New Roman"/>
          <w:i/>
          <w:iCs/>
        </w:rPr>
        <w:t>Bungarus</w:t>
      </w:r>
      <w:proofErr w:type="spellEnd"/>
      <w:r w:rsidRPr="007B6BE5">
        <w:rPr>
          <w:rFonts w:ascii="Times New Roman" w:hAnsi="Times New Roman" w:cs="Times New Roman"/>
          <w:i/>
          <w:iCs/>
        </w:rPr>
        <w:t xml:space="preserve"> caeruleus</w:t>
      </w:r>
      <w:r w:rsidRPr="007B6BE5">
        <w:rPr>
          <w:rFonts w:ascii="Times New Roman" w:hAnsi="Times New Roman" w:cs="Times New Roman"/>
        </w:rPr>
        <w:t xml:space="preserve"> (NCBI: Q9DF52.1),</w:t>
      </w:r>
      <w:r>
        <w:rPr>
          <w:rFonts w:ascii="Times New Roman" w:hAnsi="Times New Roman" w:cs="Times New Roman"/>
        </w:rPr>
        <w:t xml:space="preserve"> </w:t>
      </w:r>
      <w:proofErr w:type="spellStart"/>
      <w:r w:rsidRPr="007B6BE5">
        <w:rPr>
          <w:rFonts w:ascii="Times New Roman" w:hAnsi="Times New Roman" w:cs="Times New Roman"/>
          <w:i/>
          <w:iCs/>
        </w:rPr>
        <w:t>Bungarus</w:t>
      </w:r>
      <w:proofErr w:type="spellEnd"/>
      <w:r w:rsidRPr="007B6BE5">
        <w:rPr>
          <w:rFonts w:ascii="Times New Roman" w:hAnsi="Times New Roman" w:cs="Times New Roman"/>
          <w:i/>
          <w:iCs/>
        </w:rPr>
        <w:t xml:space="preserve"> </w:t>
      </w:r>
      <w:proofErr w:type="spellStart"/>
      <w:r w:rsidRPr="007B6BE5">
        <w:rPr>
          <w:rFonts w:ascii="Times New Roman" w:hAnsi="Times New Roman" w:cs="Times New Roman"/>
          <w:i/>
          <w:iCs/>
        </w:rPr>
        <w:t>flaviceps</w:t>
      </w:r>
      <w:proofErr w:type="spellEnd"/>
      <w:r w:rsidRPr="007B6BE5">
        <w:rPr>
          <w:rFonts w:ascii="Times New Roman" w:hAnsi="Times New Roman" w:cs="Times New Roman"/>
        </w:rPr>
        <w:t xml:space="preserve"> (NCBI: Q7T1R0.1),</w:t>
      </w:r>
      <w:r>
        <w:rPr>
          <w:rFonts w:ascii="Times New Roman" w:hAnsi="Times New Roman" w:cs="Times New Roman"/>
        </w:rPr>
        <w:t xml:space="preserve"> </w:t>
      </w:r>
      <w:proofErr w:type="spellStart"/>
      <w:r w:rsidRPr="007B6BE5">
        <w:rPr>
          <w:rFonts w:ascii="Times New Roman" w:hAnsi="Times New Roman" w:cs="Times New Roman"/>
          <w:i/>
          <w:iCs/>
        </w:rPr>
        <w:t>Bungarus</w:t>
      </w:r>
      <w:proofErr w:type="spellEnd"/>
      <w:r w:rsidRPr="007B6BE5">
        <w:rPr>
          <w:rFonts w:ascii="Times New Roman" w:hAnsi="Times New Roman" w:cs="Times New Roman"/>
          <w:i/>
          <w:iCs/>
        </w:rPr>
        <w:t xml:space="preserve"> </w:t>
      </w:r>
      <w:proofErr w:type="spellStart"/>
      <w:r w:rsidRPr="007B6BE5">
        <w:rPr>
          <w:rFonts w:ascii="Times New Roman" w:hAnsi="Times New Roman" w:cs="Times New Roman"/>
          <w:i/>
          <w:iCs/>
        </w:rPr>
        <w:t>multicinctus</w:t>
      </w:r>
      <w:proofErr w:type="spellEnd"/>
      <w:r w:rsidRPr="007B6BE5">
        <w:rPr>
          <w:rFonts w:ascii="Times New Roman" w:hAnsi="Times New Roman" w:cs="Times New Roman"/>
        </w:rPr>
        <w:t xml:space="preserve"> (NCBI: P00606.2),</w:t>
      </w:r>
      <w:r>
        <w:rPr>
          <w:rFonts w:ascii="Times New Roman" w:hAnsi="Times New Roman" w:cs="Times New Roman"/>
        </w:rPr>
        <w:t xml:space="preserve"> </w:t>
      </w:r>
      <w:r w:rsidRPr="007B6BE5">
        <w:rPr>
          <w:rFonts w:ascii="Times New Roman" w:hAnsi="Times New Roman" w:cs="Times New Roman"/>
          <w:i/>
          <w:iCs/>
        </w:rPr>
        <w:t>Crotalus adamanteus</w:t>
      </w:r>
      <w:r w:rsidRPr="007B6BE5">
        <w:rPr>
          <w:rFonts w:ascii="Times New Roman" w:hAnsi="Times New Roman" w:cs="Times New Roman"/>
        </w:rPr>
        <w:t xml:space="preserve"> (NCBI: KAK9391663.1),</w:t>
      </w:r>
      <w:r>
        <w:rPr>
          <w:rFonts w:ascii="Times New Roman" w:hAnsi="Times New Roman" w:cs="Times New Roman"/>
        </w:rPr>
        <w:t xml:space="preserve"> </w:t>
      </w:r>
      <w:proofErr w:type="spellStart"/>
      <w:r w:rsidRPr="007B6BE5">
        <w:rPr>
          <w:rFonts w:ascii="Times New Roman" w:hAnsi="Times New Roman" w:cs="Times New Roman"/>
          <w:i/>
          <w:iCs/>
        </w:rPr>
        <w:t>Hemachatus</w:t>
      </w:r>
      <w:proofErr w:type="spellEnd"/>
      <w:r w:rsidRPr="007B6BE5">
        <w:rPr>
          <w:rFonts w:ascii="Times New Roman" w:hAnsi="Times New Roman" w:cs="Times New Roman"/>
          <w:i/>
          <w:iCs/>
        </w:rPr>
        <w:t xml:space="preserve"> </w:t>
      </w:r>
      <w:proofErr w:type="spellStart"/>
      <w:r w:rsidRPr="007B6BE5">
        <w:rPr>
          <w:rFonts w:ascii="Times New Roman" w:hAnsi="Times New Roman" w:cs="Times New Roman"/>
          <w:i/>
          <w:iCs/>
        </w:rPr>
        <w:t>haemachatus</w:t>
      </w:r>
      <w:proofErr w:type="spellEnd"/>
      <w:r w:rsidRPr="007B6BE5">
        <w:rPr>
          <w:rFonts w:ascii="Times New Roman" w:hAnsi="Times New Roman" w:cs="Times New Roman"/>
        </w:rPr>
        <w:t xml:space="preserve"> (NCBI: P00595.1),</w:t>
      </w:r>
      <w:r>
        <w:rPr>
          <w:rFonts w:ascii="Times New Roman" w:hAnsi="Times New Roman" w:cs="Times New Roman"/>
        </w:rPr>
        <w:t xml:space="preserve"> </w:t>
      </w:r>
      <w:proofErr w:type="spellStart"/>
      <w:r w:rsidRPr="007B6BE5">
        <w:rPr>
          <w:rFonts w:ascii="Times New Roman" w:hAnsi="Times New Roman" w:cs="Times New Roman"/>
          <w:i/>
          <w:iCs/>
        </w:rPr>
        <w:t>Hydrophis</w:t>
      </w:r>
      <w:proofErr w:type="spellEnd"/>
      <w:r w:rsidRPr="007B6BE5">
        <w:rPr>
          <w:rFonts w:ascii="Times New Roman" w:hAnsi="Times New Roman" w:cs="Times New Roman"/>
          <w:i/>
          <w:iCs/>
        </w:rPr>
        <w:t xml:space="preserve"> </w:t>
      </w:r>
      <w:proofErr w:type="spellStart"/>
      <w:r w:rsidRPr="007B6BE5">
        <w:rPr>
          <w:rFonts w:ascii="Times New Roman" w:hAnsi="Times New Roman" w:cs="Times New Roman"/>
          <w:i/>
          <w:iCs/>
        </w:rPr>
        <w:t>hardwickii</w:t>
      </w:r>
      <w:proofErr w:type="spellEnd"/>
      <w:r w:rsidRPr="007B6BE5">
        <w:rPr>
          <w:rFonts w:ascii="Times New Roman" w:hAnsi="Times New Roman" w:cs="Times New Roman"/>
        </w:rPr>
        <w:t xml:space="preserve"> (NCBI: Q8UW30.2),</w:t>
      </w:r>
      <w:r w:rsidRPr="007B6BE5">
        <w:rPr>
          <w:rFonts w:ascii="Times New Roman" w:hAnsi="Times New Roman" w:cs="Times New Roman"/>
        </w:rPr>
        <w:br/>
      </w:r>
      <w:proofErr w:type="spellStart"/>
      <w:r w:rsidRPr="007B6BE5">
        <w:rPr>
          <w:rFonts w:ascii="Times New Roman" w:hAnsi="Times New Roman" w:cs="Times New Roman"/>
          <w:i/>
          <w:iCs/>
        </w:rPr>
        <w:t>Laticauda</w:t>
      </w:r>
      <w:proofErr w:type="spellEnd"/>
      <w:r w:rsidRPr="007B6BE5">
        <w:rPr>
          <w:rFonts w:ascii="Times New Roman" w:hAnsi="Times New Roman" w:cs="Times New Roman"/>
          <w:i/>
          <w:iCs/>
        </w:rPr>
        <w:t xml:space="preserve"> colubrina</w:t>
      </w:r>
      <w:r w:rsidRPr="007B6BE5">
        <w:rPr>
          <w:rFonts w:ascii="Times New Roman" w:hAnsi="Times New Roman" w:cs="Times New Roman"/>
        </w:rPr>
        <w:t xml:space="preserve"> (NCBI: Q8UUH9.1),</w:t>
      </w:r>
      <w:r>
        <w:rPr>
          <w:rFonts w:ascii="Times New Roman" w:hAnsi="Times New Roman" w:cs="Times New Roman"/>
        </w:rPr>
        <w:t xml:space="preserve"> </w:t>
      </w:r>
      <w:proofErr w:type="spellStart"/>
      <w:r w:rsidRPr="007B6BE5">
        <w:rPr>
          <w:rFonts w:ascii="Times New Roman" w:hAnsi="Times New Roman" w:cs="Times New Roman"/>
          <w:i/>
          <w:iCs/>
        </w:rPr>
        <w:t>Laticauda</w:t>
      </w:r>
      <w:proofErr w:type="spellEnd"/>
      <w:r w:rsidRPr="007B6BE5">
        <w:rPr>
          <w:rFonts w:ascii="Times New Roman" w:hAnsi="Times New Roman" w:cs="Times New Roman"/>
          <w:i/>
          <w:iCs/>
        </w:rPr>
        <w:t xml:space="preserve"> </w:t>
      </w:r>
      <w:proofErr w:type="spellStart"/>
      <w:r w:rsidRPr="007B6BE5">
        <w:rPr>
          <w:rFonts w:ascii="Times New Roman" w:hAnsi="Times New Roman" w:cs="Times New Roman"/>
          <w:i/>
          <w:iCs/>
        </w:rPr>
        <w:t>laticaudata</w:t>
      </w:r>
      <w:proofErr w:type="spellEnd"/>
      <w:r w:rsidRPr="007B6BE5">
        <w:rPr>
          <w:rFonts w:ascii="Times New Roman" w:hAnsi="Times New Roman" w:cs="Times New Roman"/>
        </w:rPr>
        <w:t xml:space="preserve"> (NCBI: Q8UUI2.1),</w:t>
      </w:r>
      <w:r>
        <w:rPr>
          <w:rFonts w:ascii="Times New Roman" w:hAnsi="Times New Roman" w:cs="Times New Roman"/>
        </w:rPr>
        <w:t xml:space="preserve"> </w:t>
      </w:r>
      <w:proofErr w:type="spellStart"/>
      <w:r w:rsidRPr="007B6BE5">
        <w:rPr>
          <w:rFonts w:ascii="Times New Roman" w:hAnsi="Times New Roman" w:cs="Times New Roman"/>
          <w:i/>
          <w:iCs/>
        </w:rPr>
        <w:t>Laticauda</w:t>
      </w:r>
      <w:proofErr w:type="spellEnd"/>
      <w:r w:rsidRPr="007B6BE5">
        <w:rPr>
          <w:rFonts w:ascii="Times New Roman" w:hAnsi="Times New Roman" w:cs="Times New Roman"/>
          <w:i/>
          <w:iCs/>
        </w:rPr>
        <w:t xml:space="preserve"> </w:t>
      </w:r>
      <w:proofErr w:type="spellStart"/>
      <w:r w:rsidRPr="007B6BE5">
        <w:rPr>
          <w:rFonts w:ascii="Times New Roman" w:hAnsi="Times New Roman" w:cs="Times New Roman"/>
          <w:i/>
          <w:iCs/>
        </w:rPr>
        <w:t>semifasciata</w:t>
      </w:r>
      <w:proofErr w:type="spellEnd"/>
      <w:r w:rsidRPr="007B6BE5">
        <w:rPr>
          <w:rFonts w:ascii="Times New Roman" w:hAnsi="Times New Roman" w:cs="Times New Roman"/>
        </w:rPr>
        <w:t xml:space="preserve"> (NCBI: Q9I842.1),</w:t>
      </w:r>
      <w:r w:rsidRPr="007B6BE5">
        <w:rPr>
          <w:rFonts w:ascii="Times New Roman" w:hAnsi="Times New Roman" w:cs="Times New Roman"/>
        </w:rPr>
        <w:br/>
      </w:r>
      <w:proofErr w:type="spellStart"/>
      <w:r w:rsidRPr="007B6BE5">
        <w:rPr>
          <w:rFonts w:ascii="Times New Roman" w:hAnsi="Times New Roman" w:cs="Times New Roman"/>
          <w:i/>
          <w:iCs/>
        </w:rPr>
        <w:t>Micropechis</w:t>
      </w:r>
      <w:proofErr w:type="spellEnd"/>
      <w:r w:rsidRPr="007B6BE5">
        <w:rPr>
          <w:rFonts w:ascii="Times New Roman" w:hAnsi="Times New Roman" w:cs="Times New Roman"/>
          <w:i/>
          <w:iCs/>
        </w:rPr>
        <w:t xml:space="preserve"> </w:t>
      </w:r>
      <w:proofErr w:type="spellStart"/>
      <w:r w:rsidRPr="007B6BE5">
        <w:rPr>
          <w:rFonts w:ascii="Times New Roman" w:hAnsi="Times New Roman" w:cs="Times New Roman"/>
          <w:i/>
          <w:iCs/>
        </w:rPr>
        <w:t>ikaheca</w:t>
      </w:r>
      <w:proofErr w:type="spellEnd"/>
      <w:r w:rsidRPr="007B6BE5">
        <w:rPr>
          <w:rFonts w:ascii="Times New Roman" w:hAnsi="Times New Roman" w:cs="Times New Roman"/>
        </w:rPr>
        <w:t xml:space="preserve"> (NCBI: 1PWO_A),</w:t>
      </w:r>
      <w:r>
        <w:rPr>
          <w:rFonts w:ascii="Times New Roman" w:hAnsi="Times New Roman" w:cs="Times New Roman"/>
        </w:rPr>
        <w:t xml:space="preserve"> </w:t>
      </w:r>
      <w:r w:rsidRPr="007B6BE5">
        <w:rPr>
          <w:rFonts w:ascii="Times New Roman" w:hAnsi="Times New Roman" w:cs="Times New Roman"/>
          <w:i/>
          <w:iCs/>
        </w:rPr>
        <w:t xml:space="preserve">Micrurus </w:t>
      </w:r>
      <w:proofErr w:type="spellStart"/>
      <w:r w:rsidRPr="007B6BE5">
        <w:rPr>
          <w:rFonts w:ascii="Times New Roman" w:hAnsi="Times New Roman" w:cs="Times New Roman"/>
          <w:i/>
          <w:iCs/>
        </w:rPr>
        <w:t>mipartitus</w:t>
      </w:r>
      <w:proofErr w:type="spellEnd"/>
      <w:r w:rsidRPr="007B6BE5">
        <w:rPr>
          <w:rFonts w:ascii="Times New Roman" w:hAnsi="Times New Roman" w:cs="Times New Roman"/>
        </w:rPr>
        <w:t xml:space="preserve"> (NCBI: C0HKB9.1),</w:t>
      </w:r>
      <w:r>
        <w:rPr>
          <w:rFonts w:ascii="Times New Roman" w:hAnsi="Times New Roman" w:cs="Times New Roman"/>
        </w:rPr>
        <w:t xml:space="preserve"> </w:t>
      </w:r>
      <w:r w:rsidRPr="007B6BE5">
        <w:rPr>
          <w:rFonts w:ascii="Times New Roman" w:hAnsi="Times New Roman" w:cs="Times New Roman"/>
          <w:i/>
          <w:iCs/>
        </w:rPr>
        <w:t xml:space="preserve">Micrurus </w:t>
      </w:r>
      <w:proofErr w:type="spellStart"/>
      <w:r w:rsidRPr="007B6BE5">
        <w:rPr>
          <w:rFonts w:ascii="Times New Roman" w:hAnsi="Times New Roman" w:cs="Times New Roman"/>
          <w:i/>
          <w:iCs/>
        </w:rPr>
        <w:t>tener</w:t>
      </w:r>
      <w:proofErr w:type="spellEnd"/>
      <w:r w:rsidRPr="007B6BE5">
        <w:rPr>
          <w:rFonts w:ascii="Times New Roman" w:hAnsi="Times New Roman" w:cs="Times New Roman"/>
        </w:rPr>
        <w:t xml:space="preserve"> (NCBI: AET85561.1),</w:t>
      </w:r>
      <w:r>
        <w:rPr>
          <w:rFonts w:ascii="Times New Roman" w:hAnsi="Times New Roman" w:cs="Times New Roman"/>
        </w:rPr>
        <w:t xml:space="preserve"> </w:t>
      </w:r>
      <w:r w:rsidRPr="007B6BE5">
        <w:rPr>
          <w:rFonts w:ascii="Times New Roman" w:hAnsi="Times New Roman" w:cs="Times New Roman"/>
          <w:i/>
          <w:iCs/>
        </w:rPr>
        <w:t>Naja pallida</w:t>
      </w:r>
      <w:r w:rsidRPr="007B6BE5">
        <w:rPr>
          <w:rFonts w:ascii="Times New Roman" w:hAnsi="Times New Roman" w:cs="Times New Roman"/>
        </w:rPr>
        <w:t xml:space="preserve"> (NCBI: P14556.1),</w:t>
      </w:r>
      <w:r>
        <w:rPr>
          <w:rFonts w:ascii="Times New Roman" w:hAnsi="Times New Roman" w:cs="Times New Roman"/>
        </w:rPr>
        <w:t xml:space="preserve"> </w:t>
      </w:r>
      <w:r w:rsidRPr="007B6BE5">
        <w:rPr>
          <w:rFonts w:ascii="Times New Roman" w:hAnsi="Times New Roman" w:cs="Times New Roman"/>
          <w:i/>
          <w:iCs/>
        </w:rPr>
        <w:t xml:space="preserve">Naja </w:t>
      </w:r>
      <w:proofErr w:type="spellStart"/>
      <w:r w:rsidRPr="007B6BE5">
        <w:rPr>
          <w:rFonts w:ascii="Times New Roman" w:hAnsi="Times New Roman" w:cs="Times New Roman"/>
          <w:i/>
          <w:iCs/>
        </w:rPr>
        <w:t>sagittifera</w:t>
      </w:r>
      <w:proofErr w:type="spellEnd"/>
      <w:r w:rsidRPr="007B6BE5">
        <w:rPr>
          <w:rFonts w:ascii="Times New Roman" w:hAnsi="Times New Roman" w:cs="Times New Roman"/>
        </w:rPr>
        <w:t xml:space="preserve"> (NCBI: P60043.2),</w:t>
      </w:r>
      <w:r>
        <w:rPr>
          <w:rFonts w:ascii="Times New Roman" w:hAnsi="Times New Roman" w:cs="Times New Roman"/>
        </w:rPr>
        <w:t xml:space="preserve"> </w:t>
      </w:r>
      <w:proofErr w:type="spellStart"/>
      <w:r w:rsidRPr="007B6BE5">
        <w:rPr>
          <w:rFonts w:ascii="Times New Roman" w:hAnsi="Times New Roman" w:cs="Times New Roman"/>
          <w:i/>
          <w:iCs/>
        </w:rPr>
        <w:t>Notechis</w:t>
      </w:r>
      <w:proofErr w:type="spellEnd"/>
      <w:r w:rsidRPr="007B6BE5">
        <w:rPr>
          <w:rFonts w:ascii="Times New Roman" w:hAnsi="Times New Roman" w:cs="Times New Roman"/>
          <w:i/>
          <w:iCs/>
        </w:rPr>
        <w:t xml:space="preserve"> </w:t>
      </w:r>
      <w:proofErr w:type="spellStart"/>
      <w:r w:rsidRPr="007B6BE5">
        <w:rPr>
          <w:rFonts w:ascii="Times New Roman" w:hAnsi="Times New Roman" w:cs="Times New Roman"/>
          <w:i/>
          <w:iCs/>
        </w:rPr>
        <w:t>scutatus</w:t>
      </w:r>
      <w:proofErr w:type="spellEnd"/>
      <w:r w:rsidRPr="007B6BE5">
        <w:rPr>
          <w:rFonts w:ascii="Times New Roman" w:hAnsi="Times New Roman" w:cs="Times New Roman"/>
        </w:rPr>
        <w:t xml:space="preserve"> (NCBI: P08873.1),</w:t>
      </w:r>
      <w:r>
        <w:rPr>
          <w:rFonts w:ascii="Times New Roman" w:hAnsi="Times New Roman" w:cs="Times New Roman"/>
        </w:rPr>
        <w:t xml:space="preserve"> </w:t>
      </w:r>
      <w:r w:rsidRPr="007B6BE5">
        <w:rPr>
          <w:rFonts w:ascii="Times New Roman" w:hAnsi="Times New Roman" w:cs="Times New Roman"/>
          <w:i/>
          <w:iCs/>
        </w:rPr>
        <w:t xml:space="preserve">Oxyuranus </w:t>
      </w:r>
      <w:proofErr w:type="spellStart"/>
      <w:r w:rsidRPr="007B6BE5">
        <w:rPr>
          <w:rFonts w:ascii="Times New Roman" w:hAnsi="Times New Roman" w:cs="Times New Roman"/>
          <w:i/>
          <w:iCs/>
        </w:rPr>
        <w:t>microlepidotus</w:t>
      </w:r>
      <w:proofErr w:type="spellEnd"/>
      <w:r w:rsidRPr="007B6BE5">
        <w:rPr>
          <w:rFonts w:ascii="Times New Roman" w:hAnsi="Times New Roman" w:cs="Times New Roman"/>
        </w:rPr>
        <w:t xml:space="preserve"> (NCBI: Q45Z42.1),</w:t>
      </w:r>
      <w:r>
        <w:rPr>
          <w:rFonts w:ascii="Times New Roman" w:hAnsi="Times New Roman" w:cs="Times New Roman"/>
        </w:rPr>
        <w:t xml:space="preserve"> </w:t>
      </w:r>
      <w:r w:rsidRPr="007B6BE5">
        <w:rPr>
          <w:rFonts w:ascii="Times New Roman" w:hAnsi="Times New Roman" w:cs="Times New Roman"/>
          <w:i/>
          <w:iCs/>
        </w:rPr>
        <w:t>Oxyuranus scutellatus</w:t>
      </w:r>
      <w:r w:rsidRPr="007B6BE5">
        <w:rPr>
          <w:rFonts w:ascii="Times New Roman" w:hAnsi="Times New Roman" w:cs="Times New Roman"/>
        </w:rPr>
        <w:t xml:space="preserve"> (NCBI: P00614.1),</w:t>
      </w:r>
      <w:r>
        <w:rPr>
          <w:rFonts w:ascii="Times New Roman" w:hAnsi="Times New Roman" w:cs="Times New Roman"/>
        </w:rPr>
        <w:t xml:space="preserve"> </w:t>
      </w:r>
      <w:proofErr w:type="spellStart"/>
      <w:r w:rsidRPr="007B6BE5">
        <w:rPr>
          <w:rFonts w:ascii="Times New Roman" w:hAnsi="Times New Roman" w:cs="Times New Roman"/>
          <w:i/>
          <w:iCs/>
        </w:rPr>
        <w:t>Pseudechis</w:t>
      </w:r>
      <w:proofErr w:type="spellEnd"/>
      <w:r w:rsidRPr="007B6BE5">
        <w:rPr>
          <w:rFonts w:ascii="Times New Roman" w:hAnsi="Times New Roman" w:cs="Times New Roman"/>
          <w:i/>
          <w:iCs/>
        </w:rPr>
        <w:t xml:space="preserve"> </w:t>
      </w:r>
      <w:proofErr w:type="spellStart"/>
      <w:r w:rsidRPr="007B6BE5">
        <w:rPr>
          <w:rFonts w:ascii="Times New Roman" w:hAnsi="Times New Roman" w:cs="Times New Roman"/>
          <w:i/>
          <w:iCs/>
        </w:rPr>
        <w:t>rossignolii</w:t>
      </w:r>
      <w:proofErr w:type="spellEnd"/>
      <w:r w:rsidRPr="007B6BE5">
        <w:rPr>
          <w:rFonts w:ascii="Times New Roman" w:hAnsi="Times New Roman" w:cs="Times New Roman"/>
        </w:rPr>
        <w:t xml:space="preserve"> (NCBI: BAJ07181.1),</w:t>
      </w:r>
      <w:r>
        <w:rPr>
          <w:rFonts w:ascii="Times New Roman" w:hAnsi="Times New Roman" w:cs="Times New Roman"/>
        </w:rPr>
        <w:t xml:space="preserve"> </w:t>
      </w:r>
      <w:proofErr w:type="spellStart"/>
      <w:r w:rsidRPr="007B6BE5">
        <w:rPr>
          <w:rFonts w:ascii="Times New Roman" w:hAnsi="Times New Roman" w:cs="Times New Roman"/>
          <w:i/>
          <w:iCs/>
        </w:rPr>
        <w:t>Austrelaps</w:t>
      </w:r>
      <w:proofErr w:type="spellEnd"/>
      <w:r w:rsidRPr="007B6BE5">
        <w:rPr>
          <w:rFonts w:ascii="Times New Roman" w:hAnsi="Times New Roman" w:cs="Times New Roman"/>
          <w:i/>
          <w:iCs/>
        </w:rPr>
        <w:t xml:space="preserve"> </w:t>
      </w:r>
      <w:proofErr w:type="spellStart"/>
      <w:r w:rsidRPr="007B6BE5">
        <w:rPr>
          <w:rFonts w:ascii="Times New Roman" w:hAnsi="Times New Roman" w:cs="Times New Roman"/>
          <w:i/>
          <w:iCs/>
        </w:rPr>
        <w:t>superbus</w:t>
      </w:r>
      <w:proofErr w:type="spellEnd"/>
      <w:r w:rsidRPr="007B6BE5">
        <w:rPr>
          <w:rFonts w:ascii="Times New Roman" w:hAnsi="Times New Roman" w:cs="Times New Roman"/>
        </w:rPr>
        <w:t xml:space="preserve"> (NCBI: Q9PUH5.1).</w:t>
      </w:r>
      <w:r w:rsidR="001B352D">
        <w:rPr>
          <w:rFonts w:ascii="Times New Roman" w:hAnsi="Times New Roman" w:cs="Times New Roman"/>
        </w:rPr>
        <w:t xml:space="preserve"> </w:t>
      </w:r>
    </w:p>
    <w:p w14:paraId="54980521" w14:textId="091FD37F" w:rsidR="001B352D" w:rsidRDefault="007B6BE5" w:rsidP="007B6BE5">
      <w:pPr>
        <w:spacing w:after="0" w:line="240" w:lineRule="auto"/>
        <w:rPr>
          <w:rFonts w:ascii="Times New Roman" w:hAnsi="Times New Roman" w:cs="Times New Roman"/>
        </w:rPr>
      </w:pPr>
      <w:r w:rsidRPr="007B6BE5">
        <w:rPr>
          <w:rFonts w:ascii="Times New Roman" w:hAnsi="Times New Roman" w:cs="Times New Roman"/>
        </w:rPr>
        <w:t xml:space="preserve">Sequences were obtained from UniProt (for </w:t>
      </w:r>
      <w:proofErr w:type="spellStart"/>
      <w:r w:rsidRPr="007B6BE5">
        <w:rPr>
          <w:rFonts w:ascii="Times New Roman" w:hAnsi="Times New Roman" w:cs="Times New Roman"/>
        </w:rPr>
        <w:t>Pseudechis</w:t>
      </w:r>
      <w:proofErr w:type="spellEnd"/>
      <w:r w:rsidRPr="007B6BE5">
        <w:rPr>
          <w:rFonts w:ascii="Times New Roman" w:hAnsi="Times New Roman" w:cs="Times New Roman"/>
        </w:rPr>
        <w:t xml:space="preserve"> australis) and NCBI </w:t>
      </w:r>
      <w:r>
        <w:rPr>
          <w:rFonts w:ascii="Times New Roman" w:hAnsi="Times New Roman" w:cs="Times New Roman"/>
        </w:rPr>
        <w:t xml:space="preserve">standard databases </w:t>
      </w:r>
      <w:r w:rsidRPr="007B6BE5">
        <w:rPr>
          <w:rFonts w:ascii="Times New Roman" w:hAnsi="Times New Roman" w:cs="Times New Roman"/>
        </w:rPr>
        <w:t xml:space="preserve">(for all other sequences). </w:t>
      </w:r>
    </w:p>
    <w:p w14:paraId="76E381E9" w14:textId="77777777" w:rsidR="001B352D" w:rsidRDefault="001B352D" w:rsidP="007B6BE5">
      <w:pPr>
        <w:spacing w:after="0" w:line="240" w:lineRule="auto"/>
        <w:rPr>
          <w:rFonts w:ascii="Times New Roman" w:hAnsi="Times New Roman" w:cs="Times New Roman"/>
        </w:rPr>
      </w:pPr>
    </w:p>
    <w:p w14:paraId="2268CD09" w14:textId="03C1D0F2" w:rsidR="001B352D" w:rsidRDefault="00BA3205" w:rsidP="007B6BE5">
      <w:pPr>
        <w:spacing w:after="0" w:line="240" w:lineRule="auto"/>
        <w:rPr>
          <w:rFonts w:ascii="Times New Roman" w:hAnsi="Times New Roman" w:cs="Times New Roman"/>
        </w:rPr>
      </w:pPr>
      <w:r w:rsidRPr="00BA3205">
        <w:rPr>
          <w:rFonts w:ascii="Times New Roman" w:hAnsi="Times New Roman" w:cs="Times New Roman"/>
          <w:b/>
          <w:bCs/>
        </w:rPr>
        <w:t>H</w:t>
      </w:r>
      <w:r w:rsidR="007B6BE5" w:rsidRPr="007B6BE5">
        <w:rPr>
          <w:rFonts w:ascii="Times New Roman" w:hAnsi="Times New Roman" w:cs="Times New Roman"/>
          <w:b/>
          <w:bCs/>
        </w:rPr>
        <w:t>omolog with a resolved crystal structure</w:t>
      </w:r>
      <w:r w:rsidRPr="00BA3205">
        <w:rPr>
          <w:rFonts w:ascii="Times New Roman" w:hAnsi="Times New Roman" w:cs="Times New Roman"/>
          <w:b/>
          <w:bCs/>
        </w:rPr>
        <w:t>:</w:t>
      </w:r>
      <w:r w:rsidR="007B6BE5" w:rsidRPr="007B6BE5">
        <w:rPr>
          <w:rFonts w:ascii="Times New Roman" w:hAnsi="Times New Roman" w:cs="Times New Roman"/>
        </w:rPr>
        <w:t xml:space="preserve"> </w:t>
      </w:r>
      <w:proofErr w:type="spellStart"/>
      <w:r w:rsidR="007B6BE5" w:rsidRPr="007B6BE5">
        <w:rPr>
          <w:rFonts w:ascii="Times New Roman" w:hAnsi="Times New Roman" w:cs="Times New Roman"/>
        </w:rPr>
        <w:t>Micropechis</w:t>
      </w:r>
      <w:proofErr w:type="spellEnd"/>
      <w:r w:rsidR="007B6BE5" w:rsidRPr="007B6BE5">
        <w:rPr>
          <w:rFonts w:ascii="Times New Roman" w:hAnsi="Times New Roman" w:cs="Times New Roman"/>
        </w:rPr>
        <w:t xml:space="preserve"> </w:t>
      </w:r>
      <w:proofErr w:type="spellStart"/>
      <w:r w:rsidR="007B6BE5" w:rsidRPr="007B6BE5">
        <w:rPr>
          <w:rFonts w:ascii="Times New Roman" w:hAnsi="Times New Roman" w:cs="Times New Roman"/>
        </w:rPr>
        <w:t>ikaheca</w:t>
      </w:r>
      <w:proofErr w:type="spellEnd"/>
      <w:r w:rsidR="007B6BE5" w:rsidRPr="007B6BE5">
        <w:rPr>
          <w:rFonts w:ascii="Times New Roman" w:hAnsi="Times New Roman" w:cs="Times New Roman"/>
        </w:rPr>
        <w:t xml:space="preserve"> (PDB: 1PWO_A). </w:t>
      </w:r>
    </w:p>
    <w:p w14:paraId="5D31D099" w14:textId="77777777" w:rsidR="001B352D" w:rsidRDefault="001B352D" w:rsidP="007B6BE5">
      <w:pPr>
        <w:spacing w:after="0" w:line="240" w:lineRule="auto"/>
        <w:rPr>
          <w:rFonts w:ascii="Times New Roman" w:hAnsi="Times New Roman" w:cs="Times New Roman"/>
        </w:rPr>
      </w:pPr>
    </w:p>
    <w:p w14:paraId="2EE68456" w14:textId="77777777" w:rsidR="00FE76CD" w:rsidRDefault="00D1430E" w:rsidP="007B6BE5">
      <w:pPr>
        <w:spacing w:after="0" w:line="240" w:lineRule="auto"/>
        <w:rPr>
          <w:rFonts w:ascii="Times New Roman" w:hAnsi="Times New Roman" w:cs="Times New Roman"/>
        </w:rPr>
      </w:pPr>
      <w:r w:rsidRPr="00FE76CD">
        <w:rPr>
          <w:rFonts w:ascii="Times New Roman" w:hAnsi="Times New Roman" w:cs="Times New Roman"/>
          <w:b/>
          <w:bCs/>
        </w:rPr>
        <w:t>Functional characterization of PLA2 enzymatic activity has been confirmed in</w:t>
      </w:r>
      <w:r w:rsidR="00FE76CD">
        <w:rPr>
          <w:rFonts w:ascii="Times New Roman" w:hAnsi="Times New Roman" w:cs="Times New Roman"/>
        </w:rPr>
        <w:t>:</w:t>
      </w:r>
      <w:r w:rsidRPr="002871BF">
        <w:rPr>
          <w:rFonts w:ascii="Times New Roman" w:hAnsi="Times New Roman" w:cs="Times New Roman"/>
        </w:rPr>
        <w:t xml:space="preserve"> </w:t>
      </w:r>
      <w:proofErr w:type="spellStart"/>
      <w:r w:rsidRPr="002871BF">
        <w:rPr>
          <w:rFonts w:ascii="Times New Roman" w:hAnsi="Times New Roman" w:cs="Times New Roman"/>
        </w:rPr>
        <w:t>Pseudonaja</w:t>
      </w:r>
      <w:proofErr w:type="spellEnd"/>
      <w:r w:rsidRPr="002871BF">
        <w:rPr>
          <w:rFonts w:ascii="Times New Roman" w:hAnsi="Times New Roman" w:cs="Times New Roman"/>
        </w:rPr>
        <w:t xml:space="preserve"> textilis (P23026.3)</w:t>
      </w:r>
      <w:r w:rsidR="0019020C" w:rsidRPr="002871BF">
        <w:rPr>
          <w:rFonts w:ascii="Times New Roman" w:hAnsi="Times New Roman" w:cs="Times New Roman"/>
        </w:rPr>
        <w:t xml:space="preserve"> </w:t>
      </w:r>
    </w:p>
    <w:p w14:paraId="5DA31F32" w14:textId="5EE9E479" w:rsidR="007B6BE5" w:rsidRPr="007B6BE5" w:rsidRDefault="00DA49E4" w:rsidP="007B6BE5">
      <w:pPr>
        <w:spacing w:after="0" w:line="240" w:lineRule="auto"/>
        <w:rPr>
          <w:rFonts w:ascii="Times New Roman" w:hAnsi="Times New Roman" w:cs="Times New Roman"/>
        </w:rPr>
      </w:pPr>
      <w:r>
        <w:rPr>
          <w:rFonts w:ascii="Times New Roman" w:hAnsi="Times New Roman" w:cs="Times New Roman"/>
        </w:rPr>
        <w:t>Th</w:t>
      </w:r>
      <w:r w:rsidR="00A8411D">
        <w:rPr>
          <w:rFonts w:ascii="Times New Roman" w:hAnsi="Times New Roman" w:cs="Times New Roman"/>
        </w:rPr>
        <w:t>e</w:t>
      </w:r>
      <w:r>
        <w:rPr>
          <w:rFonts w:ascii="Times New Roman" w:hAnsi="Times New Roman" w:cs="Times New Roman"/>
        </w:rPr>
        <w:t xml:space="preserve"> </w:t>
      </w:r>
      <w:r w:rsidR="00A8411D" w:rsidRPr="002871BF">
        <w:rPr>
          <w:rFonts w:ascii="Times New Roman" w:hAnsi="Times New Roman" w:cs="Times New Roman"/>
        </w:rPr>
        <w:t>P23026.3</w:t>
      </w:r>
      <w:r w:rsidR="00A8411D">
        <w:rPr>
          <w:rFonts w:ascii="Times New Roman" w:hAnsi="Times New Roman" w:cs="Times New Roman"/>
        </w:rPr>
        <w:t xml:space="preserve"> </w:t>
      </w:r>
      <w:r>
        <w:rPr>
          <w:rFonts w:ascii="Times New Roman" w:hAnsi="Times New Roman" w:cs="Times New Roman"/>
        </w:rPr>
        <w:t>sequence</w:t>
      </w:r>
      <w:r w:rsidR="0019020C" w:rsidRPr="002871BF">
        <w:rPr>
          <w:rFonts w:ascii="Times New Roman" w:hAnsi="Times New Roman" w:cs="Times New Roman"/>
        </w:rPr>
        <w:t xml:space="preserve"> encodes a basic phospholipase A2 neurotoxin</w:t>
      </w:r>
      <w:r w:rsidR="00870E07" w:rsidRPr="002871BF">
        <w:rPr>
          <w:rFonts w:ascii="Times New Roman" w:hAnsi="Times New Roman" w:cs="Times New Roman"/>
        </w:rPr>
        <w:t xml:space="preserve"> </w:t>
      </w:r>
      <w:r w:rsidR="00870E07" w:rsidRPr="002871BF">
        <w:rPr>
          <w:rFonts w:ascii="Times New Roman" w:hAnsi="Times New Roman" w:cs="Times New Roman"/>
        </w:rPr>
        <w:t>(Lawrence Berkeley National Laboratory, n.d.)</w:t>
      </w:r>
      <w:r w:rsidR="0019020C" w:rsidRPr="002871BF">
        <w:rPr>
          <w:rFonts w:ascii="Times New Roman" w:hAnsi="Times New Roman" w:cs="Times New Roman"/>
        </w:rPr>
        <w:t xml:space="preserve">. </w:t>
      </w:r>
      <w:r w:rsidR="0019020C" w:rsidRPr="002871BF">
        <w:rPr>
          <w:rFonts w:ascii="Times New Roman" w:hAnsi="Times New Roman" w:cs="Times New Roman"/>
        </w:rPr>
        <w:t>This snake venom exhibits strong presynaptic ne</w:t>
      </w:r>
      <w:r w:rsidR="0019020C" w:rsidRPr="0019020C">
        <w:rPr>
          <w:rFonts w:ascii="Times New Roman" w:hAnsi="Times New Roman" w:cs="Times New Roman"/>
        </w:rPr>
        <w:t xml:space="preserve">urotoxicity, </w:t>
      </w:r>
      <w:r w:rsidR="00B43044">
        <w:rPr>
          <w:rFonts w:ascii="Times New Roman" w:hAnsi="Times New Roman" w:cs="Times New Roman"/>
        </w:rPr>
        <w:t>with</w:t>
      </w:r>
      <w:r w:rsidR="0019020C" w:rsidRPr="0019020C">
        <w:rPr>
          <w:rFonts w:ascii="Times New Roman" w:hAnsi="Times New Roman" w:cs="Times New Roman"/>
        </w:rPr>
        <w:t xml:space="preserve"> Chain A </w:t>
      </w:r>
      <w:r w:rsidR="00B43044">
        <w:rPr>
          <w:rFonts w:ascii="Times New Roman" w:hAnsi="Times New Roman" w:cs="Times New Roman"/>
        </w:rPr>
        <w:t>having</w:t>
      </w:r>
      <w:r w:rsidR="0019020C" w:rsidRPr="0019020C">
        <w:rPr>
          <w:rFonts w:ascii="Times New Roman" w:hAnsi="Times New Roman" w:cs="Times New Roman"/>
        </w:rPr>
        <w:t xml:space="preserve"> low toxicity </w:t>
      </w:r>
      <w:r w:rsidR="00B43044">
        <w:rPr>
          <w:rFonts w:ascii="Times New Roman" w:hAnsi="Times New Roman" w:cs="Times New Roman"/>
        </w:rPr>
        <w:t>while still</w:t>
      </w:r>
      <w:r w:rsidR="00F31D8A">
        <w:rPr>
          <w:rFonts w:ascii="Times New Roman" w:hAnsi="Times New Roman" w:cs="Times New Roman"/>
        </w:rPr>
        <w:t xml:space="preserve"> being</w:t>
      </w:r>
      <w:r w:rsidR="0019020C" w:rsidRPr="0019020C">
        <w:rPr>
          <w:rFonts w:ascii="Times New Roman" w:hAnsi="Times New Roman" w:cs="Times New Roman"/>
        </w:rPr>
        <w:t xml:space="preserve"> essential for neurotoxic effects</w:t>
      </w:r>
      <w:r w:rsidR="00F31D8A">
        <w:rPr>
          <w:rFonts w:ascii="Times New Roman" w:hAnsi="Times New Roman" w:cs="Times New Roman"/>
        </w:rPr>
        <w:t xml:space="preserve"> </w:t>
      </w:r>
      <w:r w:rsidR="00F31D8A" w:rsidRPr="00870E07">
        <w:rPr>
          <w:rFonts w:ascii="Times New Roman" w:hAnsi="Times New Roman" w:cs="Times New Roman"/>
        </w:rPr>
        <w:t>(Lawrence Berkeley National Laboratory, n.d.)</w:t>
      </w:r>
      <w:r w:rsidR="0019020C" w:rsidRPr="0019020C">
        <w:rPr>
          <w:rFonts w:ascii="Times New Roman" w:hAnsi="Times New Roman" w:cs="Times New Roman"/>
        </w:rPr>
        <w:t>. It has low enzymatic activity and catalyzes the calcium-dependent hydrolysis of 2-acyl groups in 3-sn-phosphoglycerides</w:t>
      </w:r>
      <w:r w:rsidR="00870E07">
        <w:rPr>
          <w:rFonts w:ascii="Times New Roman" w:hAnsi="Times New Roman" w:cs="Times New Roman"/>
        </w:rPr>
        <w:t xml:space="preserve"> </w:t>
      </w:r>
      <w:r w:rsidR="00870E07" w:rsidRPr="00870E07">
        <w:rPr>
          <w:rFonts w:ascii="Times New Roman" w:hAnsi="Times New Roman" w:cs="Times New Roman"/>
        </w:rPr>
        <w:t>(Lawrence Berkeley National Laboratory, n.d.)</w:t>
      </w:r>
      <w:r w:rsidR="0019020C" w:rsidRPr="0019020C">
        <w:rPr>
          <w:rFonts w:ascii="Times New Roman" w:hAnsi="Times New Roman" w:cs="Times New Roman"/>
        </w:rPr>
        <w:t xml:space="preserve">. The protein functions as a </w:t>
      </w:r>
      <w:proofErr w:type="spellStart"/>
      <w:r w:rsidR="0019020C" w:rsidRPr="0019020C">
        <w:rPr>
          <w:rFonts w:ascii="Times New Roman" w:hAnsi="Times New Roman" w:cs="Times New Roman"/>
        </w:rPr>
        <w:t>heterohexamer</w:t>
      </w:r>
      <w:proofErr w:type="spellEnd"/>
      <w:r w:rsidR="0019020C" w:rsidRPr="0019020C">
        <w:rPr>
          <w:rFonts w:ascii="Times New Roman" w:hAnsi="Times New Roman" w:cs="Times New Roman"/>
        </w:rPr>
        <w:t>, with different chain compositions</w:t>
      </w:r>
      <w:r w:rsidR="00870E07">
        <w:rPr>
          <w:rFonts w:ascii="Times New Roman" w:hAnsi="Times New Roman" w:cs="Times New Roman"/>
        </w:rPr>
        <w:t>,</w:t>
      </w:r>
      <w:r w:rsidR="0019020C" w:rsidRPr="0019020C">
        <w:rPr>
          <w:rFonts w:ascii="Times New Roman" w:hAnsi="Times New Roman" w:cs="Times New Roman"/>
        </w:rPr>
        <w:t xml:space="preserve"> and requires Ca²⁺ as a cofactor</w:t>
      </w:r>
      <w:r w:rsidR="00870E07">
        <w:rPr>
          <w:rFonts w:ascii="Times New Roman" w:hAnsi="Times New Roman" w:cs="Times New Roman"/>
        </w:rPr>
        <w:t xml:space="preserve"> </w:t>
      </w:r>
      <w:r w:rsidR="00870E07" w:rsidRPr="00870E07">
        <w:rPr>
          <w:rFonts w:ascii="Times New Roman" w:hAnsi="Times New Roman" w:cs="Times New Roman"/>
        </w:rPr>
        <w:t>(Lawrence Berkeley National Laboratory, n.d.)</w:t>
      </w:r>
      <w:r w:rsidR="0019020C" w:rsidRPr="0019020C">
        <w:rPr>
          <w:rFonts w:ascii="Times New Roman" w:hAnsi="Times New Roman" w:cs="Times New Roman"/>
        </w:rPr>
        <w:t>.</w:t>
      </w:r>
      <w:r w:rsidR="002871BF">
        <w:rPr>
          <w:rFonts w:ascii="Times New Roman" w:hAnsi="Times New Roman" w:cs="Times New Roman"/>
        </w:rPr>
        <w:t xml:space="preserve"> </w:t>
      </w:r>
      <w:r w:rsidR="007B6BE5" w:rsidRPr="007B6BE5">
        <w:rPr>
          <w:rFonts w:ascii="Times New Roman" w:hAnsi="Times New Roman" w:cs="Times New Roman"/>
        </w:rPr>
        <w:t>Functional annotations were derived from</w:t>
      </w:r>
      <w:r w:rsidR="004A4749">
        <w:rPr>
          <w:rFonts w:ascii="Times New Roman" w:hAnsi="Times New Roman" w:cs="Times New Roman"/>
        </w:rPr>
        <w:t xml:space="preserve"> a</w:t>
      </w:r>
      <w:r w:rsidR="007B6BE5" w:rsidRPr="007B6BE5">
        <w:rPr>
          <w:rFonts w:ascii="Times New Roman" w:hAnsi="Times New Roman" w:cs="Times New Roman"/>
        </w:rPr>
        <w:t xml:space="preserve"> </w:t>
      </w:r>
      <w:proofErr w:type="spellStart"/>
      <w:r w:rsidR="007B6BE5" w:rsidRPr="007B6BE5">
        <w:rPr>
          <w:rFonts w:ascii="Times New Roman" w:hAnsi="Times New Roman" w:cs="Times New Roman"/>
        </w:rPr>
        <w:t>PaperBLAST</w:t>
      </w:r>
      <w:proofErr w:type="spellEnd"/>
      <w:r w:rsidR="007B6BE5" w:rsidRPr="007B6BE5">
        <w:rPr>
          <w:rFonts w:ascii="Times New Roman" w:hAnsi="Times New Roman" w:cs="Times New Roman"/>
        </w:rPr>
        <w:t xml:space="preserve"> literature search.</w:t>
      </w:r>
    </w:p>
    <w:p w14:paraId="2B624F88" w14:textId="77777777" w:rsidR="005565C9" w:rsidRDefault="005565C9" w:rsidP="00AB58DF">
      <w:pPr>
        <w:spacing w:after="0" w:line="240" w:lineRule="auto"/>
        <w:rPr>
          <w:rFonts w:ascii="Times New Roman" w:hAnsi="Times New Roman" w:cs="Times New Roman"/>
        </w:rPr>
      </w:pPr>
    </w:p>
    <w:p w14:paraId="7A4B3A1B" w14:textId="77777777" w:rsidR="005565C9" w:rsidRDefault="005565C9" w:rsidP="00AB58DF">
      <w:pPr>
        <w:spacing w:after="0" w:line="240" w:lineRule="auto"/>
        <w:rPr>
          <w:rFonts w:ascii="Times New Roman" w:hAnsi="Times New Roman" w:cs="Times New Roman"/>
        </w:rPr>
      </w:pPr>
    </w:p>
    <w:p w14:paraId="4E871837" w14:textId="77777777" w:rsidR="005565C9" w:rsidRDefault="005565C9" w:rsidP="00AB58DF">
      <w:pPr>
        <w:spacing w:after="0" w:line="240" w:lineRule="auto"/>
        <w:rPr>
          <w:rFonts w:ascii="Times New Roman" w:hAnsi="Times New Roman" w:cs="Times New Roman"/>
        </w:rPr>
      </w:pPr>
    </w:p>
    <w:p w14:paraId="246C575D" w14:textId="77777777" w:rsidR="002D6529" w:rsidRDefault="002D6529" w:rsidP="00AB58DF">
      <w:pPr>
        <w:spacing w:after="0" w:line="240" w:lineRule="auto"/>
        <w:rPr>
          <w:rFonts w:ascii="Times New Roman" w:hAnsi="Times New Roman" w:cs="Times New Roman"/>
          <w:b/>
          <w:bCs/>
        </w:rPr>
      </w:pPr>
    </w:p>
    <w:p w14:paraId="430344A6" w14:textId="77777777" w:rsidR="00EE2114" w:rsidRDefault="00EE2114" w:rsidP="00AB58DF">
      <w:pPr>
        <w:spacing w:after="0" w:line="240" w:lineRule="auto"/>
        <w:rPr>
          <w:rFonts w:ascii="Times New Roman" w:hAnsi="Times New Roman" w:cs="Times New Roman"/>
          <w:b/>
          <w:bCs/>
        </w:rPr>
      </w:pPr>
    </w:p>
    <w:p w14:paraId="235B54B5" w14:textId="77777777" w:rsidR="00EE2114" w:rsidRDefault="00EE2114" w:rsidP="00AB58DF">
      <w:pPr>
        <w:spacing w:after="0" w:line="240" w:lineRule="auto"/>
        <w:rPr>
          <w:rFonts w:ascii="Times New Roman" w:hAnsi="Times New Roman" w:cs="Times New Roman"/>
          <w:b/>
          <w:bCs/>
        </w:rPr>
      </w:pPr>
    </w:p>
    <w:p w14:paraId="67D6AFC6" w14:textId="77777777" w:rsidR="002D6529" w:rsidRDefault="002D6529" w:rsidP="00AB58DF">
      <w:pPr>
        <w:spacing w:after="0" w:line="240" w:lineRule="auto"/>
        <w:rPr>
          <w:rFonts w:ascii="Times New Roman" w:hAnsi="Times New Roman" w:cs="Times New Roman"/>
          <w:b/>
          <w:bCs/>
        </w:rPr>
      </w:pPr>
    </w:p>
    <w:p w14:paraId="4A4965A3" w14:textId="77777777" w:rsidR="007B11CD" w:rsidRPr="007B11CD" w:rsidRDefault="002D6529" w:rsidP="00AB58DF">
      <w:pPr>
        <w:spacing w:after="0" w:line="240" w:lineRule="auto"/>
        <w:rPr>
          <w:rFonts w:ascii="Times New Roman" w:hAnsi="Times New Roman" w:cs="Times New Roman"/>
        </w:rPr>
      </w:pPr>
      <w:r w:rsidRPr="007B11CD">
        <w:rPr>
          <w:rFonts w:ascii="Times New Roman" w:hAnsi="Times New Roman" w:cs="Times New Roman"/>
          <w:b/>
          <w:bCs/>
          <w:u w:val="single"/>
        </w:rPr>
        <w:t>References</w:t>
      </w:r>
      <w:r>
        <w:rPr>
          <w:rFonts w:ascii="Times New Roman" w:hAnsi="Times New Roman" w:cs="Times New Roman"/>
          <w:b/>
          <w:bCs/>
        </w:rPr>
        <w:t>:</w:t>
      </w:r>
      <w:r>
        <w:rPr>
          <w:rFonts w:ascii="Times New Roman" w:hAnsi="Times New Roman" w:cs="Times New Roman"/>
          <w:b/>
          <w:bCs/>
        </w:rPr>
        <w:br/>
      </w:r>
      <w:r>
        <w:rPr>
          <w:rFonts w:ascii="Times New Roman" w:hAnsi="Times New Roman" w:cs="Times New Roman"/>
          <w:b/>
          <w:bCs/>
        </w:rPr>
        <w:br/>
      </w:r>
      <w:r w:rsidR="007B11CD" w:rsidRPr="007B11CD">
        <w:rPr>
          <w:rFonts w:ascii="Times New Roman" w:hAnsi="Times New Roman" w:cs="Times New Roman"/>
        </w:rPr>
        <w:t xml:space="preserve">Lawrence Berkeley National Laboratory. (n.d.). </w:t>
      </w:r>
      <w:proofErr w:type="spellStart"/>
      <w:r w:rsidR="007B11CD" w:rsidRPr="007B11CD">
        <w:rPr>
          <w:rFonts w:ascii="Times New Roman" w:hAnsi="Times New Roman" w:cs="Times New Roman"/>
        </w:rPr>
        <w:t>PaperBLAST</w:t>
      </w:r>
      <w:proofErr w:type="spellEnd"/>
      <w:r w:rsidR="007B11CD" w:rsidRPr="007B11CD">
        <w:rPr>
          <w:rFonts w:ascii="Times New Roman" w:hAnsi="Times New Roman" w:cs="Times New Roman"/>
        </w:rPr>
        <w:t xml:space="preserve">: Find papers about a protein or its homologs. Retrieved February </w:t>
      </w:r>
    </w:p>
    <w:p w14:paraId="65F6D75E" w14:textId="3BABBA25" w:rsidR="002D6529" w:rsidRPr="007B11CD" w:rsidRDefault="007B11CD" w:rsidP="007B11CD">
      <w:pPr>
        <w:spacing w:after="0" w:line="240" w:lineRule="auto"/>
        <w:ind w:left="720"/>
        <w:rPr>
          <w:rFonts w:ascii="Times New Roman" w:hAnsi="Times New Roman" w:cs="Times New Roman"/>
        </w:rPr>
      </w:pPr>
      <w:r w:rsidRPr="007B11CD">
        <w:rPr>
          <w:rFonts w:ascii="Times New Roman" w:hAnsi="Times New Roman" w:cs="Times New Roman"/>
        </w:rPr>
        <w:t xml:space="preserve">3, 2025, from </w:t>
      </w:r>
      <w:hyperlink r:id="rId8" w:history="1">
        <w:r w:rsidRPr="007B11CD">
          <w:rPr>
            <w:rStyle w:val="Hyperlink"/>
            <w:rFonts w:ascii="Times New Roman" w:hAnsi="Times New Roman" w:cs="Times New Roman"/>
          </w:rPr>
          <w:t>https://papers.genomics.lbl.gov/cgi-bin/litSearch.cgi?query=MHPAHLLVLLGVCVSLLGASDIPPLPLNLVQFSYLIRCANKYKRPGWHYANYGCYCGSGGRGTPVDDVDRCCQAHDKCYEDAEKLGCYPKWTTYYYYCGANGPYCKTRTKCQRFVCNCDVVAADCFASYPYNRRYWFYSNKKRCR%0D%0A&amp;Search=Search</w:t>
        </w:r>
      </w:hyperlink>
    </w:p>
    <w:sectPr w:rsidR="002D6529" w:rsidRPr="007B11CD" w:rsidSect="0012027F">
      <w:pgSz w:w="15840" w:h="12240"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F5EE7"/>
    <w:multiLevelType w:val="hybridMultilevel"/>
    <w:tmpl w:val="3C1A191C"/>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0C03C0B"/>
    <w:multiLevelType w:val="hybridMultilevel"/>
    <w:tmpl w:val="72743D2E"/>
    <w:lvl w:ilvl="0" w:tplc="F27AD04C">
      <w:start w:val="1"/>
      <w:numFmt w:val="upperLetter"/>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6ABD0FC0"/>
    <w:multiLevelType w:val="hybridMultilevel"/>
    <w:tmpl w:val="55E0F916"/>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49293370">
    <w:abstractNumId w:val="2"/>
  </w:num>
  <w:num w:numId="2" w16cid:durableId="1705788420">
    <w:abstractNumId w:val="0"/>
  </w:num>
  <w:num w:numId="3" w16cid:durableId="20856374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27F"/>
    <w:rsid w:val="0012027F"/>
    <w:rsid w:val="0019020C"/>
    <w:rsid w:val="001B352D"/>
    <w:rsid w:val="001D7EBB"/>
    <w:rsid w:val="00201483"/>
    <w:rsid w:val="00281A1F"/>
    <w:rsid w:val="002871BF"/>
    <w:rsid w:val="002D6529"/>
    <w:rsid w:val="00367FC5"/>
    <w:rsid w:val="0043411A"/>
    <w:rsid w:val="004A4749"/>
    <w:rsid w:val="004F1834"/>
    <w:rsid w:val="005565C9"/>
    <w:rsid w:val="00574367"/>
    <w:rsid w:val="00681E45"/>
    <w:rsid w:val="006E0021"/>
    <w:rsid w:val="00726803"/>
    <w:rsid w:val="00741864"/>
    <w:rsid w:val="007B11CD"/>
    <w:rsid w:val="007B6BE5"/>
    <w:rsid w:val="00870E07"/>
    <w:rsid w:val="00880755"/>
    <w:rsid w:val="00A3386E"/>
    <w:rsid w:val="00A8411D"/>
    <w:rsid w:val="00AB58DF"/>
    <w:rsid w:val="00AD5021"/>
    <w:rsid w:val="00B43044"/>
    <w:rsid w:val="00BA3205"/>
    <w:rsid w:val="00BC0B45"/>
    <w:rsid w:val="00C642C4"/>
    <w:rsid w:val="00CD44C1"/>
    <w:rsid w:val="00CD6449"/>
    <w:rsid w:val="00D1430E"/>
    <w:rsid w:val="00D91664"/>
    <w:rsid w:val="00DA49E4"/>
    <w:rsid w:val="00E73677"/>
    <w:rsid w:val="00EE2114"/>
    <w:rsid w:val="00F31D8A"/>
    <w:rsid w:val="00FA4D59"/>
    <w:rsid w:val="00FE76CD"/>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D83C6"/>
  <w15:chartTrackingRefBased/>
  <w15:docId w15:val="{858BA705-BFE1-4A66-864E-637E65490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A"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755"/>
  </w:style>
  <w:style w:type="paragraph" w:styleId="Heading1">
    <w:name w:val="heading 1"/>
    <w:basedOn w:val="Normal"/>
    <w:next w:val="Normal"/>
    <w:link w:val="Heading1Char"/>
    <w:uiPriority w:val="9"/>
    <w:qFormat/>
    <w:rsid w:val="001202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202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2027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027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027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027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027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027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027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027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2027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2027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027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027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02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02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02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027F"/>
    <w:rPr>
      <w:rFonts w:eastAsiaTheme="majorEastAsia" w:cstheme="majorBidi"/>
      <w:color w:val="272727" w:themeColor="text1" w:themeTint="D8"/>
    </w:rPr>
  </w:style>
  <w:style w:type="paragraph" w:styleId="Title">
    <w:name w:val="Title"/>
    <w:basedOn w:val="Normal"/>
    <w:next w:val="Normal"/>
    <w:link w:val="TitleChar"/>
    <w:uiPriority w:val="10"/>
    <w:qFormat/>
    <w:rsid w:val="001202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02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02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02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027F"/>
    <w:pPr>
      <w:spacing w:before="160"/>
      <w:jc w:val="center"/>
    </w:pPr>
    <w:rPr>
      <w:i/>
      <w:iCs/>
      <w:color w:val="404040" w:themeColor="text1" w:themeTint="BF"/>
    </w:rPr>
  </w:style>
  <w:style w:type="character" w:customStyle="1" w:styleId="QuoteChar">
    <w:name w:val="Quote Char"/>
    <w:basedOn w:val="DefaultParagraphFont"/>
    <w:link w:val="Quote"/>
    <w:uiPriority w:val="29"/>
    <w:rsid w:val="0012027F"/>
    <w:rPr>
      <w:i/>
      <w:iCs/>
      <w:color w:val="404040" w:themeColor="text1" w:themeTint="BF"/>
    </w:rPr>
  </w:style>
  <w:style w:type="paragraph" w:styleId="ListParagraph">
    <w:name w:val="List Paragraph"/>
    <w:basedOn w:val="Normal"/>
    <w:uiPriority w:val="34"/>
    <w:qFormat/>
    <w:rsid w:val="0012027F"/>
    <w:pPr>
      <w:ind w:left="720"/>
      <w:contextualSpacing/>
    </w:pPr>
  </w:style>
  <w:style w:type="character" w:styleId="IntenseEmphasis">
    <w:name w:val="Intense Emphasis"/>
    <w:basedOn w:val="DefaultParagraphFont"/>
    <w:uiPriority w:val="21"/>
    <w:qFormat/>
    <w:rsid w:val="0012027F"/>
    <w:rPr>
      <w:i/>
      <w:iCs/>
      <w:color w:val="0F4761" w:themeColor="accent1" w:themeShade="BF"/>
    </w:rPr>
  </w:style>
  <w:style w:type="paragraph" w:styleId="IntenseQuote">
    <w:name w:val="Intense Quote"/>
    <w:basedOn w:val="Normal"/>
    <w:next w:val="Normal"/>
    <w:link w:val="IntenseQuoteChar"/>
    <w:uiPriority w:val="30"/>
    <w:qFormat/>
    <w:rsid w:val="001202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027F"/>
    <w:rPr>
      <w:i/>
      <w:iCs/>
      <w:color w:val="0F4761" w:themeColor="accent1" w:themeShade="BF"/>
    </w:rPr>
  </w:style>
  <w:style w:type="character" w:styleId="IntenseReference">
    <w:name w:val="Intense Reference"/>
    <w:basedOn w:val="DefaultParagraphFont"/>
    <w:uiPriority w:val="32"/>
    <w:qFormat/>
    <w:rsid w:val="0012027F"/>
    <w:rPr>
      <w:b/>
      <w:bCs/>
      <w:smallCaps/>
      <w:color w:val="0F4761" w:themeColor="accent1" w:themeShade="BF"/>
      <w:spacing w:val="5"/>
    </w:rPr>
  </w:style>
  <w:style w:type="table" w:styleId="TableGrid">
    <w:name w:val="Table Grid"/>
    <w:basedOn w:val="TableNormal"/>
    <w:uiPriority w:val="39"/>
    <w:rsid w:val="00120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D6449"/>
    <w:rPr>
      <w:rFonts w:ascii="Times New Roman" w:hAnsi="Times New Roman" w:cs="Times New Roman"/>
    </w:rPr>
  </w:style>
  <w:style w:type="character" w:styleId="Hyperlink">
    <w:name w:val="Hyperlink"/>
    <w:basedOn w:val="DefaultParagraphFont"/>
    <w:uiPriority w:val="99"/>
    <w:unhideWhenUsed/>
    <w:rsid w:val="007B11CD"/>
    <w:rPr>
      <w:color w:val="467886" w:themeColor="hyperlink"/>
      <w:u w:val="single"/>
    </w:rPr>
  </w:style>
  <w:style w:type="character" w:styleId="UnresolvedMention">
    <w:name w:val="Unresolved Mention"/>
    <w:basedOn w:val="DefaultParagraphFont"/>
    <w:uiPriority w:val="99"/>
    <w:semiHidden/>
    <w:unhideWhenUsed/>
    <w:rsid w:val="007B11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0616593">
      <w:bodyDiv w:val="1"/>
      <w:marLeft w:val="0"/>
      <w:marRight w:val="0"/>
      <w:marTop w:val="0"/>
      <w:marBottom w:val="0"/>
      <w:divBdr>
        <w:top w:val="none" w:sz="0" w:space="0" w:color="auto"/>
        <w:left w:val="none" w:sz="0" w:space="0" w:color="auto"/>
        <w:bottom w:val="none" w:sz="0" w:space="0" w:color="auto"/>
        <w:right w:val="none" w:sz="0" w:space="0" w:color="auto"/>
      </w:divBdr>
    </w:div>
    <w:div w:id="1008630139">
      <w:bodyDiv w:val="1"/>
      <w:marLeft w:val="0"/>
      <w:marRight w:val="0"/>
      <w:marTop w:val="0"/>
      <w:marBottom w:val="0"/>
      <w:divBdr>
        <w:top w:val="none" w:sz="0" w:space="0" w:color="auto"/>
        <w:left w:val="none" w:sz="0" w:space="0" w:color="auto"/>
        <w:bottom w:val="none" w:sz="0" w:space="0" w:color="auto"/>
        <w:right w:val="none" w:sz="0" w:space="0" w:color="auto"/>
      </w:divBdr>
    </w:div>
    <w:div w:id="1259366613">
      <w:bodyDiv w:val="1"/>
      <w:marLeft w:val="0"/>
      <w:marRight w:val="0"/>
      <w:marTop w:val="0"/>
      <w:marBottom w:val="0"/>
      <w:divBdr>
        <w:top w:val="none" w:sz="0" w:space="0" w:color="auto"/>
        <w:left w:val="none" w:sz="0" w:space="0" w:color="auto"/>
        <w:bottom w:val="none" w:sz="0" w:space="0" w:color="auto"/>
        <w:right w:val="none" w:sz="0" w:space="0" w:color="auto"/>
      </w:divBdr>
    </w:div>
    <w:div w:id="1918052792">
      <w:bodyDiv w:val="1"/>
      <w:marLeft w:val="0"/>
      <w:marRight w:val="0"/>
      <w:marTop w:val="0"/>
      <w:marBottom w:val="0"/>
      <w:divBdr>
        <w:top w:val="none" w:sz="0" w:space="0" w:color="auto"/>
        <w:left w:val="none" w:sz="0" w:space="0" w:color="auto"/>
        <w:bottom w:val="none" w:sz="0" w:space="0" w:color="auto"/>
        <w:right w:val="none" w:sz="0" w:space="0" w:color="auto"/>
      </w:divBdr>
    </w:div>
    <w:div w:id="1963489945">
      <w:bodyDiv w:val="1"/>
      <w:marLeft w:val="0"/>
      <w:marRight w:val="0"/>
      <w:marTop w:val="0"/>
      <w:marBottom w:val="0"/>
      <w:divBdr>
        <w:top w:val="none" w:sz="0" w:space="0" w:color="auto"/>
        <w:left w:val="none" w:sz="0" w:space="0" w:color="auto"/>
        <w:bottom w:val="none" w:sz="0" w:space="0" w:color="auto"/>
        <w:right w:val="none" w:sz="0" w:space="0" w:color="auto"/>
      </w:divBdr>
    </w:div>
    <w:div w:id="2049643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pers.genomics.lbl.gov/cgi-bin/litSearch.cgi?query=MHPAHLLVLLGVCVSLLGASDIPPLPLNLVQFSYLIRCANKYKRPGWHYANYGCYCGSGGRGTPVDDVDRCCQAHDKCYEDAEKLGCYPKWTTYYYYCGANGPYCKTRTKCQRFVCNCDVVAADCFASYPYNRRYWFYSNKKRCR%0D%0A&amp;Search=Search"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208</TotalTime>
  <Pages>2</Pages>
  <Words>609</Words>
  <Characters>3476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Dilma Karunathilake</dc:creator>
  <cp:keywords/>
  <dc:description/>
  <cp:lastModifiedBy>Dilma Karunathilake</cp:lastModifiedBy>
  <cp:revision>32</cp:revision>
  <dcterms:created xsi:type="dcterms:W3CDTF">2025-02-04T00:47:00Z</dcterms:created>
  <dcterms:modified xsi:type="dcterms:W3CDTF">2025-02-04T04:49:00Z</dcterms:modified>
</cp:coreProperties>
</file>