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8FD2FE" w14:textId="5F223B39" w:rsidR="001E4871" w:rsidRPr="007545A0" w:rsidRDefault="001E4871" w:rsidP="007545A0">
      <w:pPr>
        <w:jc w:val="right"/>
        <w:rPr>
          <w:b/>
          <w:sz w:val="28"/>
          <w:szCs w:val="28"/>
        </w:rPr>
      </w:pPr>
      <w:r w:rsidRPr="007545A0">
        <w:rPr>
          <w:noProof/>
        </w:rPr>
        <w:drawing>
          <wp:anchor distT="0" distB="0" distL="114300" distR="114300" simplePos="0" relativeHeight="251660288" behindDoc="0" locked="0" layoutInCell="1" allowOverlap="1" wp14:anchorId="50C6E232" wp14:editId="798FABB4">
            <wp:simplePos x="0" y="0"/>
            <wp:positionH relativeFrom="margin">
              <wp:align>left</wp:align>
            </wp:positionH>
            <wp:positionV relativeFrom="margin">
              <wp:align>top</wp:align>
            </wp:positionV>
            <wp:extent cx="2228850" cy="330200"/>
            <wp:effectExtent l="0" t="0" r="6350" b="0"/>
            <wp:wrapSquare wrapText="bothSides"/>
            <wp:docPr id="1" name="Picture 1" descr="eere_logo_horiz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re_logo_horiz_bl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330200"/>
                    </a:xfrm>
                    <a:prstGeom prst="rect">
                      <a:avLst/>
                    </a:prstGeom>
                    <a:noFill/>
                    <a:ln>
                      <a:noFill/>
                    </a:ln>
                  </pic:spPr>
                </pic:pic>
              </a:graphicData>
            </a:graphic>
          </wp:anchor>
        </w:drawing>
      </w:r>
      <w:r w:rsidR="00DE4C61" w:rsidRPr="007545A0">
        <w:rPr>
          <w:b/>
          <w:sz w:val="28"/>
          <w:szCs w:val="28"/>
        </w:rPr>
        <w:t>ESCO Base Contract</w:t>
      </w:r>
    </w:p>
    <w:p w14:paraId="7E9E4079" w14:textId="40164C02" w:rsidR="00111F27" w:rsidRPr="007545A0" w:rsidRDefault="00EB7724" w:rsidP="007545A0">
      <w:pPr>
        <w:rPr>
          <w:b/>
          <w:sz w:val="28"/>
          <w:szCs w:val="28"/>
        </w:rPr>
      </w:pPr>
      <w:r w:rsidRPr="007545A0">
        <w:rPr>
          <w:noProof/>
        </w:rPr>
        <mc:AlternateContent>
          <mc:Choice Requires="wps">
            <w:drawing>
              <wp:anchor distT="0" distB="0" distL="114300" distR="114300" simplePos="0" relativeHeight="251659264" behindDoc="0" locked="0" layoutInCell="1" allowOverlap="1" wp14:anchorId="5934177C" wp14:editId="11BECEE3">
                <wp:simplePos x="0" y="0"/>
                <wp:positionH relativeFrom="column">
                  <wp:posOffset>-2349500</wp:posOffset>
                </wp:positionH>
                <wp:positionV relativeFrom="paragraph">
                  <wp:posOffset>163195</wp:posOffset>
                </wp:positionV>
                <wp:extent cx="1028700" cy="2286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w="9525">
                          <a:solidFill>
                            <a:srgbClr val="000000"/>
                          </a:solidFill>
                          <a:miter lim="800000"/>
                          <a:headEnd/>
                          <a:tailEnd/>
                        </a:ln>
                      </wps:spPr>
                      <wps:txbx>
                        <w:txbxContent>
                          <w:p w14:paraId="607B971D" w14:textId="77777777" w:rsidR="00245FDB" w:rsidRPr="001E4871" w:rsidRDefault="00245FDB" w:rsidP="00111F27">
                            <w:pPr>
                              <w:rPr>
                                <w:i/>
                                <w:sz w:val="18"/>
                                <w:szCs w:val="18"/>
                              </w:rPr>
                            </w:pPr>
                            <w:r w:rsidRPr="001E4871">
                              <w:rPr>
                                <w:sz w:val="18"/>
                                <w:szCs w:val="18"/>
                              </w:rPr>
                              <w:t>Insert user 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5pt;margin-top:12.85pt;width:81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09JwIAAFAEAAAOAAAAZHJzL2Uyb0RvYy54bWysVM1u2zAMvg/YOwi6L3aMpE2NOEWXLsOA&#10;rhvQ7gFkWbaFSaImKbG7px8lp2n2dxnmg0CK1EfyI+n19agVOQjnJZiKzmc5JcJwaKTpKvrlcfdm&#10;RYkPzDRMgREVfRKeXm9ev1oPthQF9KAa4QiCGF8OtqJ9CLbMMs97oZmfgRUGjS04zQKqrssaxwZE&#10;1yor8vwiG8A11gEX3uPt7WSkm4TftoKHT23rRSCqophbSKdLZx3PbLNmZeeY7SU/psH+IQvNpMGg&#10;J6hbFhjZO/kblJbcgYc2zDjoDNpWcpFqwGrm+S/VPPTMilQLkuPtiSb//2D5/eGzI7KpaEGJYRpb&#10;9CjGQN7CSIrIzmB9iU4PFt3CiNfY5VSpt3fAv3piYNsz04kb52DoBWswu3l8mZ09nXB8BKmHj9Bg&#10;GLYPkIDG1ulIHZJBEB279HTqTEyFx5B5sbrM0cTRVhSrC5RjCFY+v7bOh/cCNIlCRR12PqGzw50P&#10;k+uzSwzmQclmJ5VKiuvqrXLkwHBKduk7ov/kpgwZKnq1LJYTAX+FyNP3JwgtA467krqiq5MTKyNt&#10;70yDabIyMKkmGatT5shjpG4iMYz1iI6R3BqaJ2TUwTTWuIYo9OC+UzLgSFfUf9szJyhRHwx25Wq+&#10;WMQdSMpieVmg4s4t9bmFGY5QFQ2UTOI2THuzt052PUaa5sDADXaylYnkl6yOeePYpjYdVyzuxbme&#10;vF5+BJsfAAAA//8DAFBLAwQUAAYACAAAACEAhr3VaOEAAAALAQAADwAAAGRycy9kb3ducmV2Lnht&#10;bEyPwU7DMBBE70j8g7VIXFBqN4UkhGwqhASCG5SqXN3ETSLsdbDdNPw95gTH2RnNvqnWs9FsUs4P&#10;lhCWCwFMUWPbgTqE7ftjUgDzQVIrtSWF8K08rOvzs0qWrT3Rm5o2oWOxhHwpEfoQxpJz3/TKSL+w&#10;o6LoHawzMkTpOt46eYrlRvNUiIwbOVD80MtRPfSq+dwcDUJx/Tx9+JfV667JDvo2XOXT05dDvLyY&#10;7++ABTWHvzD84kd0qCPT3h6p9UwjJKtcxDEBIb3JgcVEkooiXvYI2TIHXlf8/4b6BwAA//8DAFBL&#10;AQItABQABgAIAAAAIQC2gziS/gAAAOEBAAATAAAAAAAAAAAAAAAAAAAAAABbQ29udGVudF9UeXBl&#10;c10ueG1sUEsBAi0AFAAGAAgAAAAhADj9If/WAAAAlAEAAAsAAAAAAAAAAAAAAAAALwEAAF9yZWxz&#10;Ly5yZWxzUEsBAi0AFAAGAAgAAAAhADvs7T0nAgAAUAQAAA4AAAAAAAAAAAAAAAAALgIAAGRycy9l&#10;Mm9Eb2MueG1sUEsBAi0AFAAGAAgAAAAhAIa91WjhAAAACwEAAA8AAAAAAAAAAAAAAAAAgQQAAGRy&#10;cy9kb3ducmV2LnhtbFBLBQYAAAAABAAEAPMAAACPBQAAAAA=&#10;">
                <v:textbox>
                  <w:txbxContent>
                    <w:p w14:paraId="607B971D" w14:textId="77777777" w:rsidR="00245FDB" w:rsidRPr="001E4871" w:rsidRDefault="00245FDB" w:rsidP="00111F27">
                      <w:pPr>
                        <w:rPr>
                          <w:i/>
                          <w:sz w:val="18"/>
                          <w:szCs w:val="18"/>
                        </w:rPr>
                      </w:pPr>
                      <w:r w:rsidRPr="001E4871">
                        <w:rPr>
                          <w:sz w:val="18"/>
                          <w:szCs w:val="18"/>
                        </w:rPr>
                        <w:t>Insert user logo</w:t>
                      </w:r>
                    </w:p>
                  </w:txbxContent>
                </v:textbox>
                <w10:wrap type="square"/>
              </v:shape>
            </w:pict>
          </mc:Fallback>
        </mc:AlternateContent>
      </w:r>
    </w:p>
    <w:p w14:paraId="5814797E" w14:textId="10224FBE" w:rsidR="00BB7156" w:rsidRPr="007545A0" w:rsidRDefault="002A33B4" w:rsidP="007545A0">
      <w:pPr>
        <w:pBdr>
          <w:bottom w:val="single" w:sz="12" w:space="1" w:color="auto"/>
        </w:pBdr>
        <w:rPr>
          <w:b/>
          <w:sz w:val="28"/>
          <w:szCs w:val="28"/>
        </w:rPr>
      </w:pPr>
      <w:r w:rsidRPr="007545A0">
        <w:rPr>
          <w:b/>
          <w:sz w:val="28"/>
          <w:szCs w:val="28"/>
        </w:rPr>
        <w:tab/>
      </w:r>
      <w:r w:rsidRPr="007545A0">
        <w:rPr>
          <w:b/>
          <w:sz w:val="28"/>
          <w:szCs w:val="28"/>
        </w:rPr>
        <w:tab/>
      </w:r>
      <w:r w:rsidRPr="007545A0">
        <w:rPr>
          <w:b/>
          <w:sz w:val="28"/>
          <w:szCs w:val="28"/>
        </w:rPr>
        <w:tab/>
      </w:r>
      <w:r w:rsidRPr="007545A0">
        <w:rPr>
          <w:b/>
          <w:sz w:val="28"/>
          <w:szCs w:val="28"/>
        </w:rPr>
        <w:tab/>
      </w:r>
    </w:p>
    <w:p w14:paraId="01442DD5" w14:textId="77777777" w:rsidR="002A33B4" w:rsidRPr="007545A0" w:rsidRDefault="002A33B4" w:rsidP="007545A0">
      <w:pPr>
        <w:pBdr>
          <w:bottom w:val="single" w:sz="12" w:space="1" w:color="auto"/>
        </w:pBdr>
        <w:rPr>
          <w:sz w:val="16"/>
          <w:szCs w:val="16"/>
        </w:rPr>
      </w:pPr>
    </w:p>
    <w:p w14:paraId="2485BF27" w14:textId="77777777" w:rsidR="00FF1E20" w:rsidRPr="007545A0" w:rsidRDefault="00FF1E20" w:rsidP="007545A0">
      <w:pPr>
        <w:rPr>
          <w:sz w:val="32"/>
          <w:szCs w:val="32"/>
        </w:rPr>
      </w:pPr>
    </w:p>
    <w:p w14:paraId="40A11785" w14:textId="77777777" w:rsidR="00DE4C61" w:rsidRPr="007545A0" w:rsidRDefault="00DE4C61" w:rsidP="007545A0">
      <w:pPr>
        <w:rPr>
          <w:b/>
          <w:sz w:val="32"/>
          <w:szCs w:val="32"/>
        </w:rPr>
      </w:pPr>
      <w:r w:rsidRPr="007545A0">
        <w:rPr>
          <w:b/>
          <w:sz w:val="32"/>
          <w:szCs w:val="32"/>
        </w:rPr>
        <w:t>ESCO BASE CONTRACT FOR AS-NEEDED ENERGY SAVINGS PERFORMANCE CONTRACTING SERVICES</w:t>
      </w:r>
    </w:p>
    <w:p w14:paraId="7F101943" w14:textId="77777777" w:rsidR="00DE4C61" w:rsidRPr="007545A0" w:rsidRDefault="00DE4C61" w:rsidP="007545A0">
      <w:pPr>
        <w:rPr>
          <w:b/>
          <w:sz w:val="32"/>
          <w:szCs w:val="32"/>
        </w:rPr>
      </w:pPr>
    </w:p>
    <w:p w14:paraId="27A61847" w14:textId="77777777" w:rsidR="00DE4C61" w:rsidRPr="007545A0" w:rsidRDefault="00DE4C61" w:rsidP="003D484F">
      <w:pPr>
        <w:shd w:val="clear" w:color="auto" w:fill="F2F2F2" w:themeFill="background1" w:themeFillShade="F2"/>
        <w:tabs>
          <w:tab w:val="left" w:pos="-3330"/>
        </w:tabs>
      </w:pPr>
      <w:r w:rsidRPr="007545A0">
        <w:t>This document is part of a collection of model procurement and contracting documents that represent best practices for state energy offices (SEOs) to launch and administer programs to increase energy efficiency through Energy Savings Performance Contracting.  The documents draw from successful programs in various states and are continually updated to incorporate the latest strategies.  They can be easily customized to meet the needs of any SEO or similar government department.  It should be noted that these instruments do not constitute legal advice or legal opinion but are provided as samples for adaptation to the laws and regulations of the user.</w:t>
      </w:r>
    </w:p>
    <w:p w14:paraId="29FE15B7" w14:textId="77777777" w:rsidR="00DE4C61" w:rsidRPr="007545A0" w:rsidRDefault="00DE4C61" w:rsidP="007545A0">
      <w:pPr>
        <w:rPr>
          <w:b/>
        </w:rPr>
      </w:pPr>
    </w:p>
    <w:p w14:paraId="28B70DA6" w14:textId="131E0E55" w:rsidR="00DE4C61" w:rsidRPr="007545A0" w:rsidRDefault="00DE4C61" w:rsidP="007545A0">
      <w:pPr>
        <w:rPr>
          <w:b/>
        </w:rPr>
      </w:pPr>
      <w:r w:rsidRPr="007545A0">
        <w:rPr>
          <w:b/>
        </w:rPr>
        <w:t xml:space="preserve">DESCRIPTION – ESCO Base Contract for As-Needed Energy Savings Performance Contracting Services:   </w:t>
      </w:r>
    </w:p>
    <w:p w14:paraId="5E0BE2C3" w14:textId="5292E6D2" w:rsidR="00DE4C61" w:rsidRPr="007545A0" w:rsidRDefault="00DE4C61" w:rsidP="007545A0">
      <w:pPr>
        <w:spacing w:before="120"/>
      </w:pPr>
      <w:r w:rsidRPr="007545A0">
        <w:t xml:space="preserve">The contract is between the ESCO and the State Energy Office (or other entity managing a performance contracting program).   It establishes requirements for </w:t>
      </w:r>
      <w:bookmarkStart w:id="0" w:name="_GoBack"/>
      <w:bookmarkEnd w:id="0"/>
      <w:r w:rsidRPr="007545A0">
        <w:t xml:space="preserve">each ESCO that is pre-qualified to provide performance contracting services for the program.   Requirements include data </w:t>
      </w:r>
      <w:r w:rsidR="006D2D86">
        <w:t xml:space="preserve">collection and </w:t>
      </w:r>
      <w:r w:rsidRPr="007545A0">
        <w:t xml:space="preserve">reporting, following prescribed guidelines to solicit projects, and adhering to the maximum rates proposed in the initial response and/or as agreed to in this contract.  The contract also establishes the State Energy Office (or other government entity) as the program manager with authority to oversee the involvement of ESCOs.   </w:t>
      </w:r>
      <w:r w:rsidR="00C31B3A">
        <w:t xml:space="preserve">It includes the option for the program to remove a non-compliant ESCO from the pre-qualified list.   </w:t>
      </w:r>
    </w:p>
    <w:p w14:paraId="09073DD7" w14:textId="029606E9" w:rsidR="00DE4C61" w:rsidRPr="007545A0" w:rsidRDefault="00DE4C61" w:rsidP="007545A0">
      <w:pPr>
        <w:spacing w:before="120"/>
      </w:pPr>
      <w:r w:rsidRPr="007545A0">
        <w:t xml:space="preserve">This contract follows a solicitation to pre-qualify ESCOs.  (See the parallel contract between the </w:t>
      </w:r>
      <w:r w:rsidR="000B2057">
        <w:t>Program</w:t>
      </w:r>
      <w:r w:rsidRPr="007545A0">
        <w:t xml:space="preserve"> and the </w:t>
      </w:r>
      <w:r w:rsidR="003D484F">
        <w:t>Owner</w:t>
      </w:r>
      <w:r w:rsidRPr="007545A0">
        <w:t xml:space="preserve">.) </w:t>
      </w:r>
    </w:p>
    <w:p w14:paraId="75DC2344" w14:textId="0AF89339" w:rsidR="005C7D7A" w:rsidRDefault="005C7D7A">
      <w:pPr>
        <w:rPr>
          <w:color w:val="3F6EA7"/>
        </w:rPr>
      </w:pPr>
      <w:r>
        <w:rPr>
          <w:color w:val="3F6EA7"/>
        </w:rPr>
        <w:br w:type="page"/>
      </w:r>
    </w:p>
    <w:p w14:paraId="1A04825A" w14:textId="7EFFA157" w:rsidR="005C7D7A" w:rsidRPr="002A7959" w:rsidRDefault="005C7D7A" w:rsidP="005C7D7A">
      <w:pPr>
        <w:rPr>
          <w:rFonts w:cstheme="minorHAnsi"/>
          <w:color w:val="00B0F0"/>
          <w:sz w:val="22"/>
          <w:szCs w:val="22"/>
          <w:u w:val="single"/>
        </w:rPr>
      </w:pPr>
      <w:r w:rsidRPr="00BB1D86">
        <w:rPr>
          <w:rFonts w:cstheme="minorHAnsi"/>
          <w:sz w:val="22"/>
          <w:szCs w:val="22"/>
        </w:rPr>
        <w:lastRenderedPageBreak/>
        <w:t>An ESCO Base Contract is an agreement between the ESPC program and pre-qualified ESCOs</w:t>
      </w:r>
      <w:r>
        <w:rPr>
          <w:rFonts w:cstheme="minorHAnsi"/>
          <w:sz w:val="22"/>
          <w:szCs w:val="22"/>
        </w:rPr>
        <w:t xml:space="preserve">. </w:t>
      </w:r>
      <w:r w:rsidRPr="00BB1D86">
        <w:rPr>
          <w:rFonts w:cstheme="minorHAnsi"/>
          <w:sz w:val="22"/>
          <w:szCs w:val="22"/>
        </w:rPr>
        <w:t>It establishes the rules of engagement for the ESCO’s participation with the ESPC program’s clients</w:t>
      </w:r>
      <w:r>
        <w:rPr>
          <w:rFonts w:cstheme="minorHAnsi"/>
          <w:sz w:val="22"/>
          <w:szCs w:val="22"/>
        </w:rPr>
        <w:t xml:space="preserve">. </w:t>
      </w:r>
      <w:r w:rsidRPr="00BB1D86">
        <w:rPr>
          <w:rFonts w:cstheme="minorHAnsi"/>
          <w:sz w:val="22"/>
          <w:szCs w:val="22"/>
        </w:rPr>
        <w:t>Below is an overview of each element of the document</w:t>
      </w:r>
      <w:r>
        <w:rPr>
          <w:rFonts w:cstheme="minorHAnsi"/>
          <w:sz w:val="22"/>
          <w:szCs w:val="22"/>
        </w:rPr>
        <w:t xml:space="preserve">. </w:t>
      </w:r>
    </w:p>
    <w:p w14:paraId="3A096560" w14:textId="77777777" w:rsidR="005C7D7A" w:rsidRPr="00AE308E" w:rsidRDefault="005C7D7A" w:rsidP="005C7D7A">
      <w:pPr>
        <w:rPr>
          <w:rFonts w:ascii="Arial" w:eastAsia="Times New Roman" w:hAnsi="Arial" w:cs="Arial"/>
          <w:b/>
          <w:i/>
          <w:color w:val="FFFFFF" w:themeColor="background1"/>
          <w:sz w:val="28"/>
        </w:rPr>
      </w:pPr>
    </w:p>
    <w:tbl>
      <w:tblPr>
        <w:tblW w:w="5000" w:type="pct"/>
        <w:tblCellMar>
          <w:left w:w="0" w:type="dxa"/>
          <w:right w:w="0" w:type="dxa"/>
        </w:tblCellMar>
        <w:tblLook w:val="04A0" w:firstRow="1" w:lastRow="0" w:firstColumn="1" w:lastColumn="0" w:noHBand="0" w:noVBand="1"/>
      </w:tblPr>
      <w:tblGrid>
        <w:gridCol w:w="8928"/>
      </w:tblGrid>
      <w:tr w:rsidR="005C7D7A" w:rsidRPr="00AE308E" w14:paraId="127EA17C" w14:textId="77777777" w:rsidTr="00FE2C16">
        <w:trPr>
          <w:trHeight w:val="260"/>
        </w:trPr>
        <w:tc>
          <w:tcPr>
            <w:tcW w:w="5000" w:type="pct"/>
            <w:tcBorders>
              <w:top w:val="single" w:sz="4" w:space="0" w:color="auto"/>
              <w:left w:val="single" w:sz="4" w:space="0" w:color="auto"/>
              <w:bottom w:val="single" w:sz="4" w:space="0" w:color="auto"/>
              <w:right w:val="single" w:sz="4" w:space="0" w:color="auto"/>
            </w:tcBorders>
            <w:shd w:val="clear" w:color="auto" w:fill="D9D9D9"/>
            <w:tcMar>
              <w:top w:w="72" w:type="dxa"/>
              <w:left w:w="144" w:type="dxa"/>
              <w:bottom w:w="72" w:type="dxa"/>
              <w:right w:w="144" w:type="dxa"/>
            </w:tcMar>
            <w:hideMark/>
          </w:tcPr>
          <w:p w14:paraId="1582F3F0" w14:textId="77777777" w:rsidR="005C7D7A" w:rsidRPr="002A7959" w:rsidRDefault="005C7D7A" w:rsidP="00FE2C16">
            <w:pPr>
              <w:jc w:val="center"/>
              <w:rPr>
                <w:rFonts w:ascii="Arial" w:hAnsi="Arial" w:cs="Arial"/>
                <w:b/>
                <w:sz w:val="22"/>
                <w:szCs w:val="22"/>
              </w:rPr>
            </w:pPr>
            <w:r w:rsidRPr="002A7959">
              <w:rPr>
                <w:rFonts w:ascii="Arial" w:hAnsi="Arial" w:cs="Arial"/>
                <w:b/>
                <w:sz w:val="22"/>
                <w:szCs w:val="22"/>
              </w:rPr>
              <w:t xml:space="preserve">AT-A-GLANCE – </w:t>
            </w:r>
          </w:p>
          <w:p w14:paraId="5BD4EC6B" w14:textId="77777777" w:rsidR="005C7D7A" w:rsidRPr="00AE308E" w:rsidRDefault="005C7D7A" w:rsidP="00FE2C16">
            <w:pPr>
              <w:jc w:val="center"/>
              <w:rPr>
                <w:rFonts w:ascii="Arial" w:hAnsi="Arial" w:cs="Arial"/>
                <w:b/>
                <w:color w:val="FFFFFF" w:themeColor="background1"/>
                <w:szCs w:val="22"/>
              </w:rPr>
            </w:pPr>
            <w:r w:rsidRPr="002A7959">
              <w:rPr>
                <w:rFonts w:ascii="Arial" w:hAnsi="Arial" w:cs="Arial"/>
                <w:b/>
                <w:sz w:val="22"/>
                <w:szCs w:val="22"/>
              </w:rPr>
              <w:t>ESCO BASE CONTRACT (CONTRACT FOR PRE-QUALIFIED ESCO</w:t>
            </w:r>
            <w:r>
              <w:rPr>
                <w:rFonts w:ascii="Arial" w:hAnsi="Arial" w:cs="Arial"/>
                <w:b/>
                <w:sz w:val="22"/>
                <w:szCs w:val="22"/>
              </w:rPr>
              <w:t>s</w:t>
            </w:r>
            <w:r w:rsidRPr="002A7959">
              <w:rPr>
                <w:rFonts w:ascii="Arial" w:hAnsi="Arial" w:cs="Arial"/>
                <w:b/>
                <w:sz w:val="22"/>
                <w:szCs w:val="22"/>
              </w:rPr>
              <w:t>)</w:t>
            </w:r>
          </w:p>
        </w:tc>
      </w:tr>
      <w:tr w:rsidR="005C7D7A" w:rsidRPr="00C4751E" w14:paraId="18888E3B" w14:textId="77777777" w:rsidTr="00FE2C16">
        <w:trPr>
          <w:trHeight w:val="543"/>
        </w:trPr>
        <w:tc>
          <w:tcPr>
            <w:tcW w:w="5000"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1F05D902" w14:textId="77777777" w:rsidR="005C7D7A" w:rsidRPr="00EF2B98" w:rsidRDefault="005C7D7A" w:rsidP="00FE2C16">
            <w:pPr>
              <w:rPr>
                <w:rFonts w:cstheme="minorHAnsi"/>
                <w:b/>
                <w:sz w:val="22"/>
                <w:szCs w:val="22"/>
              </w:rPr>
            </w:pPr>
            <w:r w:rsidRPr="00EF2B98">
              <w:rPr>
                <w:rFonts w:cstheme="minorHAnsi"/>
                <w:b/>
                <w:sz w:val="22"/>
                <w:szCs w:val="22"/>
              </w:rPr>
              <w:t>Overview</w:t>
            </w:r>
          </w:p>
          <w:p w14:paraId="3E62D5BA" w14:textId="77777777" w:rsidR="005C7D7A" w:rsidRPr="00EF2B98" w:rsidRDefault="005C7D7A" w:rsidP="00FE2C16">
            <w:pPr>
              <w:rPr>
                <w:rFonts w:cstheme="minorHAnsi"/>
                <w:b/>
                <w:sz w:val="22"/>
                <w:szCs w:val="22"/>
              </w:rPr>
            </w:pPr>
          </w:p>
          <w:p w14:paraId="70AE1CA8" w14:textId="77777777" w:rsidR="005C7D7A" w:rsidRPr="002A7959" w:rsidRDefault="005C7D7A" w:rsidP="00FE2C16">
            <w:pPr>
              <w:spacing w:after="60"/>
              <w:rPr>
                <w:rFonts w:cstheme="minorHAnsi"/>
                <w:b/>
                <w:sz w:val="22"/>
                <w:szCs w:val="22"/>
              </w:rPr>
            </w:pPr>
            <w:r w:rsidRPr="002A7959">
              <w:rPr>
                <w:rFonts w:cstheme="minorHAnsi"/>
                <w:b/>
                <w:sz w:val="22"/>
                <w:szCs w:val="22"/>
              </w:rPr>
              <w:t>The Big Picture</w:t>
            </w:r>
            <w:r w:rsidRPr="00E27DEE">
              <w:rPr>
                <w:rFonts w:cstheme="minorHAnsi"/>
                <w:b/>
                <w:sz w:val="22"/>
                <w:szCs w:val="22"/>
              </w:rPr>
              <w:t xml:space="preserve"> – </w:t>
            </w:r>
            <w:r w:rsidRPr="002A7959">
              <w:rPr>
                <w:rFonts w:cstheme="minorHAnsi"/>
                <w:b/>
                <w:sz w:val="22"/>
                <w:szCs w:val="22"/>
              </w:rPr>
              <w:t>W</w:t>
            </w:r>
            <w:r w:rsidRPr="00E27DEE">
              <w:rPr>
                <w:rFonts w:cstheme="minorHAnsi"/>
                <w:b/>
                <w:sz w:val="22"/>
                <w:szCs w:val="22"/>
              </w:rPr>
              <w:t>hat does the ESCO Base Contract do?</w:t>
            </w:r>
          </w:p>
          <w:p w14:paraId="628E3BEF" w14:textId="77777777" w:rsidR="005C7D7A" w:rsidRPr="00EF2B98" w:rsidRDefault="005C7D7A" w:rsidP="005C7D7A">
            <w:pPr>
              <w:numPr>
                <w:ilvl w:val="0"/>
                <w:numId w:val="42"/>
              </w:numPr>
              <w:spacing w:after="60"/>
              <w:rPr>
                <w:rFonts w:cstheme="minorHAnsi"/>
                <w:sz w:val="22"/>
                <w:szCs w:val="22"/>
              </w:rPr>
            </w:pPr>
            <w:r>
              <w:rPr>
                <w:rFonts w:cstheme="minorHAnsi"/>
                <w:sz w:val="22"/>
                <w:szCs w:val="22"/>
              </w:rPr>
              <w:t>It is an a</w:t>
            </w:r>
            <w:r w:rsidRPr="00EF2B98">
              <w:rPr>
                <w:rFonts w:cstheme="minorHAnsi"/>
                <w:sz w:val="22"/>
                <w:szCs w:val="22"/>
              </w:rPr>
              <w:t xml:space="preserve">greement for each ESCO in the pre-qualified pool </w:t>
            </w:r>
          </w:p>
          <w:p w14:paraId="059E370A" w14:textId="77777777" w:rsidR="005C7D7A" w:rsidRPr="00EF2B98" w:rsidRDefault="005C7D7A" w:rsidP="005C7D7A">
            <w:pPr>
              <w:numPr>
                <w:ilvl w:val="0"/>
                <w:numId w:val="42"/>
              </w:numPr>
              <w:spacing w:after="240"/>
              <w:rPr>
                <w:rFonts w:cstheme="minorHAnsi"/>
                <w:sz w:val="22"/>
                <w:szCs w:val="22"/>
              </w:rPr>
            </w:pPr>
            <w:r w:rsidRPr="00EF2B98">
              <w:rPr>
                <w:rFonts w:cstheme="minorHAnsi"/>
                <w:sz w:val="22"/>
                <w:szCs w:val="22"/>
              </w:rPr>
              <w:t xml:space="preserve">Establishes rules of engagement for the ESCO </w:t>
            </w:r>
          </w:p>
          <w:p w14:paraId="21B22DBC" w14:textId="77777777" w:rsidR="005C7D7A" w:rsidRPr="002A7959" w:rsidRDefault="005C7D7A" w:rsidP="00FE2C16">
            <w:pPr>
              <w:spacing w:after="60"/>
              <w:rPr>
                <w:rFonts w:cstheme="minorHAnsi"/>
                <w:b/>
                <w:sz w:val="22"/>
                <w:szCs w:val="22"/>
              </w:rPr>
            </w:pPr>
            <w:r>
              <w:rPr>
                <w:rFonts w:cstheme="minorHAnsi"/>
                <w:b/>
                <w:sz w:val="22"/>
                <w:szCs w:val="22"/>
              </w:rPr>
              <w:t>How do p</w:t>
            </w:r>
            <w:r w:rsidRPr="002A7959">
              <w:rPr>
                <w:rFonts w:cstheme="minorHAnsi"/>
                <w:b/>
                <w:sz w:val="22"/>
                <w:szCs w:val="22"/>
              </w:rPr>
              <w:t>re-</w:t>
            </w:r>
            <w:r>
              <w:rPr>
                <w:rFonts w:cstheme="minorHAnsi"/>
                <w:b/>
                <w:sz w:val="22"/>
                <w:szCs w:val="22"/>
              </w:rPr>
              <w:t>q</w:t>
            </w:r>
            <w:r w:rsidRPr="002A7959">
              <w:rPr>
                <w:rFonts w:cstheme="minorHAnsi"/>
                <w:b/>
                <w:sz w:val="22"/>
                <w:szCs w:val="22"/>
              </w:rPr>
              <w:t xml:space="preserve">ualified ESCOs </w:t>
            </w:r>
            <w:r>
              <w:rPr>
                <w:rFonts w:cstheme="minorHAnsi"/>
                <w:b/>
                <w:sz w:val="22"/>
                <w:szCs w:val="22"/>
              </w:rPr>
              <w:t>maintain their status?</w:t>
            </w:r>
          </w:p>
          <w:p w14:paraId="4B915A7D" w14:textId="77777777" w:rsidR="005C7D7A" w:rsidRPr="00EF2B98" w:rsidRDefault="005C7D7A" w:rsidP="005C7D7A">
            <w:pPr>
              <w:numPr>
                <w:ilvl w:val="0"/>
                <w:numId w:val="42"/>
              </w:numPr>
              <w:spacing w:after="60"/>
              <w:rPr>
                <w:rFonts w:cstheme="minorHAnsi"/>
                <w:sz w:val="22"/>
                <w:szCs w:val="22"/>
              </w:rPr>
            </w:pPr>
            <w:r>
              <w:rPr>
                <w:rFonts w:cstheme="minorHAnsi"/>
                <w:sz w:val="22"/>
                <w:szCs w:val="22"/>
              </w:rPr>
              <w:t>The t</w:t>
            </w:r>
            <w:r w:rsidRPr="00EF2B98">
              <w:rPr>
                <w:rFonts w:cstheme="minorHAnsi"/>
                <w:sz w:val="22"/>
                <w:szCs w:val="22"/>
              </w:rPr>
              <w:t>erm of pre-</w:t>
            </w:r>
            <w:r w:rsidRPr="00EF2B98">
              <w:rPr>
                <w:rFonts w:cstheme="minorHAnsi"/>
                <w:sz w:val="22"/>
              </w:rPr>
              <w:t>qualification</w:t>
            </w:r>
            <w:r w:rsidRPr="00EF2B98">
              <w:rPr>
                <w:rFonts w:cstheme="minorHAnsi"/>
                <w:sz w:val="22"/>
                <w:szCs w:val="22"/>
              </w:rPr>
              <w:t xml:space="preserve"> </w:t>
            </w:r>
            <w:r>
              <w:rPr>
                <w:rFonts w:cstheme="minorHAnsi"/>
                <w:sz w:val="22"/>
                <w:szCs w:val="22"/>
              </w:rPr>
              <w:t>is five years</w:t>
            </w:r>
          </w:p>
          <w:p w14:paraId="22495B68" w14:textId="77777777" w:rsidR="005C7D7A" w:rsidRPr="00EF2B98" w:rsidRDefault="005C7D7A" w:rsidP="005C7D7A">
            <w:pPr>
              <w:numPr>
                <w:ilvl w:val="0"/>
                <w:numId w:val="42"/>
              </w:numPr>
              <w:spacing w:after="60"/>
              <w:rPr>
                <w:rFonts w:cstheme="minorHAnsi"/>
                <w:sz w:val="22"/>
                <w:szCs w:val="22"/>
              </w:rPr>
            </w:pPr>
            <w:r>
              <w:rPr>
                <w:rFonts w:cstheme="minorHAnsi"/>
                <w:sz w:val="22"/>
                <w:szCs w:val="22"/>
              </w:rPr>
              <w:t>Pre-qualified ESCOs undergo an a</w:t>
            </w:r>
            <w:r w:rsidRPr="00EF2B98">
              <w:rPr>
                <w:rFonts w:cstheme="minorHAnsi"/>
                <w:sz w:val="22"/>
                <w:szCs w:val="22"/>
              </w:rPr>
              <w:t xml:space="preserve">nnual </w:t>
            </w:r>
            <w:r w:rsidRPr="00EF2B98">
              <w:rPr>
                <w:rFonts w:cstheme="minorHAnsi"/>
                <w:sz w:val="22"/>
              </w:rPr>
              <w:t>evaluation</w:t>
            </w:r>
            <w:r w:rsidRPr="00EF2B98">
              <w:rPr>
                <w:rFonts w:cstheme="minorHAnsi"/>
                <w:sz w:val="22"/>
                <w:szCs w:val="22"/>
              </w:rPr>
              <w:t xml:space="preserve"> process to determine continued eligibility </w:t>
            </w:r>
          </w:p>
          <w:p w14:paraId="73447121" w14:textId="77777777" w:rsidR="005C7D7A" w:rsidRPr="00EF2B98" w:rsidRDefault="005C7D7A" w:rsidP="005C7D7A">
            <w:pPr>
              <w:numPr>
                <w:ilvl w:val="0"/>
                <w:numId w:val="42"/>
              </w:numPr>
              <w:spacing w:after="240"/>
              <w:rPr>
                <w:rFonts w:cstheme="minorHAnsi"/>
                <w:sz w:val="22"/>
                <w:szCs w:val="22"/>
              </w:rPr>
            </w:pPr>
            <w:r>
              <w:rPr>
                <w:rFonts w:cstheme="minorHAnsi"/>
                <w:sz w:val="22"/>
                <w:szCs w:val="22"/>
              </w:rPr>
              <w:t>Pre-qualified ESCOs apply for r</w:t>
            </w:r>
            <w:r w:rsidRPr="00EF2B98">
              <w:rPr>
                <w:rFonts w:cstheme="minorHAnsi"/>
                <w:sz w:val="22"/>
                <w:szCs w:val="22"/>
              </w:rPr>
              <w:t>enewal annually with no certainty of continued pre-qualification over the entire term</w:t>
            </w:r>
          </w:p>
          <w:p w14:paraId="23B502B7" w14:textId="77777777" w:rsidR="005C7D7A" w:rsidRPr="002A7959" w:rsidRDefault="005C7D7A" w:rsidP="00FE2C16">
            <w:pPr>
              <w:spacing w:after="60"/>
              <w:rPr>
                <w:rFonts w:cstheme="minorHAnsi"/>
                <w:b/>
                <w:sz w:val="22"/>
                <w:szCs w:val="22"/>
              </w:rPr>
            </w:pPr>
            <w:r>
              <w:rPr>
                <w:rFonts w:cstheme="minorHAnsi"/>
                <w:b/>
                <w:sz w:val="22"/>
                <w:szCs w:val="22"/>
              </w:rPr>
              <w:t>How do ESCOs participate in the</w:t>
            </w:r>
            <w:r w:rsidRPr="002A7959">
              <w:rPr>
                <w:rFonts w:cstheme="minorHAnsi"/>
                <w:b/>
                <w:sz w:val="22"/>
                <w:szCs w:val="22"/>
              </w:rPr>
              <w:t xml:space="preserve"> state’s performance contracting program</w:t>
            </w:r>
            <w:r>
              <w:rPr>
                <w:rFonts w:cstheme="minorHAnsi"/>
                <w:b/>
                <w:sz w:val="22"/>
                <w:szCs w:val="22"/>
              </w:rPr>
              <w:t>?</w:t>
            </w:r>
          </w:p>
          <w:p w14:paraId="7235E68B" w14:textId="77777777" w:rsidR="005C7D7A" w:rsidRPr="00EF2B98" w:rsidRDefault="005C7D7A" w:rsidP="005C7D7A">
            <w:pPr>
              <w:numPr>
                <w:ilvl w:val="0"/>
                <w:numId w:val="42"/>
              </w:numPr>
              <w:spacing w:after="60"/>
              <w:rPr>
                <w:rFonts w:cstheme="minorHAnsi"/>
                <w:sz w:val="22"/>
                <w:szCs w:val="22"/>
              </w:rPr>
            </w:pPr>
            <w:r w:rsidRPr="00EF2B98">
              <w:rPr>
                <w:rFonts w:cstheme="minorHAnsi"/>
                <w:sz w:val="22"/>
                <w:szCs w:val="22"/>
              </w:rPr>
              <w:t xml:space="preserve">Ensure the </w:t>
            </w:r>
            <w:r w:rsidRPr="00EF2B98">
              <w:rPr>
                <w:rFonts w:cstheme="minorHAnsi"/>
                <w:sz w:val="22"/>
              </w:rPr>
              <w:t>program’s</w:t>
            </w:r>
            <w:r w:rsidRPr="00EF2B98">
              <w:rPr>
                <w:rFonts w:cstheme="minorHAnsi"/>
                <w:sz w:val="22"/>
                <w:szCs w:val="22"/>
              </w:rPr>
              <w:t xml:space="preserve"> standard processes, technical assistance</w:t>
            </w:r>
            <w:r>
              <w:rPr>
                <w:rFonts w:cstheme="minorHAnsi"/>
                <w:sz w:val="22"/>
                <w:szCs w:val="22"/>
              </w:rPr>
              <w:t>,</w:t>
            </w:r>
            <w:r w:rsidRPr="00EF2B98">
              <w:rPr>
                <w:rFonts w:cstheme="minorHAnsi"/>
                <w:sz w:val="22"/>
                <w:szCs w:val="22"/>
              </w:rPr>
              <w:t xml:space="preserve"> and documentation will be used</w:t>
            </w:r>
          </w:p>
          <w:p w14:paraId="18DA47F4" w14:textId="77777777" w:rsidR="005C7D7A" w:rsidRPr="00EF2B98" w:rsidRDefault="005C7D7A" w:rsidP="005C7D7A">
            <w:pPr>
              <w:numPr>
                <w:ilvl w:val="0"/>
                <w:numId w:val="42"/>
              </w:numPr>
              <w:spacing w:after="60"/>
              <w:rPr>
                <w:rFonts w:cstheme="minorHAnsi"/>
                <w:sz w:val="22"/>
                <w:szCs w:val="22"/>
              </w:rPr>
            </w:pPr>
            <w:r w:rsidRPr="00EF2B98">
              <w:rPr>
                <w:rFonts w:cstheme="minorHAnsi"/>
                <w:sz w:val="22"/>
                <w:szCs w:val="22"/>
              </w:rPr>
              <w:t xml:space="preserve">Provide metrics on project status and results (overall cost, savings in units and dollars, emissions reductions, etc.)  </w:t>
            </w:r>
          </w:p>
          <w:p w14:paraId="09070D06" w14:textId="77777777" w:rsidR="005C7D7A" w:rsidRPr="00EF2B98" w:rsidRDefault="005C7D7A" w:rsidP="005C7D7A">
            <w:pPr>
              <w:numPr>
                <w:ilvl w:val="0"/>
                <w:numId w:val="42"/>
              </w:numPr>
              <w:spacing w:after="60"/>
              <w:rPr>
                <w:rFonts w:cstheme="minorHAnsi"/>
                <w:sz w:val="22"/>
                <w:szCs w:val="22"/>
              </w:rPr>
            </w:pPr>
            <w:r w:rsidRPr="00EF2B98">
              <w:rPr>
                <w:rFonts w:cstheme="minorHAnsi"/>
                <w:sz w:val="22"/>
                <w:szCs w:val="22"/>
              </w:rPr>
              <w:t xml:space="preserve">Market the state’s </w:t>
            </w:r>
            <w:r w:rsidRPr="00EF2B98">
              <w:rPr>
                <w:rFonts w:cstheme="minorHAnsi"/>
                <w:sz w:val="22"/>
              </w:rPr>
              <w:t>program</w:t>
            </w:r>
            <w:r w:rsidRPr="00EF2B98">
              <w:rPr>
                <w:rFonts w:cstheme="minorHAnsi"/>
                <w:sz w:val="22"/>
                <w:szCs w:val="22"/>
              </w:rPr>
              <w:t xml:space="preserve"> and process</w:t>
            </w:r>
          </w:p>
          <w:p w14:paraId="6E8B4730" w14:textId="77777777" w:rsidR="005C7D7A" w:rsidRPr="00EF2B98" w:rsidRDefault="005C7D7A" w:rsidP="005C7D7A">
            <w:pPr>
              <w:numPr>
                <w:ilvl w:val="0"/>
                <w:numId w:val="42"/>
              </w:numPr>
              <w:spacing w:after="240"/>
              <w:rPr>
                <w:rFonts w:cstheme="minorHAnsi"/>
                <w:sz w:val="22"/>
                <w:szCs w:val="22"/>
              </w:rPr>
            </w:pPr>
            <w:r w:rsidRPr="00EF2B98">
              <w:rPr>
                <w:rFonts w:cstheme="minorHAnsi"/>
                <w:sz w:val="22"/>
                <w:szCs w:val="22"/>
              </w:rPr>
              <w:t>Comply with all requirements stated in the model audit and performance contracts, as well as legislative requirements and codes</w:t>
            </w:r>
            <w:r>
              <w:rPr>
                <w:rFonts w:cstheme="minorHAnsi"/>
                <w:sz w:val="22"/>
                <w:szCs w:val="22"/>
              </w:rPr>
              <w:t xml:space="preserve">. </w:t>
            </w:r>
          </w:p>
          <w:p w14:paraId="7036FC7D" w14:textId="77777777" w:rsidR="005C7D7A" w:rsidRDefault="005C7D7A" w:rsidP="00FE2C16">
            <w:pPr>
              <w:spacing w:after="60"/>
              <w:rPr>
                <w:rFonts w:cstheme="minorHAnsi"/>
                <w:sz w:val="22"/>
                <w:szCs w:val="22"/>
              </w:rPr>
            </w:pPr>
            <w:r>
              <w:rPr>
                <w:rFonts w:cstheme="minorHAnsi"/>
                <w:b/>
                <w:sz w:val="22"/>
                <w:szCs w:val="22"/>
              </w:rPr>
              <w:t xml:space="preserve">How do ESCOs seek selection for a project? </w:t>
            </w:r>
          </w:p>
          <w:p w14:paraId="08813196" w14:textId="77777777" w:rsidR="005C7D7A" w:rsidRPr="00EF2B98" w:rsidRDefault="005C7D7A" w:rsidP="005C7D7A">
            <w:pPr>
              <w:numPr>
                <w:ilvl w:val="0"/>
                <w:numId w:val="42"/>
              </w:numPr>
              <w:spacing w:after="60"/>
              <w:rPr>
                <w:rFonts w:cstheme="minorHAnsi"/>
                <w:sz w:val="22"/>
                <w:szCs w:val="22"/>
              </w:rPr>
            </w:pPr>
            <w:r w:rsidRPr="00EF2B98">
              <w:rPr>
                <w:rFonts w:cstheme="minorHAnsi"/>
                <w:sz w:val="22"/>
                <w:szCs w:val="22"/>
              </w:rPr>
              <w:t xml:space="preserve">Participate in the </w:t>
            </w:r>
            <w:r w:rsidRPr="00EF2B98">
              <w:rPr>
                <w:rFonts w:cstheme="minorHAnsi"/>
                <w:sz w:val="22"/>
              </w:rPr>
              <w:t>defined</w:t>
            </w:r>
            <w:r w:rsidRPr="00EF2B98">
              <w:rPr>
                <w:rFonts w:cstheme="minorHAnsi"/>
                <w:sz w:val="22"/>
                <w:szCs w:val="22"/>
              </w:rPr>
              <w:t xml:space="preserve"> state process requiring competitive selection</w:t>
            </w:r>
          </w:p>
          <w:p w14:paraId="5F5809CD" w14:textId="77777777" w:rsidR="005C7D7A" w:rsidRPr="00EF2B98" w:rsidRDefault="005C7D7A" w:rsidP="005C7D7A">
            <w:pPr>
              <w:numPr>
                <w:ilvl w:val="0"/>
                <w:numId w:val="42"/>
              </w:numPr>
              <w:spacing w:after="240"/>
              <w:rPr>
                <w:rFonts w:cstheme="minorHAnsi"/>
                <w:sz w:val="22"/>
                <w:szCs w:val="22"/>
              </w:rPr>
            </w:pPr>
            <w:r w:rsidRPr="00EF2B98">
              <w:rPr>
                <w:rFonts w:cstheme="minorHAnsi"/>
                <w:sz w:val="22"/>
                <w:szCs w:val="22"/>
              </w:rPr>
              <w:t>Market to facility owners as part of the state’s program</w:t>
            </w:r>
          </w:p>
          <w:p w14:paraId="4F7CF429" w14:textId="77777777" w:rsidR="005C7D7A" w:rsidRPr="002A7959" w:rsidRDefault="005C7D7A" w:rsidP="00FE2C16">
            <w:pPr>
              <w:spacing w:after="60"/>
              <w:rPr>
                <w:rFonts w:cstheme="minorHAnsi"/>
                <w:b/>
                <w:sz w:val="22"/>
                <w:szCs w:val="22"/>
              </w:rPr>
            </w:pPr>
            <w:r>
              <w:rPr>
                <w:rFonts w:cstheme="minorHAnsi"/>
                <w:b/>
                <w:sz w:val="22"/>
                <w:szCs w:val="22"/>
              </w:rPr>
              <w:t>How</w:t>
            </w:r>
            <w:r w:rsidRPr="006A0EEF">
              <w:rPr>
                <w:rFonts w:cstheme="minorHAnsi"/>
                <w:b/>
                <w:sz w:val="22"/>
                <w:szCs w:val="22"/>
              </w:rPr>
              <w:t xml:space="preserve"> does the ESCO Base Contract </w:t>
            </w:r>
            <w:r>
              <w:rPr>
                <w:rFonts w:cstheme="minorHAnsi"/>
                <w:b/>
                <w:sz w:val="22"/>
                <w:szCs w:val="22"/>
              </w:rPr>
              <w:t>affect pricing?</w:t>
            </w:r>
          </w:p>
          <w:p w14:paraId="07AF97F3" w14:textId="77777777" w:rsidR="005C7D7A" w:rsidRPr="00EF2B98" w:rsidRDefault="005C7D7A" w:rsidP="005C7D7A">
            <w:pPr>
              <w:numPr>
                <w:ilvl w:val="0"/>
                <w:numId w:val="42"/>
              </w:numPr>
              <w:spacing w:after="60"/>
              <w:rPr>
                <w:rFonts w:cstheme="minorHAnsi"/>
                <w:sz w:val="22"/>
                <w:szCs w:val="22"/>
              </w:rPr>
            </w:pPr>
            <w:r w:rsidRPr="00EF2B98">
              <w:rPr>
                <w:rFonts w:cstheme="minorHAnsi"/>
                <w:sz w:val="22"/>
                <w:szCs w:val="22"/>
              </w:rPr>
              <w:t>Maximum markups, margins and fees are stated (reiterated from the RFP response)</w:t>
            </w:r>
          </w:p>
          <w:p w14:paraId="7664EA97" w14:textId="77777777" w:rsidR="005C7D7A" w:rsidRPr="00C4751E" w:rsidRDefault="005C7D7A" w:rsidP="005C7D7A">
            <w:pPr>
              <w:numPr>
                <w:ilvl w:val="0"/>
                <w:numId w:val="42"/>
              </w:numPr>
              <w:spacing w:after="240"/>
              <w:rPr>
                <w:sz w:val="22"/>
                <w:szCs w:val="22"/>
              </w:rPr>
            </w:pPr>
            <w:r>
              <w:rPr>
                <w:rFonts w:cstheme="minorHAnsi"/>
                <w:sz w:val="22"/>
                <w:szCs w:val="22"/>
              </w:rPr>
              <w:t>“O</w:t>
            </w:r>
            <w:r w:rsidRPr="00EF2B98">
              <w:rPr>
                <w:rFonts w:cstheme="minorHAnsi"/>
                <w:sz w:val="22"/>
                <w:szCs w:val="22"/>
              </w:rPr>
              <w:t>pen book</w:t>
            </w:r>
            <w:r>
              <w:rPr>
                <w:rFonts w:cstheme="minorHAnsi"/>
                <w:sz w:val="22"/>
                <w:szCs w:val="22"/>
              </w:rPr>
              <w:t>”</w:t>
            </w:r>
            <w:r w:rsidRPr="00EF2B98">
              <w:rPr>
                <w:rFonts w:cstheme="minorHAnsi"/>
                <w:sz w:val="22"/>
                <w:szCs w:val="22"/>
              </w:rPr>
              <w:t xml:space="preserve"> pricing is required</w:t>
            </w:r>
          </w:p>
        </w:tc>
      </w:tr>
    </w:tbl>
    <w:p w14:paraId="49C52C26" w14:textId="77777777" w:rsidR="005C7D7A" w:rsidRDefault="005C7D7A" w:rsidP="005C7D7A">
      <w:pPr>
        <w:rPr>
          <w:rFonts w:eastAsia="Times New Roman"/>
          <w:color w:val="000000"/>
        </w:rPr>
      </w:pPr>
    </w:p>
    <w:p w14:paraId="2C3B88EB" w14:textId="77777777" w:rsidR="005C7D7A" w:rsidRDefault="005C7D7A" w:rsidP="005C7D7A">
      <w:pPr>
        <w:rPr>
          <w:rFonts w:eastAsia="Times New Roman"/>
          <w:color w:val="000000"/>
        </w:rPr>
      </w:pPr>
    </w:p>
    <w:tbl>
      <w:tblPr>
        <w:tblW w:w="5000" w:type="pct"/>
        <w:tblCellMar>
          <w:left w:w="0" w:type="dxa"/>
          <w:right w:w="0" w:type="dxa"/>
        </w:tblCellMar>
        <w:tblLook w:val="04A0" w:firstRow="1" w:lastRow="0" w:firstColumn="1" w:lastColumn="0" w:noHBand="0" w:noVBand="1"/>
      </w:tblPr>
      <w:tblGrid>
        <w:gridCol w:w="1096"/>
        <w:gridCol w:w="1920"/>
        <w:gridCol w:w="3562"/>
        <w:gridCol w:w="2350"/>
      </w:tblGrid>
      <w:tr w:rsidR="005C7D7A" w:rsidRPr="00C4751E" w14:paraId="76601D45" w14:textId="77777777" w:rsidTr="00FE2C16">
        <w:trPr>
          <w:cantSplit/>
          <w:trHeight w:val="296"/>
          <w:tblHeader/>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tcMar>
              <w:top w:w="72" w:type="dxa"/>
              <w:left w:w="144" w:type="dxa"/>
              <w:bottom w:w="72" w:type="dxa"/>
              <w:right w:w="144" w:type="dxa"/>
            </w:tcMar>
            <w:hideMark/>
          </w:tcPr>
          <w:p w14:paraId="0300746B" w14:textId="77777777" w:rsidR="005C7D7A" w:rsidRPr="002A7959" w:rsidRDefault="005C7D7A" w:rsidP="00FE2C16">
            <w:pPr>
              <w:keepNext/>
              <w:keepLines/>
              <w:jc w:val="center"/>
              <w:rPr>
                <w:rFonts w:ascii="Arial" w:hAnsi="Arial" w:cs="Arial"/>
                <w:b/>
                <w:sz w:val="22"/>
                <w:szCs w:val="22"/>
              </w:rPr>
            </w:pPr>
            <w:r w:rsidRPr="002A7959">
              <w:rPr>
                <w:rFonts w:ascii="Arial" w:hAnsi="Arial" w:cs="Arial"/>
                <w:b/>
                <w:sz w:val="22"/>
                <w:szCs w:val="22"/>
              </w:rPr>
              <w:lastRenderedPageBreak/>
              <w:t xml:space="preserve">AT-A-GLANCE – </w:t>
            </w:r>
          </w:p>
          <w:p w14:paraId="437EE691" w14:textId="77777777" w:rsidR="005C7D7A" w:rsidRPr="00C4751E" w:rsidRDefault="005C7D7A" w:rsidP="00FE2C16">
            <w:pPr>
              <w:keepNext/>
              <w:keepLines/>
              <w:jc w:val="center"/>
              <w:rPr>
                <w:b/>
              </w:rPr>
            </w:pPr>
            <w:r w:rsidRPr="002A7959">
              <w:rPr>
                <w:rFonts w:ascii="Arial" w:hAnsi="Arial" w:cs="Arial"/>
                <w:b/>
                <w:sz w:val="22"/>
                <w:szCs w:val="22"/>
              </w:rPr>
              <w:t>ESCO BASE CONTRACT (CONTRACT FOR PRE-QUALIFIED ESCO</w:t>
            </w:r>
            <w:r>
              <w:rPr>
                <w:rFonts w:ascii="Arial" w:hAnsi="Arial" w:cs="Arial"/>
                <w:b/>
                <w:sz w:val="22"/>
                <w:szCs w:val="22"/>
              </w:rPr>
              <w:t>s</w:t>
            </w:r>
            <w:r w:rsidRPr="002A7959">
              <w:rPr>
                <w:rFonts w:ascii="Arial" w:hAnsi="Arial" w:cs="Arial"/>
                <w:b/>
                <w:sz w:val="22"/>
                <w:szCs w:val="22"/>
              </w:rPr>
              <w:t>)</w:t>
            </w:r>
          </w:p>
        </w:tc>
      </w:tr>
      <w:tr w:rsidR="005C7D7A" w:rsidRPr="00C4751E" w14:paraId="31AAE3FC" w14:textId="77777777" w:rsidTr="00FE2C16">
        <w:trPr>
          <w:cantSplit/>
          <w:trHeight w:val="521"/>
          <w:tblHeader/>
        </w:trPr>
        <w:tc>
          <w:tcPr>
            <w:tcW w:w="54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hideMark/>
          </w:tcPr>
          <w:p w14:paraId="604FD3AE" w14:textId="77777777" w:rsidR="005C7D7A" w:rsidRPr="00EF2B98" w:rsidRDefault="005C7D7A" w:rsidP="00FE2C16">
            <w:pPr>
              <w:keepNext/>
              <w:keepLines/>
              <w:jc w:val="center"/>
              <w:rPr>
                <w:rFonts w:cstheme="minorHAnsi"/>
                <w:b/>
              </w:rPr>
            </w:pPr>
            <w:r w:rsidRPr="00EF2B98">
              <w:rPr>
                <w:rFonts w:cstheme="minorHAnsi"/>
                <w:b/>
              </w:rPr>
              <w:t>Section</w:t>
            </w:r>
          </w:p>
        </w:tc>
        <w:tc>
          <w:tcPr>
            <w:tcW w:w="1027"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hideMark/>
          </w:tcPr>
          <w:p w14:paraId="71789E8A" w14:textId="77777777" w:rsidR="005C7D7A" w:rsidRPr="00EF2B98" w:rsidRDefault="005C7D7A" w:rsidP="00FE2C16">
            <w:pPr>
              <w:keepNext/>
              <w:keepLines/>
              <w:rPr>
                <w:rFonts w:cstheme="minorHAnsi"/>
                <w:b/>
              </w:rPr>
            </w:pPr>
            <w:r w:rsidRPr="00EF2B98">
              <w:rPr>
                <w:rFonts w:cstheme="minorHAnsi"/>
                <w:b/>
              </w:rPr>
              <w:t>Title</w:t>
            </w:r>
          </w:p>
        </w:tc>
        <w:tc>
          <w:tcPr>
            <w:tcW w:w="214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hideMark/>
          </w:tcPr>
          <w:p w14:paraId="3B66F64A" w14:textId="77777777" w:rsidR="005C7D7A" w:rsidRPr="00EF2B98" w:rsidRDefault="005C7D7A" w:rsidP="00FE2C16">
            <w:pPr>
              <w:keepNext/>
              <w:keepLines/>
              <w:rPr>
                <w:rFonts w:cstheme="minorHAnsi"/>
                <w:b/>
              </w:rPr>
            </w:pPr>
            <w:r w:rsidRPr="00EF2B98">
              <w:rPr>
                <w:rFonts w:cstheme="minorHAnsi"/>
                <w:b/>
              </w:rPr>
              <w:t xml:space="preserve">Description &amp; Key Points </w:t>
            </w:r>
          </w:p>
        </w:tc>
        <w:tc>
          <w:tcPr>
            <w:tcW w:w="1287"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hideMark/>
          </w:tcPr>
          <w:p w14:paraId="78034CEC" w14:textId="77777777" w:rsidR="005C7D7A" w:rsidRPr="00EF2B98" w:rsidRDefault="005C7D7A" w:rsidP="00FE2C16">
            <w:pPr>
              <w:keepNext/>
              <w:keepLines/>
              <w:rPr>
                <w:rFonts w:cstheme="minorHAnsi"/>
                <w:b/>
              </w:rPr>
            </w:pPr>
            <w:r w:rsidRPr="00EF2B98">
              <w:rPr>
                <w:rFonts w:cstheme="minorHAnsi"/>
                <w:b/>
              </w:rPr>
              <w:t>Negotiating Items &amp; Recommendations</w:t>
            </w:r>
          </w:p>
        </w:tc>
      </w:tr>
      <w:tr w:rsidR="005C7D7A" w:rsidRPr="00C4751E" w14:paraId="6988CA58" w14:textId="77777777" w:rsidTr="00FE2C16">
        <w:trPr>
          <w:trHeight w:val="836"/>
        </w:trPr>
        <w:tc>
          <w:tcPr>
            <w:tcW w:w="541"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hideMark/>
          </w:tcPr>
          <w:p w14:paraId="03F903E8" w14:textId="77777777" w:rsidR="005C7D7A" w:rsidRPr="00EF2B98" w:rsidRDefault="005C7D7A" w:rsidP="00FE2C16">
            <w:pPr>
              <w:keepNext/>
              <w:keepLines/>
              <w:jc w:val="center"/>
              <w:rPr>
                <w:rFonts w:cstheme="minorHAnsi"/>
                <w:sz w:val="22"/>
                <w:szCs w:val="22"/>
              </w:rPr>
            </w:pPr>
            <w:r w:rsidRPr="00EF2B98">
              <w:rPr>
                <w:rFonts w:cstheme="minorHAnsi"/>
                <w:sz w:val="22"/>
                <w:szCs w:val="22"/>
              </w:rPr>
              <w:t>N/A</w:t>
            </w:r>
          </w:p>
        </w:tc>
        <w:tc>
          <w:tcPr>
            <w:tcW w:w="1027"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hideMark/>
          </w:tcPr>
          <w:p w14:paraId="03178818" w14:textId="77777777" w:rsidR="005C7D7A" w:rsidRPr="00EF2B98" w:rsidRDefault="005C7D7A" w:rsidP="00FE2C16">
            <w:pPr>
              <w:keepNext/>
              <w:keepLines/>
              <w:rPr>
                <w:rFonts w:cstheme="minorHAnsi"/>
              </w:rPr>
            </w:pPr>
            <w:r w:rsidRPr="00EF2B98">
              <w:rPr>
                <w:rFonts w:cstheme="minorHAnsi"/>
              </w:rPr>
              <w:t>Recitals</w:t>
            </w:r>
          </w:p>
        </w:tc>
        <w:tc>
          <w:tcPr>
            <w:tcW w:w="2145"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hideMark/>
          </w:tcPr>
          <w:p w14:paraId="38CCA5A9" w14:textId="77777777" w:rsidR="005C7D7A" w:rsidRPr="00EF2B98" w:rsidRDefault="005C7D7A" w:rsidP="00FE2C16">
            <w:pPr>
              <w:keepNext/>
              <w:keepLines/>
              <w:rPr>
                <w:rFonts w:cstheme="minorHAnsi"/>
              </w:rPr>
            </w:pPr>
            <w:r w:rsidRPr="00EF2B98">
              <w:rPr>
                <w:rFonts w:cstheme="minorHAnsi"/>
              </w:rPr>
              <w:t>Establish rationale for contract</w:t>
            </w:r>
            <w:r>
              <w:rPr>
                <w:rFonts w:cstheme="minorHAnsi"/>
              </w:rPr>
              <w:t>,</w:t>
            </w:r>
            <w:r w:rsidRPr="00EF2B98">
              <w:rPr>
                <w:rFonts w:cstheme="minorHAnsi"/>
              </w:rPr>
              <w:t xml:space="preserve"> </w:t>
            </w:r>
            <w:r>
              <w:rPr>
                <w:rFonts w:cstheme="minorHAnsi"/>
              </w:rPr>
              <w:t>e</w:t>
            </w:r>
            <w:r w:rsidRPr="00EF2B98">
              <w:rPr>
                <w:rFonts w:cstheme="minorHAnsi"/>
              </w:rPr>
              <w:t>stablish contract authority,</w:t>
            </w:r>
            <w:r>
              <w:rPr>
                <w:rFonts w:cstheme="minorHAnsi"/>
              </w:rPr>
              <w:t xml:space="preserve"> d</w:t>
            </w:r>
            <w:r w:rsidRPr="00EF2B98">
              <w:rPr>
                <w:rFonts w:cstheme="minorHAnsi"/>
              </w:rPr>
              <w:t>efine procurement process leading up to the contract, etc.</w:t>
            </w:r>
          </w:p>
        </w:tc>
        <w:tc>
          <w:tcPr>
            <w:tcW w:w="1287"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hideMark/>
          </w:tcPr>
          <w:p w14:paraId="1DFC0CEE" w14:textId="77777777" w:rsidR="005C7D7A" w:rsidRPr="00EF2B98" w:rsidRDefault="005C7D7A" w:rsidP="00FE2C16">
            <w:pPr>
              <w:keepNext/>
              <w:keepLines/>
              <w:rPr>
                <w:rFonts w:cstheme="minorHAnsi"/>
                <w:sz w:val="22"/>
                <w:szCs w:val="22"/>
              </w:rPr>
            </w:pPr>
          </w:p>
        </w:tc>
      </w:tr>
      <w:tr w:rsidR="005C7D7A" w:rsidRPr="00C4751E" w14:paraId="63C1505D" w14:textId="77777777" w:rsidTr="00FE2C16">
        <w:trPr>
          <w:trHeight w:val="80"/>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tcMar>
              <w:top w:w="72" w:type="dxa"/>
              <w:left w:w="144" w:type="dxa"/>
              <w:bottom w:w="72" w:type="dxa"/>
              <w:right w:w="144" w:type="dxa"/>
            </w:tcMar>
            <w:hideMark/>
          </w:tcPr>
          <w:p w14:paraId="3FC7818A" w14:textId="77777777" w:rsidR="005C7D7A" w:rsidRPr="00EF2B98" w:rsidRDefault="005C7D7A" w:rsidP="00FE2C16">
            <w:pPr>
              <w:keepNext/>
              <w:keepLines/>
              <w:rPr>
                <w:rFonts w:cstheme="minorHAnsi"/>
                <w:b/>
              </w:rPr>
            </w:pPr>
            <w:r w:rsidRPr="00EF2B98">
              <w:rPr>
                <w:rFonts w:cstheme="minorHAnsi"/>
                <w:b/>
              </w:rPr>
              <w:t>CONTRACT</w:t>
            </w:r>
          </w:p>
        </w:tc>
      </w:tr>
      <w:tr w:rsidR="005C7D7A" w:rsidRPr="00C4751E" w14:paraId="51F16C41" w14:textId="77777777" w:rsidTr="00FE2C16">
        <w:trPr>
          <w:trHeight w:val="678"/>
        </w:trPr>
        <w:tc>
          <w:tcPr>
            <w:tcW w:w="541"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hideMark/>
          </w:tcPr>
          <w:p w14:paraId="0A34F9B2" w14:textId="77777777" w:rsidR="005C7D7A" w:rsidRPr="00EF2B98" w:rsidRDefault="005C7D7A" w:rsidP="00FE2C16">
            <w:pPr>
              <w:keepNext/>
              <w:keepLines/>
              <w:jc w:val="center"/>
              <w:rPr>
                <w:rFonts w:cstheme="minorHAnsi"/>
                <w:sz w:val="22"/>
                <w:szCs w:val="22"/>
              </w:rPr>
            </w:pPr>
            <w:r w:rsidRPr="00EF2B98">
              <w:rPr>
                <w:rFonts w:cstheme="minorHAnsi"/>
                <w:sz w:val="22"/>
                <w:szCs w:val="22"/>
              </w:rPr>
              <w:t>1</w:t>
            </w:r>
          </w:p>
        </w:tc>
        <w:tc>
          <w:tcPr>
            <w:tcW w:w="1027"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hideMark/>
          </w:tcPr>
          <w:p w14:paraId="2D5BE972" w14:textId="77777777" w:rsidR="005C7D7A" w:rsidRPr="00EF2B98" w:rsidRDefault="005C7D7A" w:rsidP="00FE2C16">
            <w:pPr>
              <w:keepNext/>
              <w:keepLines/>
              <w:rPr>
                <w:rFonts w:cstheme="minorHAnsi"/>
              </w:rPr>
            </w:pPr>
            <w:r w:rsidRPr="00EF2B98">
              <w:rPr>
                <w:rFonts w:cstheme="minorHAnsi"/>
              </w:rPr>
              <w:t>Entire Agreement</w:t>
            </w:r>
          </w:p>
        </w:tc>
        <w:tc>
          <w:tcPr>
            <w:tcW w:w="2145"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hideMark/>
          </w:tcPr>
          <w:p w14:paraId="3A1794B4" w14:textId="77777777" w:rsidR="005C7D7A" w:rsidRPr="00EF2B98" w:rsidRDefault="005C7D7A" w:rsidP="00FE2C16">
            <w:pPr>
              <w:keepNext/>
              <w:keepLines/>
              <w:rPr>
                <w:rFonts w:cstheme="minorHAnsi"/>
              </w:rPr>
            </w:pPr>
            <w:r w:rsidRPr="00EF2B98">
              <w:rPr>
                <w:rFonts w:cstheme="minorHAnsi"/>
              </w:rPr>
              <w:t>Identifies the other documents that are part of this contract</w:t>
            </w:r>
            <w:r>
              <w:rPr>
                <w:rFonts w:cstheme="minorHAnsi"/>
              </w:rPr>
              <w:t xml:space="preserve">. </w:t>
            </w:r>
            <w:r w:rsidRPr="00EF2B98">
              <w:rPr>
                <w:rFonts w:cstheme="minorHAnsi"/>
              </w:rPr>
              <w:t xml:space="preserve">The RFP to </w:t>
            </w:r>
            <w:r>
              <w:rPr>
                <w:rFonts w:cstheme="minorHAnsi"/>
              </w:rPr>
              <w:t>p</w:t>
            </w:r>
            <w:r w:rsidRPr="00EF2B98">
              <w:rPr>
                <w:rFonts w:cstheme="minorHAnsi"/>
              </w:rPr>
              <w:t>re-qualify ESCOs and the ESCO’s response to the RFP provide background information that led to this contract</w:t>
            </w:r>
            <w:r>
              <w:rPr>
                <w:rFonts w:cstheme="minorHAnsi"/>
              </w:rPr>
              <w:t xml:space="preserve">. </w:t>
            </w:r>
            <w:r w:rsidRPr="00EF2B98">
              <w:rPr>
                <w:rFonts w:cstheme="minorHAnsi"/>
              </w:rPr>
              <w:t xml:space="preserve">Other documents are required for use in project development – Secondary ESCO Selection Process, Investment Grade Audit Contract, Energy Savings Performance Contract, Financing Bid Package, and any </w:t>
            </w:r>
            <w:r>
              <w:rPr>
                <w:rFonts w:cstheme="minorHAnsi"/>
              </w:rPr>
              <w:t>c</w:t>
            </w:r>
            <w:r w:rsidRPr="00EF2B98">
              <w:rPr>
                <w:rFonts w:cstheme="minorHAnsi"/>
              </w:rPr>
              <w:t>lient MOU</w:t>
            </w:r>
            <w:r>
              <w:rPr>
                <w:rFonts w:cstheme="minorHAnsi"/>
              </w:rPr>
              <w:t xml:space="preserve">. </w:t>
            </w:r>
          </w:p>
        </w:tc>
        <w:tc>
          <w:tcPr>
            <w:tcW w:w="1287"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14:paraId="35B09283" w14:textId="77777777" w:rsidR="005C7D7A" w:rsidRPr="00EF2B98" w:rsidRDefault="005C7D7A" w:rsidP="00FE2C16">
            <w:pPr>
              <w:keepNext/>
              <w:keepLines/>
              <w:rPr>
                <w:rFonts w:cstheme="minorHAnsi"/>
                <w:sz w:val="22"/>
                <w:szCs w:val="22"/>
              </w:rPr>
            </w:pPr>
          </w:p>
        </w:tc>
      </w:tr>
      <w:tr w:rsidR="005C7D7A" w:rsidRPr="00C4751E" w14:paraId="307D735A" w14:textId="77777777" w:rsidTr="00FE2C16">
        <w:trPr>
          <w:trHeight w:val="678"/>
        </w:trPr>
        <w:tc>
          <w:tcPr>
            <w:tcW w:w="541"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14:paraId="35D2CA16" w14:textId="77777777" w:rsidR="005C7D7A" w:rsidRPr="00EF2B98" w:rsidRDefault="005C7D7A" w:rsidP="00FE2C16">
            <w:pPr>
              <w:jc w:val="center"/>
              <w:rPr>
                <w:rFonts w:cstheme="minorHAnsi"/>
                <w:sz w:val="22"/>
                <w:szCs w:val="22"/>
              </w:rPr>
            </w:pPr>
            <w:r w:rsidRPr="00EF2B98">
              <w:rPr>
                <w:rFonts w:cstheme="minorHAnsi"/>
                <w:sz w:val="22"/>
                <w:szCs w:val="22"/>
              </w:rPr>
              <w:t>2</w:t>
            </w:r>
          </w:p>
        </w:tc>
        <w:tc>
          <w:tcPr>
            <w:tcW w:w="1027"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14:paraId="729F8AFA" w14:textId="77777777" w:rsidR="005C7D7A" w:rsidRPr="00EF2B98" w:rsidRDefault="005C7D7A" w:rsidP="00FE2C16">
            <w:pPr>
              <w:rPr>
                <w:rFonts w:cstheme="minorHAnsi"/>
              </w:rPr>
            </w:pPr>
            <w:r w:rsidRPr="00EF2B98">
              <w:rPr>
                <w:rFonts w:cstheme="minorHAnsi"/>
              </w:rPr>
              <w:t>Purpose of Contract</w:t>
            </w:r>
          </w:p>
        </w:tc>
        <w:tc>
          <w:tcPr>
            <w:tcW w:w="2145"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14:paraId="6DA3829E" w14:textId="77777777" w:rsidR="005C7D7A" w:rsidRPr="00EF2B98" w:rsidRDefault="005C7D7A" w:rsidP="00FE2C16">
            <w:pPr>
              <w:rPr>
                <w:rFonts w:cstheme="minorHAnsi"/>
              </w:rPr>
            </w:pPr>
            <w:r w:rsidRPr="00EF2B98">
              <w:rPr>
                <w:rFonts w:cstheme="minorHAnsi"/>
              </w:rPr>
              <w:t>Grants ESCO the ability to participate in the program and ensures compliance with the program’s processes, procedures</w:t>
            </w:r>
            <w:r>
              <w:rPr>
                <w:rFonts w:cstheme="minorHAnsi"/>
              </w:rPr>
              <w:t>,</w:t>
            </w:r>
            <w:r w:rsidRPr="00EF2B98">
              <w:rPr>
                <w:rFonts w:cstheme="minorHAnsi"/>
              </w:rPr>
              <w:t xml:space="preserve"> and documentation</w:t>
            </w:r>
            <w:r>
              <w:rPr>
                <w:rFonts w:cstheme="minorHAnsi"/>
              </w:rPr>
              <w:t xml:space="preserve">. </w:t>
            </w:r>
          </w:p>
        </w:tc>
        <w:tc>
          <w:tcPr>
            <w:tcW w:w="1287"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14:paraId="34D6D385" w14:textId="77777777" w:rsidR="005C7D7A" w:rsidRPr="00EF2B98" w:rsidRDefault="005C7D7A" w:rsidP="00FE2C16">
            <w:pPr>
              <w:rPr>
                <w:rFonts w:cstheme="minorHAnsi"/>
                <w:sz w:val="22"/>
                <w:szCs w:val="22"/>
              </w:rPr>
            </w:pPr>
          </w:p>
        </w:tc>
      </w:tr>
      <w:tr w:rsidR="005C7D7A" w:rsidRPr="00C4751E" w14:paraId="6AABDFDF" w14:textId="77777777" w:rsidTr="00FE2C16">
        <w:trPr>
          <w:trHeight w:val="678"/>
        </w:trPr>
        <w:tc>
          <w:tcPr>
            <w:tcW w:w="541"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14:paraId="57BF1BF6" w14:textId="77777777" w:rsidR="005C7D7A" w:rsidRPr="00EF2B98" w:rsidRDefault="005C7D7A" w:rsidP="00FE2C16">
            <w:pPr>
              <w:jc w:val="center"/>
              <w:rPr>
                <w:rFonts w:cstheme="minorHAnsi"/>
                <w:sz w:val="22"/>
                <w:szCs w:val="22"/>
              </w:rPr>
            </w:pPr>
            <w:r w:rsidRPr="00EF2B98">
              <w:rPr>
                <w:rFonts w:cstheme="minorHAnsi"/>
                <w:sz w:val="22"/>
                <w:szCs w:val="22"/>
              </w:rPr>
              <w:t>3</w:t>
            </w:r>
          </w:p>
        </w:tc>
        <w:tc>
          <w:tcPr>
            <w:tcW w:w="1027"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14:paraId="59A08528" w14:textId="77777777" w:rsidR="005C7D7A" w:rsidRPr="00EF2B98" w:rsidRDefault="005C7D7A" w:rsidP="00FE2C16">
            <w:pPr>
              <w:rPr>
                <w:rFonts w:cstheme="minorHAnsi"/>
              </w:rPr>
            </w:pPr>
            <w:r w:rsidRPr="00EF2B98">
              <w:rPr>
                <w:rFonts w:cstheme="minorHAnsi"/>
              </w:rPr>
              <w:t>Term of Contract, Renewals, Performance Review, Disqualification</w:t>
            </w:r>
          </w:p>
        </w:tc>
        <w:tc>
          <w:tcPr>
            <w:tcW w:w="2145"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14:paraId="7E2132BC" w14:textId="77777777" w:rsidR="005C7D7A" w:rsidRPr="00EF2B98" w:rsidRDefault="005C7D7A" w:rsidP="00FE2C16">
            <w:pPr>
              <w:rPr>
                <w:rFonts w:cstheme="minorHAnsi"/>
              </w:rPr>
            </w:pPr>
            <w:r w:rsidRPr="00EF2B98">
              <w:rPr>
                <w:rFonts w:cstheme="minorHAnsi"/>
              </w:rPr>
              <w:t xml:space="preserve">Establishes </w:t>
            </w:r>
            <w:r>
              <w:rPr>
                <w:rFonts w:cstheme="minorHAnsi"/>
              </w:rPr>
              <w:t xml:space="preserve">an </w:t>
            </w:r>
            <w:r w:rsidRPr="00EF2B98">
              <w:rPr>
                <w:rFonts w:cstheme="minorHAnsi"/>
              </w:rPr>
              <w:t>effective starting date</w:t>
            </w:r>
            <w:r>
              <w:rPr>
                <w:rFonts w:cstheme="minorHAnsi"/>
              </w:rPr>
              <w:t xml:space="preserve">. </w:t>
            </w:r>
            <w:r w:rsidRPr="00EF2B98">
              <w:rPr>
                <w:rFonts w:cstheme="minorHAnsi"/>
              </w:rPr>
              <w:t xml:space="preserve">Establishes a renewal process </w:t>
            </w:r>
            <w:r>
              <w:rPr>
                <w:rFonts w:cstheme="minorHAnsi"/>
              </w:rPr>
              <w:t>with the</w:t>
            </w:r>
            <w:r w:rsidRPr="00EF2B98">
              <w:rPr>
                <w:rFonts w:cstheme="minorHAnsi"/>
              </w:rPr>
              <w:t xml:space="preserve"> option to renew each fiscal year</w:t>
            </w:r>
            <w:r>
              <w:rPr>
                <w:rFonts w:cstheme="minorHAnsi"/>
              </w:rPr>
              <w:t xml:space="preserve">. </w:t>
            </w:r>
            <w:r w:rsidRPr="00EF2B98">
              <w:rPr>
                <w:rFonts w:cstheme="minorHAnsi"/>
              </w:rPr>
              <w:t xml:space="preserve">Establishes </w:t>
            </w:r>
            <w:r>
              <w:rPr>
                <w:rFonts w:cstheme="minorHAnsi"/>
              </w:rPr>
              <w:t xml:space="preserve">a </w:t>
            </w:r>
            <w:r w:rsidRPr="00EF2B98">
              <w:rPr>
                <w:rFonts w:cstheme="minorHAnsi"/>
              </w:rPr>
              <w:t xml:space="preserve">maximum contract term of </w:t>
            </w:r>
            <w:r>
              <w:rPr>
                <w:rFonts w:cstheme="minorHAnsi"/>
              </w:rPr>
              <w:t>five</w:t>
            </w:r>
            <w:r w:rsidRPr="00EF2B98">
              <w:rPr>
                <w:rFonts w:cstheme="minorHAnsi"/>
              </w:rPr>
              <w:t xml:space="preserve"> years (</w:t>
            </w:r>
            <w:r>
              <w:rPr>
                <w:rFonts w:cstheme="minorHAnsi"/>
              </w:rPr>
              <w:t>with four</w:t>
            </w:r>
            <w:r w:rsidRPr="00EF2B98">
              <w:rPr>
                <w:rFonts w:cstheme="minorHAnsi"/>
              </w:rPr>
              <w:t xml:space="preserve"> potential renewals)</w:t>
            </w:r>
            <w:r>
              <w:rPr>
                <w:rFonts w:cstheme="minorHAnsi"/>
              </w:rPr>
              <w:t xml:space="preserve">. </w:t>
            </w:r>
            <w:r w:rsidRPr="00EF2B98">
              <w:rPr>
                <w:rFonts w:cstheme="minorHAnsi"/>
              </w:rPr>
              <w:t>Establishes an annual review process regarding compliance with guidelines and requirements</w:t>
            </w:r>
            <w:r>
              <w:rPr>
                <w:rFonts w:cstheme="minorHAnsi"/>
              </w:rPr>
              <w:t xml:space="preserve">. </w:t>
            </w:r>
            <w:r w:rsidRPr="00EF2B98">
              <w:rPr>
                <w:rFonts w:cstheme="minorHAnsi"/>
              </w:rPr>
              <w:t xml:space="preserve">Establishes disqualification in the event the </w:t>
            </w:r>
            <w:r w:rsidRPr="00EF2B98">
              <w:rPr>
                <w:rFonts w:cstheme="minorHAnsi"/>
              </w:rPr>
              <w:lastRenderedPageBreak/>
              <w:t>ESCO is found non-compliant</w:t>
            </w:r>
            <w:r>
              <w:rPr>
                <w:rFonts w:cstheme="minorHAnsi"/>
              </w:rPr>
              <w:t xml:space="preserve">. </w:t>
            </w:r>
          </w:p>
        </w:tc>
        <w:tc>
          <w:tcPr>
            <w:tcW w:w="1287"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14:paraId="5AA44304" w14:textId="77777777" w:rsidR="005C7D7A" w:rsidRPr="00EF2B98" w:rsidRDefault="005C7D7A" w:rsidP="00FE2C16">
            <w:pPr>
              <w:rPr>
                <w:rFonts w:cstheme="minorHAnsi"/>
                <w:sz w:val="22"/>
                <w:szCs w:val="22"/>
              </w:rPr>
            </w:pPr>
          </w:p>
        </w:tc>
      </w:tr>
      <w:tr w:rsidR="005C7D7A" w:rsidRPr="00C4751E" w14:paraId="43FA957E" w14:textId="77777777" w:rsidTr="00FE2C16">
        <w:trPr>
          <w:trHeight w:val="678"/>
        </w:trPr>
        <w:tc>
          <w:tcPr>
            <w:tcW w:w="541"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14:paraId="5EB84BAC" w14:textId="77777777" w:rsidR="005C7D7A" w:rsidRPr="00EF2B98" w:rsidRDefault="005C7D7A" w:rsidP="00FE2C16">
            <w:pPr>
              <w:jc w:val="center"/>
              <w:rPr>
                <w:rFonts w:cstheme="minorHAnsi"/>
                <w:sz w:val="22"/>
                <w:szCs w:val="22"/>
              </w:rPr>
            </w:pPr>
            <w:r w:rsidRPr="00EF2B98">
              <w:rPr>
                <w:rFonts w:cstheme="minorHAnsi"/>
                <w:sz w:val="22"/>
                <w:szCs w:val="22"/>
              </w:rPr>
              <w:lastRenderedPageBreak/>
              <w:t>4</w:t>
            </w:r>
          </w:p>
        </w:tc>
        <w:tc>
          <w:tcPr>
            <w:tcW w:w="1027"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14:paraId="5F3BE145" w14:textId="77777777" w:rsidR="005C7D7A" w:rsidRPr="00EF2B98" w:rsidRDefault="005C7D7A" w:rsidP="00FE2C16">
            <w:pPr>
              <w:rPr>
                <w:rFonts w:cstheme="minorHAnsi"/>
              </w:rPr>
            </w:pPr>
            <w:r w:rsidRPr="00EF2B98">
              <w:rPr>
                <w:rFonts w:cstheme="minorHAnsi"/>
              </w:rPr>
              <w:t>Responsibilities of ESCO</w:t>
            </w:r>
          </w:p>
        </w:tc>
        <w:tc>
          <w:tcPr>
            <w:tcW w:w="2145"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14:paraId="173E0177" w14:textId="77777777" w:rsidR="005C7D7A" w:rsidRPr="00EF2B98" w:rsidRDefault="005C7D7A" w:rsidP="00FE2C16">
            <w:pPr>
              <w:rPr>
                <w:rFonts w:cstheme="minorHAnsi"/>
              </w:rPr>
            </w:pPr>
            <w:r w:rsidRPr="00EF2B98">
              <w:rPr>
                <w:rFonts w:cstheme="minorHAnsi"/>
              </w:rPr>
              <w:t>Describes responsibilities related to marketing, preliminary project evaluation, investment grade audit process, energy savings performance contract process, and through the performance period</w:t>
            </w:r>
            <w:r>
              <w:rPr>
                <w:rFonts w:cstheme="minorHAnsi"/>
              </w:rPr>
              <w:t xml:space="preserve">. </w:t>
            </w:r>
          </w:p>
        </w:tc>
        <w:tc>
          <w:tcPr>
            <w:tcW w:w="1287"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14:paraId="40CAED33" w14:textId="77777777" w:rsidR="005C7D7A" w:rsidRPr="00EF2B98" w:rsidRDefault="005C7D7A" w:rsidP="00FE2C16">
            <w:pPr>
              <w:rPr>
                <w:rFonts w:cstheme="minorHAnsi"/>
                <w:sz w:val="22"/>
                <w:szCs w:val="22"/>
              </w:rPr>
            </w:pPr>
          </w:p>
        </w:tc>
      </w:tr>
      <w:tr w:rsidR="005C7D7A" w:rsidRPr="00C4751E" w14:paraId="016A965F" w14:textId="77777777" w:rsidTr="00FE2C16">
        <w:trPr>
          <w:trHeight w:val="678"/>
        </w:trPr>
        <w:tc>
          <w:tcPr>
            <w:tcW w:w="541"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14:paraId="7F45E60D" w14:textId="77777777" w:rsidR="005C7D7A" w:rsidRPr="00EF2B98" w:rsidRDefault="005C7D7A" w:rsidP="00FE2C16">
            <w:pPr>
              <w:jc w:val="center"/>
              <w:rPr>
                <w:rFonts w:cstheme="minorHAnsi"/>
                <w:sz w:val="22"/>
                <w:szCs w:val="22"/>
              </w:rPr>
            </w:pPr>
            <w:r w:rsidRPr="00EF2B98">
              <w:rPr>
                <w:rFonts w:cstheme="minorHAnsi"/>
                <w:sz w:val="22"/>
                <w:szCs w:val="22"/>
              </w:rPr>
              <w:t>5</w:t>
            </w:r>
          </w:p>
        </w:tc>
        <w:tc>
          <w:tcPr>
            <w:tcW w:w="1027"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14:paraId="3797746A" w14:textId="77777777" w:rsidR="005C7D7A" w:rsidRPr="00EF2B98" w:rsidRDefault="005C7D7A" w:rsidP="00FE2C16">
            <w:pPr>
              <w:rPr>
                <w:rFonts w:cstheme="minorHAnsi"/>
              </w:rPr>
            </w:pPr>
            <w:r w:rsidRPr="00EF2B98">
              <w:rPr>
                <w:rFonts w:cstheme="minorHAnsi"/>
              </w:rPr>
              <w:t>Responsibilities of the program and client</w:t>
            </w:r>
          </w:p>
        </w:tc>
        <w:tc>
          <w:tcPr>
            <w:tcW w:w="2145"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14:paraId="4859CB5E" w14:textId="77777777" w:rsidR="005C7D7A" w:rsidRPr="00EF2B98" w:rsidRDefault="005C7D7A" w:rsidP="00FE2C16">
            <w:pPr>
              <w:rPr>
                <w:rFonts w:cstheme="minorHAnsi"/>
              </w:rPr>
            </w:pPr>
            <w:r w:rsidRPr="00EF2B98">
              <w:rPr>
                <w:rFonts w:cstheme="minorHAnsi"/>
              </w:rPr>
              <w:t>Describes the program’s commitments on marketing, interaction with the clients, providing facilitation support</w:t>
            </w:r>
            <w:r>
              <w:rPr>
                <w:rFonts w:cstheme="minorHAnsi"/>
              </w:rPr>
              <w:t>,</w:t>
            </w:r>
            <w:r w:rsidRPr="00EF2B98">
              <w:rPr>
                <w:rFonts w:cstheme="minorHAnsi"/>
              </w:rPr>
              <w:t xml:space="preserve"> and providing technical assistance to clients throughout the process</w:t>
            </w:r>
            <w:r>
              <w:rPr>
                <w:rFonts w:cstheme="minorHAnsi"/>
              </w:rPr>
              <w:t xml:space="preserve">. </w:t>
            </w:r>
            <w:r w:rsidRPr="00EF2B98">
              <w:rPr>
                <w:rFonts w:cstheme="minorHAnsi"/>
              </w:rPr>
              <w:t>Describes the client’s responsibility</w:t>
            </w:r>
            <w:r>
              <w:rPr>
                <w:rFonts w:cstheme="minorHAnsi"/>
              </w:rPr>
              <w:t>, as established by the program,</w:t>
            </w:r>
            <w:r w:rsidRPr="00EF2B98">
              <w:rPr>
                <w:rFonts w:cstheme="minorHAnsi"/>
              </w:rPr>
              <w:t xml:space="preserve"> </w:t>
            </w:r>
            <w:r>
              <w:rPr>
                <w:rFonts w:cstheme="minorHAnsi"/>
              </w:rPr>
              <w:t>to</w:t>
            </w:r>
            <w:r w:rsidRPr="00EF2B98">
              <w:rPr>
                <w:rFonts w:cstheme="minorHAnsi"/>
              </w:rPr>
              <w:t xml:space="preserve"> select from the pre-qualified ESCOs and commit to developing an oversight team</w:t>
            </w:r>
            <w:r>
              <w:rPr>
                <w:rFonts w:cstheme="minorHAnsi"/>
              </w:rPr>
              <w:t xml:space="preserve">. </w:t>
            </w:r>
          </w:p>
        </w:tc>
        <w:tc>
          <w:tcPr>
            <w:tcW w:w="1287"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14:paraId="37DBAC37" w14:textId="77777777" w:rsidR="005C7D7A" w:rsidRPr="00EF2B98" w:rsidRDefault="005C7D7A" w:rsidP="00FE2C16">
            <w:pPr>
              <w:rPr>
                <w:rFonts w:cstheme="minorHAnsi"/>
                <w:sz w:val="22"/>
                <w:szCs w:val="22"/>
              </w:rPr>
            </w:pPr>
          </w:p>
        </w:tc>
      </w:tr>
      <w:tr w:rsidR="005C7D7A" w:rsidRPr="00C4751E" w14:paraId="2AACB70B" w14:textId="77777777" w:rsidTr="00FE2C16">
        <w:trPr>
          <w:trHeight w:val="206"/>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tcMar>
              <w:top w:w="72" w:type="dxa"/>
              <w:left w:w="144" w:type="dxa"/>
              <w:bottom w:w="72" w:type="dxa"/>
              <w:right w:w="144" w:type="dxa"/>
            </w:tcMar>
            <w:hideMark/>
          </w:tcPr>
          <w:p w14:paraId="71176C90" w14:textId="77777777" w:rsidR="005C7D7A" w:rsidRPr="00EF2B98" w:rsidRDefault="005C7D7A" w:rsidP="00FE2C16">
            <w:pPr>
              <w:keepNext/>
              <w:keepLines/>
              <w:rPr>
                <w:rFonts w:cstheme="minorHAnsi"/>
                <w:b/>
              </w:rPr>
            </w:pPr>
            <w:r w:rsidRPr="00EF2B98">
              <w:rPr>
                <w:rFonts w:cstheme="minorHAnsi"/>
                <w:b/>
              </w:rPr>
              <w:lastRenderedPageBreak/>
              <w:t>ATTACHMENTS</w:t>
            </w:r>
          </w:p>
        </w:tc>
      </w:tr>
      <w:tr w:rsidR="005C7D7A" w:rsidRPr="00C4751E" w14:paraId="61C37936" w14:textId="77777777" w:rsidTr="00FE2C16">
        <w:trPr>
          <w:trHeight w:val="2015"/>
        </w:trPr>
        <w:tc>
          <w:tcPr>
            <w:tcW w:w="541"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14:paraId="3EF6E136" w14:textId="77777777" w:rsidR="005C7D7A" w:rsidRPr="00EF2B98" w:rsidRDefault="005C7D7A" w:rsidP="00FE2C16">
            <w:pPr>
              <w:keepNext/>
              <w:keepLines/>
              <w:jc w:val="center"/>
              <w:rPr>
                <w:rFonts w:cstheme="minorHAnsi"/>
                <w:szCs w:val="22"/>
              </w:rPr>
            </w:pPr>
            <w:r w:rsidRPr="00EF2B98">
              <w:rPr>
                <w:rFonts w:cstheme="minorHAnsi"/>
                <w:szCs w:val="22"/>
              </w:rPr>
              <w:t>1</w:t>
            </w:r>
          </w:p>
        </w:tc>
        <w:tc>
          <w:tcPr>
            <w:tcW w:w="1027"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14:paraId="202AA1A5" w14:textId="77777777" w:rsidR="005C7D7A" w:rsidRPr="00EF2B98" w:rsidRDefault="005C7D7A" w:rsidP="00FE2C16">
            <w:pPr>
              <w:keepNext/>
              <w:keepLines/>
              <w:rPr>
                <w:rFonts w:cstheme="minorHAnsi"/>
                <w:szCs w:val="22"/>
              </w:rPr>
            </w:pPr>
            <w:r w:rsidRPr="00EF2B98">
              <w:rPr>
                <w:rFonts w:cstheme="minorHAnsi"/>
                <w:szCs w:val="22"/>
              </w:rPr>
              <w:t>Cost and Pricing</w:t>
            </w:r>
          </w:p>
        </w:tc>
        <w:tc>
          <w:tcPr>
            <w:tcW w:w="2145"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14:paraId="1E88064B" w14:textId="77777777" w:rsidR="005C7D7A" w:rsidRPr="00EF2B98" w:rsidRDefault="005C7D7A" w:rsidP="00FE2C16">
            <w:pPr>
              <w:keepNext/>
              <w:keepLines/>
              <w:rPr>
                <w:rFonts w:cstheme="minorHAnsi"/>
                <w:szCs w:val="22"/>
              </w:rPr>
            </w:pPr>
            <w:r w:rsidRPr="00EF2B98">
              <w:rPr>
                <w:rFonts w:cstheme="minorHAnsi"/>
                <w:szCs w:val="22"/>
              </w:rPr>
              <w:t xml:space="preserve">This </w:t>
            </w:r>
            <w:r>
              <w:rPr>
                <w:rFonts w:cstheme="minorHAnsi"/>
                <w:szCs w:val="22"/>
              </w:rPr>
              <w:t xml:space="preserve">section </w:t>
            </w:r>
            <w:r w:rsidRPr="00EF2B98">
              <w:rPr>
                <w:rFonts w:cstheme="minorHAnsi"/>
                <w:szCs w:val="22"/>
              </w:rPr>
              <w:t>repeats the ESCO’s response to the RFP on maximum markups, margins</w:t>
            </w:r>
            <w:r>
              <w:rPr>
                <w:rFonts w:cstheme="minorHAnsi"/>
                <w:szCs w:val="22"/>
              </w:rPr>
              <w:t>,</w:t>
            </w:r>
            <w:r w:rsidRPr="00EF2B98">
              <w:rPr>
                <w:rFonts w:cstheme="minorHAnsi"/>
                <w:szCs w:val="22"/>
              </w:rPr>
              <w:t xml:space="preserve"> and fees (or states negotiated rates)</w:t>
            </w:r>
            <w:r>
              <w:rPr>
                <w:rFonts w:cstheme="minorHAnsi"/>
                <w:szCs w:val="22"/>
              </w:rPr>
              <w:t xml:space="preserve">. </w:t>
            </w:r>
            <w:r w:rsidRPr="00EF2B98">
              <w:rPr>
                <w:rFonts w:cstheme="minorHAnsi"/>
                <w:szCs w:val="22"/>
              </w:rPr>
              <w:t xml:space="preserve">These </w:t>
            </w:r>
            <w:r>
              <w:rPr>
                <w:rFonts w:cstheme="minorHAnsi"/>
                <w:szCs w:val="22"/>
              </w:rPr>
              <w:t xml:space="preserve">rates </w:t>
            </w:r>
            <w:r w:rsidRPr="00EF2B98">
              <w:rPr>
                <w:rFonts w:cstheme="minorHAnsi"/>
                <w:szCs w:val="22"/>
              </w:rPr>
              <w:t>will be the maximum rates used on all projects</w:t>
            </w:r>
            <w:r>
              <w:rPr>
                <w:rFonts w:cstheme="minorHAnsi"/>
                <w:szCs w:val="22"/>
              </w:rPr>
              <w:t xml:space="preserve">. </w:t>
            </w:r>
            <w:r w:rsidRPr="00EF2B98">
              <w:rPr>
                <w:rFonts w:cstheme="minorHAnsi"/>
                <w:szCs w:val="22"/>
              </w:rPr>
              <w:t>Clients and ESCOs have the opportunity to negotiate downward</w:t>
            </w:r>
            <w:r>
              <w:rPr>
                <w:rFonts w:cstheme="minorHAnsi"/>
                <w:szCs w:val="22"/>
              </w:rPr>
              <w:t>. This section</w:t>
            </w:r>
            <w:r w:rsidRPr="00EF2B98">
              <w:rPr>
                <w:rFonts w:cstheme="minorHAnsi"/>
                <w:szCs w:val="22"/>
              </w:rPr>
              <w:t xml:space="preserve"> also reiterates the </w:t>
            </w:r>
            <w:r>
              <w:rPr>
                <w:rFonts w:cstheme="minorHAnsi"/>
                <w:szCs w:val="22"/>
              </w:rPr>
              <w:t>“</w:t>
            </w:r>
            <w:r w:rsidRPr="00EF2B98">
              <w:rPr>
                <w:rFonts w:cstheme="minorHAnsi"/>
                <w:szCs w:val="22"/>
              </w:rPr>
              <w:t>open book</w:t>
            </w:r>
            <w:r>
              <w:rPr>
                <w:rFonts w:cstheme="minorHAnsi"/>
                <w:szCs w:val="22"/>
              </w:rPr>
              <w:t>”</w:t>
            </w:r>
            <w:r w:rsidRPr="00EF2B98">
              <w:rPr>
                <w:rFonts w:cstheme="minorHAnsi"/>
                <w:szCs w:val="22"/>
              </w:rPr>
              <w:t xml:space="preserve"> pricing policy</w:t>
            </w:r>
            <w:r>
              <w:rPr>
                <w:rFonts w:cstheme="minorHAnsi"/>
                <w:szCs w:val="22"/>
              </w:rPr>
              <w:t>,</w:t>
            </w:r>
            <w:r w:rsidRPr="00EF2B98">
              <w:rPr>
                <w:rFonts w:cstheme="minorHAnsi"/>
                <w:szCs w:val="22"/>
              </w:rPr>
              <w:t xml:space="preserve"> which enables reviewers to </w:t>
            </w:r>
            <w:r>
              <w:rPr>
                <w:rFonts w:cstheme="minorHAnsi"/>
                <w:szCs w:val="22"/>
              </w:rPr>
              <w:t>confirm</w:t>
            </w:r>
            <w:r w:rsidRPr="00EF2B98">
              <w:rPr>
                <w:rFonts w:cstheme="minorHAnsi"/>
                <w:szCs w:val="22"/>
              </w:rPr>
              <w:t xml:space="preserve"> that maximum values were applied</w:t>
            </w:r>
            <w:r>
              <w:rPr>
                <w:rFonts w:cstheme="minorHAnsi"/>
                <w:szCs w:val="22"/>
              </w:rPr>
              <w:t xml:space="preserve">. </w:t>
            </w:r>
          </w:p>
        </w:tc>
        <w:tc>
          <w:tcPr>
            <w:tcW w:w="1287"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14:paraId="63662C6F" w14:textId="77777777" w:rsidR="005C7D7A" w:rsidRPr="00EF2B98" w:rsidRDefault="005C7D7A" w:rsidP="00FE2C16">
            <w:pPr>
              <w:keepNext/>
              <w:keepLines/>
              <w:rPr>
                <w:rFonts w:cstheme="minorHAnsi"/>
                <w:szCs w:val="22"/>
              </w:rPr>
            </w:pPr>
            <w:r w:rsidRPr="00EF2B98">
              <w:rPr>
                <w:rFonts w:cstheme="minorHAnsi"/>
                <w:szCs w:val="22"/>
              </w:rPr>
              <w:t>There may be an opportunity to negotiate maximum rates with the ESCO</w:t>
            </w:r>
            <w:r>
              <w:rPr>
                <w:rFonts w:cstheme="minorHAnsi"/>
                <w:szCs w:val="22"/>
              </w:rPr>
              <w:t>,</w:t>
            </w:r>
            <w:r w:rsidRPr="00EF2B98">
              <w:rPr>
                <w:rFonts w:cstheme="minorHAnsi"/>
                <w:szCs w:val="22"/>
              </w:rPr>
              <w:t xml:space="preserve"> or the ESCO may want to provide lower rates in order to remain competitive</w:t>
            </w:r>
            <w:r>
              <w:rPr>
                <w:rFonts w:cstheme="minorHAnsi"/>
                <w:szCs w:val="22"/>
              </w:rPr>
              <w:t xml:space="preserve">. </w:t>
            </w:r>
            <w:r w:rsidRPr="00EF2B98">
              <w:rPr>
                <w:rFonts w:cstheme="minorHAnsi"/>
                <w:szCs w:val="22"/>
              </w:rPr>
              <w:t>Check with your procurement office on this protocol</w:t>
            </w:r>
            <w:r>
              <w:rPr>
                <w:rFonts w:cstheme="minorHAnsi"/>
                <w:szCs w:val="22"/>
              </w:rPr>
              <w:t xml:space="preserve">. </w:t>
            </w:r>
          </w:p>
        </w:tc>
      </w:tr>
      <w:tr w:rsidR="005C7D7A" w:rsidRPr="00C4751E" w14:paraId="37B4B494" w14:textId="77777777" w:rsidTr="00FE2C16">
        <w:trPr>
          <w:trHeight w:val="678"/>
        </w:trPr>
        <w:tc>
          <w:tcPr>
            <w:tcW w:w="541"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14:paraId="230DF31F" w14:textId="77777777" w:rsidR="005C7D7A" w:rsidRPr="00EF2B98" w:rsidRDefault="005C7D7A" w:rsidP="00FE2C16">
            <w:pPr>
              <w:jc w:val="center"/>
              <w:rPr>
                <w:rFonts w:cstheme="minorHAnsi"/>
                <w:szCs w:val="22"/>
              </w:rPr>
            </w:pPr>
            <w:r w:rsidRPr="00EF2B98">
              <w:rPr>
                <w:rFonts w:cstheme="minorHAnsi"/>
                <w:szCs w:val="22"/>
              </w:rPr>
              <w:t>2</w:t>
            </w:r>
          </w:p>
        </w:tc>
        <w:tc>
          <w:tcPr>
            <w:tcW w:w="1027"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14:paraId="6934B251" w14:textId="77777777" w:rsidR="005C7D7A" w:rsidRPr="00EF2B98" w:rsidRDefault="005C7D7A" w:rsidP="00FE2C16">
            <w:pPr>
              <w:rPr>
                <w:rFonts w:cstheme="minorHAnsi"/>
                <w:szCs w:val="22"/>
              </w:rPr>
            </w:pPr>
            <w:r w:rsidRPr="00EF2B98">
              <w:rPr>
                <w:rFonts w:cstheme="minorHAnsi"/>
                <w:szCs w:val="22"/>
              </w:rPr>
              <w:t>Annual Renewal Option Letter</w:t>
            </w:r>
          </w:p>
        </w:tc>
        <w:tc>
          <w:tcPr>
            <w:tcW w:w="2145"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14:paraId="25A9C743" w14:textId="77777777" w:rsidR="005C7D7A" w:rsidRPr="00EF2B98" w:rsidRDefault="005C7D7A" w:rsidP="00FE2C16">
            <w:pPr>
              <w:rPr>
                <w:rFonts w:cstheme="minorHAnsi"/>
                <w:szCs w:val="22"/>
              </w:rPr>
            </w:pPr>
            <w:r w:rsidRPr="00EF2B98">
              <w:rPr>
                <w:rFonts w:cstheme="minorHAnsi"/>
                <w:szCs w:val="22"/>
              </w:rPr>
              <w:t>This letter sets the stage for approving annual renewals</w:t>
            </w:r>
            <w:r>
              <w:rPr>
                <w:rFonts w:cstheme="minorHAnsi"/>
                <w:szCs w:val="22"/>
              </w:rPr>
              <w:t xml:space="preserve">. </w:t>
            </w:r>
          </w:p>
        </w:tc>
        <w:tc>
          <w:tcPr>
            <w:tcW w:w="1287"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14:paraId="7D4E1626" w14:textId="77777777" w:rsidR="005C7D7A" w:rsidRPr="00EF2B98" w:rsidRDefault="005C7D7A" w:rsidP="00FE2C16">
            <w:pPr>
              <w:rPr>
                <w:rFonts w:cstheme="minorHAnsi"/>
                <w:szCs w:val="22"/>
              </w:rPr>
            </w:pPr>
            <w:r w:rsidRPr="00EF2B98">
              <w:rPr>
                <w:rFonts w:cstheme="minorHAnsi"/>
                <w:szCs w:val="22"/>
              </w:rPr>
              <w:t>Annual renewals are subject to performance</w:t>
            </w:r>
            <w:r>
              <w:rPr>
                <w:rFonts w:cstheme="minorHAnsi"/>
                <w:szCs w:val="22"/>
              </w:rPr>
              <w:t xml:space="preserve">. </w:t>
            </w:r>
          </w:p>
        </w:tc>
      </w:tr>
    </w:tbl>
    <w:p w14:paraId="2A806683" w14:textId="77777777" w:rsidR="005C7D7A" w:rsidRPr="00C4751E" w:rsidRDefault="005C7D7A" w:rsidP="005C7D7A">
      <w:pPr>
        <w:rPr>
          <w:sz w:val="22"/>
          <w:szCs w:val="22"/>
        </w:rPr>
      </w:pPr>
      <w:r w:rsidRPr="00C4751E">
        <w:rPr>
          <w:sz w:val="22"/>
          <w:szCs w:val="22"/>
        </w:rPr>
        <w:tab/>
      </w:r>
    </w:p>
    <w:p w14:paraId="5A3C669C" w14:textId="75B2906F" w:rsidR="00DE4C61" w:rsidRPr="007545A0" w:rsidRDefault="005C7D7A" w:rsidP="007545A0">
      <w:pPr>
        <w:rPr>
          <w:b/>
          <w:sz w:val="32"/>
          <w:szCs w:val="32"/>
        </w:rPr>
      </w:pPr>
      <w:r w:rsidRPr="00C4751E">
        <w:rPr>
          <w:rFonts w:eastAsia="Times New Roman"/>
          <w:color w:val="000000"/>
          <w:sz w:val="22"/>
          <w:szCs w:val="22"/>
        </w:rPr>
        <w:br w:type="page"/>
      </w:r>
    </w:p>
    <w:p w14:paraId="5A395027" w14:textId="77777777" w:rsidR="00DE4C61" w:rsidRPr="007545A0" w:rsidRDefault="00DE4C61" w:rsidP="007545A0">
      <w:pPr>
        <w:rPr>
          <w:b/>
          <w:sz w:val="32"/>
          <w:szCs w:val="32"/>
        </w:rPr>
      </w:pPr>
      <w:r w:rsidRPr="007545A0">
        <w:rPr>
          <w:b/>
          <w:sz w:val="32"/>
          <w:szCs w:val="32"/>
        </w:rPr>
        <w:lastRenderedPageBreak/>
        <w:t>ESCO BASE CONTRACT FOR AS-NEEDED ENERGY SAVINGS PERFORMANCE CONTRACTING SERVICES</w:t>
      </w:r>
    </w:p>
    <w:p w14:paraId="63C4CE12" w14:textId="77777777" w:rsidR="00DE4C61" w:rsidRPr="007545A0" w:rsidRDefault="00DE4C61" w:rsidP="007545A0">
      <w:pPr>
        <w:spacing w:before="120"/>
        <w:rPr>
          <w:i/>
          <w:sz w:val="22"/>
        </w:rPr>
      </w:pPr>
    </w:p>
    <w:p w14:paraId="10226395" w14:textId="77777777" w:rsidR="00DE4C61" w:rsidRPr="007545A0" w:rsidRDefault="00DE4C61" w:rsidP="007545A0">
      <w:pPr>
        <w:spacing w:line="360" w:lineRule="auto"/>
      </w:pPr>
    </w:p>
    <w:p w14:paraId="1252F2D8" w14:textId="77777777" w:rsidR="00DE4C61" w:rsidRPr="007545A0" w:rsidRDefault="00DE4C61" w:rsidP="007545A0">
      <w:pPr>
        <w:spacing w:line="360" w:lineRule="auto"/>
        <w:rPr>
          <w:u w:val="single"/>
        </w:rPr>
      </w:pPr>
      <w:r w:rsidRPr="007545A0">
        <w:t xml:space="preserve">Firm Name </w:t>
      </w:r>
      <w:r w:rsidRPr="007545A0">
        <w:rPr>
          <w:u w:val="single"/>
          <w:shd w:val="clear" w:color="auto" w:fill="BFBFBF" w:themeFill="background1" w:themeFillShade="BF"/>
        </w:rPr>
        <w:tab/>
      </w:r>
      <w:r w:rsidRPr="007545A0">
        <w:rPr>
          <w:u w:val="single"/>
          <w:shd w:val="clear" w:color="auto" w:fill="BFBFBF" w:themeFill="background1" w:themeFillShade="BF"/>
        </w:rPr>
        <w:tab/>
      </w:r>
      <w:r w:rsidRPr="007545A0">
        <w:rPr>
          <w:u w:val="single"/>
          <w:shd w:val="clear" w:color="auto" w:fill="BFBFBF" w:themeFill="background1" w:themeFillShade="BF"/>
        </w:rPr>
        <w:tab/>
      </w:r>
      <w:r w:rsidRPr="007545A0">
        <w:rPr>
          <w:u w:val="single"/>
          <w:shd w:val="clear" w:color="auto" w:fill="BFBFBF" w:themeFill="background1" w:themeFillShade="BF"/>
        </w:rPr>
        <w:tab/>
      </w:r>
      <w:r w:rsidRPr="007545A0">
        <w:rPr>
          <w:u w:val="single"/>
          <w:shd w:val="clear" w:color="auto" w:fill="BFBFBF" w:themeFill="background1" w:themeFillShade="BF"/>
        </w:rPr>
        <w:tab/>
      </w:r>
      <w:r w:rsidRPr="007545A0">
        <w:rPr>
          <w:u w:val="single"/>
          <w:shd w:val="clear" w:color="auto" w:fill="BFBFBF" w:themeFill="background1" w:themeFillShade="BF"/>
        </w:rPr>
        <w:tab/>
      </w:r>
      <w:r w:rsidRPr="007545A0">
        <w:rPr>
          <w:u w:val="single"/>
          <w:shd w:val="clear" w:color="auto" w:fill="BFBFBF" w:themeFill="background1" w:themeFillShade="BF"/>
        </w:rPr>
        <w:tab/>
      </w:r>
      <w:r w:rsidRPr="007545A0">
        <w:rPr>
          <w:u w:val="single"/>
          <w:shd w:val="clear" w:color="auto" w:fill="BFBFBF" w:themeFill="background1" w:themeFillShade="BF"/>
        </w:rPr>
        <w:tab/>
      </w:r>
      <w:r w:rsidRPr="007545A0">
        <w:rPr>
          <w:u w:val="single"/>
          <w:shd w:val="clear" w:color="auto" w:fill="BFBFBF" w:themeFill="background1" w:themeFillShade="BF"/>
        </w:rPr>
        <w:tab/>
      </w:r>
      <w:r w:rsidRPr="007545A0">
        <w:rPr>
          <w:u w:val="single"/>
          <w:shd w:val="clear" w:color="auto" w:fill="BFBFBF" w:themeFill="background1" w:themeFillShade="BF"/>
        </w:rPr>
        <w:tab/>
      </w:r>
    </w:p>
    <w:p w14:paraId="133B064A" w14:textId="77777777" w:rsidR="00DE4C61" w:rsidRPr="007545A0" w:rsidRDefault="00DE4C61" w:rsidP="007545A0">
      <w:pPr>
        <w:spacing w:line="360" w:lineRule="auto"/>
        <w:rPr>
          <w:u w:val="single"/>
        </w:rPr>
      </w:pPr>
      <w:r w:rsidRPr="007545A0">
        <w:t xml:space="preserve">Contact Person </w:t>
      </w:r>
      <w:r w:rsidRPr="007545A0">
        <w:rPr>
          <w:u w:val="single"/>
          <w:shd w:val="clear" w:color="auto" w:fill="BFBFBF" w:themeFill="background1" w:themeFillShade="BF"/>
        </w:rPr>
        <w:tab/>
      </w:r>
      <w:r w:rsidRPr="007545A0">
        <w:rPr>
          <w:u w:val="single"/>
          <w:shd w:val="clear" w:color="auto" w:fill="BFBFBF" w:themeFill="background1" w:themeFillShade="BF"/>
        </w:rPr>
        <w:tab/>
      </w:r>
      <w:r w:rsidRPr="007545A0">
        <w:rPr>
          <w:u w:val="single"/>
          <w:shd w:val="clear" w:color="auto" w:fill="BFBFBF" w:themeFill="background1" w:themeFillShade="BF"/>
        </w:rPr>
        <w:tab/>
      </w:r>
      <w:r w:rsidRPr="007545A0">
        <w:rPr>
          <w:u w:val="single"/>
          <w:shd w:val="clear" w:color="auto" w:fill="BFBFBF" w:themeFill="background1" w:themeFillShade="BF"/>
        </w:rPr>
        <w:tab/>
      </w:r>
      <w:r w:rsidRPr="007545A0">
        <w:rPr>
          <w:u w:val="single"/>
          <w:shd w:val="clear" w:color="auto" w:fill="BFBFBF" w:themeFill="background1" w:themeFillShade="BF"/>
        </w:rPr>
        <w:tab/>
      </w:r>
      <w:r w:rsidRPr="007545A0">
        <w:rPr>
          <w:u w:val="single"/>
          <w:shd w:val="clear" w:color="auto" w:fill="BFBFBF" w:themeFill="background1" w:themeFillShade="BF"/>
        </w:rPr>
        <w:tab/>
      </w:r>
      <w:r w:rsidRPr="007545A0">
        <w:rPr>
          <w:u w:val="single"/>
          <w:shd w:val="clear" w:color="auto" w:fill="BFBFBF" w:themeFill="background1" w:themeFillShade="BF"/>
        </w:rPr>
        <w:tab/>
      </w:r>
      <w:r w:rsidRPr="007545A0">
        <w:rPr>
          <w:u w:val="single"/>
          <w:shd w:val="clear" w:color="auto" w:fill="BFBFBF" w:themeFill="background1" w:themeFillShade="BF"/>
        </w:rPr>
        <w:tab/>
      </w:r>
      <w:r w:rsidRPr="007545A0">
        <w:rPr>
          <w:u w:val="single"/>
          <w:shd w:val="clear" w:color="auto" w:fill="BFBFBF" w:themeFill="background1" w:themeFillShade="BF"/>
        </w:rPr>
        <w:tab/>
      </w:r>
    </w:p>
    <w:p w14:paraId="5A6CF2BD" w14:textId="77777777" w:rsidR="00DE4C61" w:rsidRPr="007545A0" w:rsidRDefault="00DE4C61" w:rsidP="007545A0">
      <w:pPr>
        <w:spacing w:line="360" w:lineRule="auto"/>
        <w:rPr>
          <w:u w:val="single"/>
        </w:rPr>
      </w:pPr>
      <w:r w:rsidRPr="007545A0">
        <w:t xml:space="preserve">Full Address </w:t>
      </w:r>
      <w:r w:rsidRPr="007545A0">
        <w:rPr>
          <w:u w:val="single"/>
          <w:shd w:val="clear" w:color="auto" w:fill="BFBFBF" w:themeFill="background1" w:themeFillShade="BF"/>
        </w:rPr>
        <w:tab/>
      </w:r>
      <w:r w:rsidRPr="007545A0">
        <w:rPr>
          <w:u w:val="single"/>
          <w:shd w:val="clear" w:color="auto" w:fill="BFBFBF" w:themeFill="background1" w:themeFillShade="BF"/>
        </w:rPr>
        <w:tab/>
      </w:r>
      <w:r w:rsidRPr="007545A0">
        <w:rPr>
          <w:u w:val="single"/>
          <w:shd w:val="clear" w:color="auto" w:fill="BFBFBF" w:themeFill="background1" w:themeFillShade="BF"/>
        </w:rPr>
        <w:tab/>
      </w:r>
      <w:r w:rsidRPr="007545A0">
        <w:rPr>
          <w:u w:val="single"/>
          <w:shd w:val="clear" w:color="auto" w:fill="BFBFBF" w:themeFill="background1" w:themeFillShade="BF"/>
        </w:rPr>
        <w:tab/>
      </w:r>
      <w:r w:rsidRPr="007545A0">
        <w:rPr>
          <w:u w:val="single"/>
          <w:shd w:val="clear" w:color="auto" w:fill="BFBFBF" w:themeFill="background1" w:themeFillShade="BF"/>
        </w:rPr>
        <w:tab/>
      </w:r>
      <w:r w:rsidRPr="007545A0">
        <w:rPr>
          <w:u w:val="single"/>
          <w:shd w:val="clear" w:color="auto" w:fill="BFBFBF" w:themeFill="background1" w:themeFillShade="BF"/>
        </w:rPr>
        <w:tab/>
      </w:r>
      <w:r w:rsidRPr="007545A0">
        <w:rPr>
          <w:u w:val="single"/>
          <w:shd w:val="clear" w:color="auto" w:fill="BFBFBF" w:themeFill="background1" w:themeFillShade="BF"/>
        </w:rPr>
        <w:tab/>
      </w:r>
      <w:r w:rsidRPr="007545A0">
        <w:rPr>
          <w:u w:val="single"/>
          <w:shd w:val="clear" w:color="auto" w:fill="BFBFBF" w:themeFill="background1" w:themeFillShade="BF"/>
        </w:rPr>
        <w:tab/>
      </w:r>
      <w:r w:rsidRPr="007545A0">
        <w:rPr>
          <w:u w:val="single"/>
          <w:shd w:val="clear" w:color="auto" w:fill="BFBFBF" w:themeFill="background1" w:themeFillShade="BF"/>
        </w:rPr>
        <w:tab/>
      </w:r>
      <w:r w:rsidRPr="007545A0">
        <w:rPr>
          <w:u w:val="single"/>
          <w:shd w:val="clear" w:color="auto" w:fill="BFBFBF" w:themeFill="background1" w:themeFillShade="BF"/>
        </w:rPr>
        <w:tab/>
      </w:r>
    </w:p>
    <w:p w14:paraId="20A91CCC" w14:textId="77777777" w:rsidR="00DE4C61" w:rsidRPr="007545A0" w:rsidRDefault="00DE4C61" w:rsidP="007545A0">
      <w:pPr>
        <w:spacing w:line="360" w:lineRule="auto"/>
        <w:rPr>
          <w:u w:val="single"/>
        </w:rPr>
      </w:pPr>
      <w:r w:rsidRPr="007545A0">
        <w:t xml:space="preserve">Phone; Fax </w:t>
      </w:r>
      <w:r w:rsidRPr="007545A0">
        <w:rPr>
          <w:u w:val="single"/>
          <w:shd w:val="clear" w:color="auto" w:fill="BFBFBF" w:themeFill="background1" w:themeFillShade="BF"/>
        </w:rPr>
        <w:tab/>
      </w:r>
      <w:r w:rsidRPr="007545A0">
        <w:rPr>
          <w:u w:val="single"/>
          <w:shd w:val="clear" w:color="auto" w:fill="BFBFBF" w:themeFill="background1" w:themeFillShade="BF"/>
        </w:rPr>
        <w:tab/>
      </w:r>
      <w:r w:rsidRPr="007545A0">
        <w:rPr>
          <w:u w:val="single"/>
          <w:shd w:val="clear" w:color="auto" w:fill="BFBFBF" w:themeFill="background1" w:themeFillShade="BF"/>
        </w:rPr>
        <w:tab/>
      </w:r>
      <w:r w:rsidRPr="007545A0">
        <w:rPr>
          <w:u w:val="single"/>
          <w:shd w:val="clear" w:color="auto" w:fill="BFBFBF" w:themeFill="background1" w:themeFillShade="BF"/>
        </w:rPr>
        <w:tab/>
      </w:r>
      <w:r w:rsidRPr="007545A0">
        <w:rPr>
          <w:u w:val="single"/>
          <w:shd w:val="clear" w:color="auto" w:fill="BFBFBF" w:themeFill="background1" w:themeFillShade="BF"/>
        </w:rPr>
        <w:tab/>
      </w:r>
      <w:r w:rsidRPr="007545A0">
        <w:rPr>
          <w:u w:val="single"/>
          <w:shd w:val="clear" w:color="auto" w:fill="BFBFBF" w:themeFill="background1" w:themeFillShade="BF"/>
        </w:rPr>
        <w:tab/>
      </w:r>
      <w:r w:rsidRPr="007545A0">
        <w:rPr>
          <w:u w:val="single"/>
          <w:shd w:val="clear" w:color="auto" w:fill="BFBFBF" w:themeFill="background1" w:themeFillShade="BF"/>
        </w:rPr>
        <w:tab/>
      </w:r>
      <w:r w:rsidRPr="007545A0">
        <w:rPr>
          <w:u w:val="single"/>
          <w:shd w:val="clear" w:color="auto" w:fill="BFBFBF" w:themeFill="background1" w:themeFillShade="BF"/>
        </w:rPr>
        <w:tab/>
      </w:r>
      <w:r w:rsidRPr="007545A0">
        <w:rPr>
          <w:u w:val="single"/>
          <w:shd w:val="clear" w:color="auto" w:fill="BFBFBF" w:themeFill="background1" w:themeFillShade="BF"/>
        </w:rPr>
        <w:tab/>
      </w:r>
      <w:r w:rsidRPr="007545A0">
        <w:rPr>
          <w:u w:val="single"/>
          <w:shd w:val="clear" w:color="auto" w:fill="BFBFBF" w:themeFill="background1" w:themeFillShade="BF"/>
        </w:rPr>
        <w:tab/>
      </w:r>
    </w:p>
    <w:p w14:paraId="12C27350" w14:textId="77777777" w:rsidR="00DE4C61" w:rsidRPr="007545A0" w:rsidRDefault="00DE4C61" w:rsidP="007545A0"/>
    <w:p w14:paraId="48CE7630" w14:textId="77777777" w:rsidR="00DE4C61" w:rsidRPr="007545A0" w:rsidRDefault="00DE4C61" w:rsidP="007545A0">
      <w:pPr>
        <w:rPr>
          <w:b/>
        </w:rPr>
      </w:pPr>
    </w:p>
    <w:p w14:paraId="3398FD22" w14:textId="669D973B" w:rsidR="00DE4C61" w:rsidRPr="007545A0" w:rsidRDefault="00DE4C61" w:rsidP="007545A0">
      <w:r w:rsidRPr="007545A0">
        <w:rPr>
          <w:b/>
        </w:rPr>
        <w:t>ATTACHMENT A:</w:t>
      </w:r>
      <w:r w:rsidRPr="007545A0">
        <w:t xml:space="preserve">  </w:t>
      </w:r>
      <w:r w:rsidR="00661B96">
        <w:t>Left Blank</w:t>
      </w:r>
    </w:p>
    <w:p w14:paraId="0F33D832" w14:textId="11ABEAC5" w:rsidR="00DE4C61" w:rsidRPr="007545A0" w:rsidRDefault="00DE4C61" w:rsidP="007545A0">
      <w:r w:rsidRPr="007545A0">
        <w:rPr>
          <w:b/>
        </w:rPr>
        <w:t>ATTACHMENT B:</w:t>
      </w:r>
      <w:r w:rsidRPr="007545A0">
        <w:t xml:space="preserve">  Contract Renewal Option Letter</w:t>
      </w:r>
    </w:p>
    <w:p w14:paraId="1E2E0DAE" w14:textId="3D2835BF" w:rsidR="00661B96" w:rsidRPr="007545A0" w:rsidRDefault="00661B96" w:rsidP="00661B96">
      <w:r>
        <w:rPr>
          <w:b/>
        </w:rPr>
        <w:t>ATTACHMENT C</w:t>
      </w:r>
      <w:r w:rsidRPr="007545A0">
        <w:rPr>
          <w:b/>
        </w:rPr>
        <w:t>:</w:t>
      </w:r>
      <w:r>
        <w:t xml:space="preserve"> </w:t>
      </w:r>
      <w:r w:rsidR="00A14603">
        <w:t xml:space="preserve"> Left Blank</w:t>
      </w:r>
    </w:p>
    <w:p w14:paraId="67CF956A" w14:textId="2F516359" w:rsidR="00661B96" w:rsidRDefault="00661B96" w:rsidP="00661B96">
      <w:r>
        <w:rPr>
          <w:b/>
        </w:rPr>
        <w:t xml:space="preserve">ATTACHMENT D: </w:t>
      </w:r>
      <w:r w:rsidRPr="00661B96">
        <w:t>Cost and Pricing</w:t>
      </w:r>
    </w:p>
    <w:p w14:paraId="73A2853A" w14:textId="3CDDF77C" w:rsidR="000B7605" w:rsidRPr="00661B96" w:rsidRDefault="000B7605" w:rsidP="00661B96">
      <w:r w:rsidRPr="000B7605">
        <w:rPr>
          <w:b/>
        </w:rPr>
        <w:t>ATTACHMENT E:</w:t>
      </w:r>
      <w:r>
        <w:t xml:space="preserve">  Owner Memorandum of Understanding</w:t>
      </w:r>
    </w:p>
    <w:p w14:paraId="3DD61381" w14:textId="77777777" w:rsidR="007C10E1" w:rsidRPr="007545A0" w:rsidRDefault="007C10E1" w:rsidP="007545A0">
      <w:pPr>
        <w:spacing w:before="120"/>
        <w:rPr>
          <w:rFonts w:cs="Arial"/>
          <w:b/>
          <w:caps/>
        </w:rPr>
      </w:pPr>
    </w:p>
    <w:p w14:paraId="58B71C25" w14:textId="77777777" w:rsidR="007C10E1" w:rsidRPr="007545A0" w:rsidRDefault="007C10E1" w:rsidP="007545A0">
      <w:pPr>
        <w:rPr>
          <w:rFonts w:cs="Arial"/>
        </w:rPr>
      </w:pPr>
    </w:p>
    <w:p w14:paraId="03BFA0F2" w14:textId="77777777" w:rsidR="007C10E1" w:rsidRPr="007545A0" w:rsidRDefault="007C10E1" w:rsidP="007545A0">
      <w:pPr>
        <w:rPr>
          <w:rFonts w:cs="Arial"/>
        </w:rPr>
      </w:pPr>
    </w:p>
    <w:p w14:paraId="698E0DCC" w14:textId="77777777" w:rsidR="007C10E1" w:rsidRPr="007545A0" w:rsidRDefault="007C10E1" w:rsidP="007545A0">
      <w:pPr>
        <w:rPr>
          <w:rFonts w:cs="Arial"/>
        </w:rPr>
      </w:pPr>
    </w:p>
    <w:p w14:paraId="09B4398F" w14:textId="77777777" w:rsidR="007C10E1" w:rsidRPr="007545A0" w:rsidRDefault="007C10E1" w:rsidP="007545A0">
      <w:pPr>
        <w:rPr>
          <w:rFonts w:cs="Arial"/>
        </w:rPr>
      </w:pPr>
    </w:p>
    <w:p w14:paraId="6210CC62" w14:textId="77777777" w:rsidR="007C10E1" w:rsidRPr="007545A0" w:rsidRDefault="007C10E1" w:rsidP="007545A0">
      <w:pPr>
        <w:rPr>
          <w:rFonts w:cs="Arial"/>
        </w:rPr>
      </w:pPr>
    </w:p>
    <w:p w14:paraId="397DB69A" w14:textId="77777777" w:rsidR="007C10E1" w:rsidRPr="007545A0" w:rsidRDefault="007C10E1" w:rsidP="007545A0">
      <w:pPr>
        <w:tabs>
          <w:tab w:val="left" w:pos="5010"/>
        </w:tabs>
        <w:spacing w:before="120"/>
        <w:rPr>
          <w:rFonts w:cs="Arial"/>
        </w:rPr>
      </w:pPr>
      <w:r w:rsidRPr="007545A0">
        <w:rPr>
          <w:rFonts w:cs="Arial"/>
        </w:rPr>
        <w:tab/>
      </w:r>
    </w:p>
    <w:p w14:paraId="26D2F41C" w14:textId="77777777" w:rsidR="007C10E1" w:rsidRPr="007545A0" w:rsidRDefault="007C10E1" w:rsidP="007545A0">
      <w:pPr>
        <w:spacing w:before="120"/>
        <w:rPr>
          <w:rFonts w:cs="Arial"/>
        </w:rPr>
      </w:pPr>
    </w:p>
    <w:p w14:paraId="05EB9890" w14:textId="77777777" w:rsidR="007C10E1" w:rsidRPr="007545A0" w:rsidRDefault="007C10E1" w:rsidP="007545A0">
      <w:pPr>
        <w:rPr>
          <w:rFonts w:cs="Arial"/>
        </w:rPr>
      </w:pPr>
    </w:p>
    <w:p w14:paraId="3A487D3E" w14:textId="77777777" w:rsidR="007C10E1" w:rsidRPr="007545A0" w:rsidRDefault="007C10E1" w:rsidP="007545A0">
      <w:pPr>
        <w:rPr>
          <w:rFonts w:cs="Arial"/>
        </w:rPr>
      </w:pPr>
    </w:p>
    <w:p w14:paraId="09F97E75" w14:textId="77777777" w:rsidR="007C10E1" w:rsidRPr="007545A0" w:rsidRDefault="007C10E1" w:rsidP="007545A0">
      <w:pPr>
        <w:rPr>
          <w:rFonts w:cs="Arial"/>
        </w:rPr>
      </w:pPr>
    </w:p>
    <w:p w14:paraId="4374F431" w14:textId="77777777" w:rsidR="007C10E1" w:rsidRPr="007545A0" w:rsidRDefault="007C10E1" w:rsidP="007545A0">
      <w:pPr>
        <w:rPr>
          <w:rFonts w:cs="Arial"/>
        </w:rPr>
      </w:pPr>
    </w:p>
    <w:p w14:paraId="78C8E3A6" w14:textId="77777777" w:rsidR="007C10E1" w:rsidRPr="007545A0" w:rsidRDefault="007C10E1" w:rsidP="007545A0">
      <w:pPr>
        <w:rPr>
          <w:rFonts w:cs="Arial"/>
        </w:rPr>
      </w:pPr>
    </w:p>
    <w:p w14:paraId="4DD24E11" w14:textId="77777777" w:rsidR="007C10E1" w:rsidRPr="007545A0" w:rsidRDefault="007C10E1" w:rsidP="007545A0">
      <w:pPr>
        <w:rPr>
          <w:rFonts w:cs="Arial"/>
        </w:rPr>
      </w:pPr>
    </w:p>
    <w:p w14:paraId="1809B845" w14:textId="77777777" w:rsidR="007C10E1" w:rsidRPr="007545A0" w:rsidRDefault="007C10E1" w:rsidP="007545A0">
      <w:pPr>
        <w:rPr>
          <w:rFonts w:cs="Arial"/>
        </w:rPr>
      </w:pPr>
    </w:p>
    <w:p w14:paraId="47EEFD97" w14:textId="77777777" w:rsidR="007C10E1" w:rsidRPr="007545A0" w:rsidRDefault="007C10E1" w:rsidP="007545A0">
      <w:pPr>
        <w:rPr>
          <w:rFonts w:cs="Arial"/>
        </w:rPr>
      </w:pPr>
    </w:p>
    <w:p w14:paraId="3683717B" w14:textId="77777777" w:rsidR="007C10E1" w:rsidRPr="007545A0" w:rsidRDefault="007C10E1" w:rsidP="007545A0">
      <w:pPr>
        <w:rPr>
          <w:rFonts w:cs="Arial"/>
        </w:rPr>
      </w:pPr>
    </w:p>
    <w:p w14:paraId="6BA55D8A" w14:textId="77777777" w:rsidR="007C10E1" w:rsidRPr="007545A0" w:rsidRDefault="007C10E1" w:rsidP="007545A0">
      <w:pPr>
        <w:spacing w:before="120"/>
        <w:rPr>
          <w:rFonts w:cs="Arial"/>
        </w:rPr>
      </w:pPr>
    </w:p>
    <w:p w14:paraId="42025984" w14:textId="77777777" w:rsidR="007C10E1" w:rsidRPr="007545A0" w:rsidRDefault="007C10E1" w:rsidP="007545A0">
      <w:pPr>
        <w:tabs>
          <w:tab w:val="left" w:pos="6675"/>
        </w:tabs>
        <w:spacing w:before="120"/>
        <w:rPr>
          <w:rFonts w:cs="Arial"/>
        </w:rPr>
      </w:pPr>
      <w:r w:rsidRPr="007545A0">
        <w:rPr>
          <w:rFonts w:cs="Arial"/>
        </w:rPr>
        <w:tab/>
      </w:r>
    </w:p>
    <w:p w14:paraId="6F30E375" w14:textId="4AD6700B" w:rsidR="007C10E1" w:rsidRPr="007545A0" w:rsidRDefault="007C10E1" w:rsidP="007545A0">
      <w:pPr>
        <w:spacing w:before="120"/>
        <w:rPr>
          <w:rFonts w:cs="Arial"/>
          <w:b/>
          <w:caps/>
        </w:rPr>
      </w:pPr>
      <w:r w:rsidRPr="007545A0">
        <w:rPr>
          <w:rFonts w:cs="Arial"/>
        </w:rPr>
        <w:br w:type="page"/>
      </w:r>
    </w:p>
    <w:p w14:paraId="3EF87978" w14:textId="77777777" w:rsidR="007C10E1" w:rsidRPr="007545A0" w:rsidRDefault="007C10E1" w:rsidP="007545A0">
      <w:pPr>
        <w:rPr>
          <w:b/>
          <w:sz w:val="32"/>
          <w:szCs w:val="32"/>
        </w:rPr>
      </w:pPr>
      <w:r w:rsidRPr="007545A0">
        <w:rPr>
          <w:b/>
          <w:sz w:val="32"/>
          <w:szCs w:val="32"/>
        </w:rPr>
        <w:lastRenderedPageBreak/>
        <w:t xml:space="preserve">BASE AGREEMENT ESCO CONTRACT </w:t>
      </w:r>
    </w:p>
    <w:p w14:paraId="5D58D140" w14:textId="77777777" w:rsidR="007C10E1" w:rsidRPr="007545A0" w:rsidRDefault="007C10E1" w:rsidP="007545A0">
      <w:pPr>
        <w:rPr>
          <w:b/>
          <w:sz w:val="32"/>
          <w:szCs w:val="32"/>
        </w:rPr>
      </w:pPr>
      <w:r w:rsidRPr="007545A0">
        <w:rPr>
          <w:b/>
          <w:sz w:val="32"/>
          <w:szCs w:val="32"/>
        </w:rPr>
        <w:t>FOR AS-NEEDED ENERGY SAVINGS PERFORMANCE CONTRACTING SERVICES</w:t>
      </w:r>
    </w:p>
    <w:p w14:paraId="33606A3A" w14:textId="77777777" w:rsidR="007C10E1" w:rsidRPr="007545A0" w:rsidRDefault="007C10E1" w:rsidP="007545A0"/>
    <w:p w14:paraId="14D81514" w14:textId="77777777" w:rsidR="007C10E1" w:rsidRPr="007545A0" w:rsidRDefault="007C10E1" w:rsidP="007545A0">
      <w:pPr>
        <w:pStyle w:val="BodyText"/>
        <w:rPr>
          <w:rFonts w:asciiTheme="minorHAnsi" w:hAnsiTheme="minorHAnsi"/>
          <w:sz w:val="22"/>
        </w:rPr>
      </w:pPr>
      <w:r w:rsidRPr="007545A0">
        <w:rPr>
          <w:rFonts w:asciiTheme="minorHAnsi" w:hAnsiTheme="minorHAnsi"/>
          <w:b/>
          <w:sz w:val="22"/>
        </w:rPr>
        <w:t>NOTE</w:t>
      </w:r>
      <w:r w:rsidRPr="007545A0">
        <w:rPr>
          <w:rFonts w:asciiTheme="minorHAnsi" w:hAnsiTheme="minorHAnsi"/>
          <w:sz w:val="22"/>
        </w:rPr>
        <w:t xml:space="preserve">:  This agreement will be reviewed by the Office of Attorney General and will be modified as needed to comply with state requirements; however, the general intent will remain the same.  </w:t>
      </w:r>
    </w:p>
    <w:p w14:paraId="40AD6A38" w14:textId="77777777" w:rsidR="007C10E1" w:rsidRPr="007545A0" w:rsidRDefault="007C10E1" w:rsidP="007545A0">
      <w:pPr>
        <w:pStyle w:val="BodyText"/>
        <w:rPr>
          <w:rFonts w:asciiTheme="minorHAnsi" w:hAnsiTheme="minorHAnsi"/>
          <w:sz w:val="22"/>
        </w:rPr>
      </w:pPr>
    </w:p>
    <w:p w14:paraId="57D0CAE5" w14:textId="42EEBE64" w:rsidR="007C10E1" w:rsidRPr="007545A0" w:rsidRDefault="007C10E1" w:rsidP="007545A0">
      <w:pPr>
        <w:pStyle w:val="BodyText"/>
        <w:rPr>
          <w:rFonts w:asciiTheme="minorHAnsi" w:hAnsiTheme="minorHAnsi"/>
        </w:rPr>
      </w:pPr>
      <w:r w:rsidRPr="007545A0">
        <w:rPr>
          <w:rFonts w:asciiTheme="minorHAnsi" w:hAnsiTheme="minorHAnsi"/>
        </w:rPr>
        <w:t xml:space="preserve">THIS AGREEMENT made this </w:t>
      </w:r>
      <w:r w:rsidRPr="007545A0">
        <w:rPr>
          <w:rFonts w:asciiTheme="minorHAnsi" w:hAnsiTheme="minorHAnsi"/>
          <w:highlight w:val="lightGray"/>
          <w:shd w:val="clear" w:color="auto" w:fill="F2F2F2"/>
        </w:rPr>
        <w:t>___</w:t>
      </w:r>
      <w:r w:rsidRPr="007545A0">
        <w:rPr>
          <w:rFonts w:asciiTheme="minorHAnsi" w:hAnsiTheme="minorHAnsi"/>
          <w:highlight w:val="lightGray"/>
        </w:rPr>
        <w:t xml:space="preserve"> </w:t>
      </w:r>
      <w:r w:rsidRPr="007545A0">
        <w:rPr>
          <w:rFonts w:asciiTheme="minorHAnsi" w:hAnsiTheme="minorHAnsi"/>
        </w:rPr>
        <w:t xml:space="preserve">day of </w:t>
      </w:r>
      <w:r w:rsidRPr="007545A0">
        <w:rPr>
          <w:rFonts w:asciiTheme="minorHAnsi" w:hAnsiTheme="minorHAnsi"/>
          <w:highlight w:val="lightGray"/>
          <w:shd w:val="clear" w:color="auto" w:fill="F2F2F2"/>
        </w:rPr>
        <w:t>__________</w:t>
      </w:r>
      <w:r w:rsidRPr="007545A0">
        <w:rPr>
          <w:rFonts w:asciiTheme="minorHAnsi" w:hAnsiTheme="minorHAnsi"/>
        </w:rPr>
        <w:t xml:space="preserve"> in the year</w:t>
      </w:r>
      <w:r w:rsidRPr="007545A0">
        <w:rPr>
          <w:rFonts w:asciiTheme="minorHAnsi" w:hAnsiTheme="minorHAnsi"/>
          <w:highlight w:val="lightGray"/>
        </w:rPr>
        <w:t xml:space="preserve"> </w:t>
      </w:r>
      <w:r w:rsidRPr="007545A0">
        <w:rPr>
          <w:rFonts w:asciiTheme="minorHAnsi" w:hAnsiTheme="minorHAnsi"/>
          <w:highlight w:val="lightGray"/>
          <w:shd w:val="clear" w:color="auto" w:fill="F2F2F2"/>
        </w:rPr>
        <w:t>_____</w:t>
      </w:r>
      <w:r w:rsidRPr="007545A0">
        <w:rPr>
          <w:rFonts w:asciiTheme="minorHAnsi" w:hAnsiTheme="minorHAnsi"/>
          <w:highlight w:val="lightGray"/>
        </w:rPr>
        <w:t xml:space="preserve"> </w:t>
      </w:r>
      <w:r w:rsidRPr="007545A0">
        <w:rPr>
          <w:rFonts w:asciiTheme="minorHAnsi" w:hAnsiTheme="minorHAnsi"/>
        </w:rPr>
        <w:t xml:space="preserve">between the </w:t>
      </w:r>
      <w:r w:rsidRPr="007545A0">
        <w:rPr>
          <w:rFonts w:asciiTheme="minorHAnsi" w:hAnsiTheme="minorHAnsi"/>
          <w:highlight w:val="lightGray"/>
          <w:shd w:val="clear" w:color="auto" w:fill="F2F2F2"/>
        </w:rPr>
        <w:t>____________________</w:t>
      </w:r>
      <w:r w:rsidRPr="007545A0">
        <w:rPr>
          <w:rFonts w:asciiTheme="minorHAnsi" w:hAnsiTheme="minorHAnsi"/>
          <w:highlight w:val="lightGray"/>
        </w:rPr>
        <w:t xml:space="preserve"> </w:t>
      </w:r>
      <w:r w:rsidRPr="007545A0">
        <w:rPr>
          <w:rFonts w:asciiTheme="minorHAnsi" w:hAnsiTheme="minorHAnsi"/>
        </w:rPr>
        <w:t>(</w:t>
      </w:r>
      <w:r w:rsidR="003D484F">
        <w:rPr>
          <w:rFonts w:asciiTheme="minorHAnsi" w:hAnsiTheme="minorHAnsi"/>
        </w:rPr>
        <w:t>Program or State Energy Office</w:t>
      </w:r>
      <w:r w:rsidRPr="007545A0">
        <w:rPr>
          <w:rFonts w:asciiTheme="minorHAnsi" w:hAnsiTheme="minorHAnsi"/>
        </w:rPr>
        <w:t>),</w:t>
      </w:r>
      <w:r w:rsidRPr="007545A0">
        <w:rPr>
          <w:rFonts w:asciiTheme="minorHAnsi" w:hAnsiTheme="minorHAnsi"/>
          <w:noProof/>
        </w:rPr>
        <w:t xml:space="preserve"> </w:t>
      </w:r>
      <w:r w:rsidRPr="007545A0">
        <w:rPr>
          <w:rFonts w:asciiTheme="minorHAnsi" w:hAnsiTheme="minorHAnsi"/>
        </w:rPr>
        <w:t xml:space="preserve">hereinafter called </w:t>
      </w:r>
      <w:r w:rsidR="000B2057">
        <w:rPr>
          <w:rFonts w:asciiTheme="minorHAnsi" w:hAnsiTheme="minorHAnsi"/>
        </w:rPr>
        <w:t>Program</w:t>
      </w:r>
      <w:r w:rsidRPr="007545A0">
        <w:rPr>
          <w:rFonts w:asciiTheme="minorHAnsi" w:hAnsiTheme="minorHAnsi"/>
        </w:rPr>
        <w:t xml:space="preserve">, and </w:t>
      </w:r>
      <w:r w:rsidRPr="007545A0">
        <w:rPr>
          <w:rFonts w:asciiTheme="minorHAnsi" w:hAnsiTheme="minorHAnsi"/>
          <w:highlight w:val="lightGray"/>
          <w:shd w:val="clear" w:color="auto" w:fill="F2F2F2"/>
        </w:rPr>
        <w:t>________________________</w:t>
      </w:r>
      <w:r w:rsidRPr="007545A0">
        <w:rPr>
          <w:rFonts w:asciiTheme="minorHAnsi" w:hAnsiTheme="minorHAnsi"/>
          <w:highlight w:val="lightGray"/>
        </w:rPr>
        <w:t xml:space="preserve"> </w:t>
      </w:r>
      <w:r w:rsidRPr="007545A0">
        <w:rPr>
          <w:rFonts w:asciiTheme="minorHAnsi" w:hAnsiTheme="minorHAnsi"/>
        </w:rPr>
        <w:t>(ESCO), hereinafter called the</w:t>
      </w:r>
      <w:r w:rsidRPr="007545A0">
        <w:rPr>
          <w:rFonts w:asciiTheme="minorHAnsi" w:hAnsiTheme="minorHAnsi"/>
          <w:color w:val="000000"/>
        </w:rPr>
        <w:t xml:space="preserve"> ESCO.</w:t>
      </w:r>
    </w:p>
    <w:p w14:paraId="0004AA42" w14:textId="77777777" w:rsidR="007C10E1" w:rsidRPr="007545A0" w:rsidRDefault="007C10E1" w:rsidP="007545A0">
      <w:pPr>
        <w:tabs>
          <w:tab w:val="left" w:pos="-720"/>
        </w:tabs>
        <w:suppressAutoHyphens/>
        <w:spacing w:line="252" w:lineRule="exact"/>
        <w:rPr>
          <w:spacing w:val="-3"/>
        </w:rPr>
      </w:pPr>
    </w:p>
    <w:p w14:paraId="4E044B24" w14:textId="1A3E0910" w:rsidR="007C10E1" w:rsidRPr="007545A0" w:rsidRDefault="007C10E1" w:rsidP="007545A0">
      <w:r w:rsidRPr="007545A0">
        <w:rPr>
          <w:b/>
          <w:spacing w:val="-3"/>
        </w:rPr>
        <w:t>WHEREAS</w:t>
      </w:r>
      <w:r w:rsidRPr="007545A0">
        <w:rPr>
          <w:spacing w:val="-3"/>
        </w:rPr>
        <w:t xml:space="preserve">, </w:t>
      </w:r>
      <w:r w:rsidR="003D484F">
        <w:t>Program</w:t>
      </w:r>
      <w:r w:rsidRPr="007545A0">
        <w:t>, through its Energy Savings Performance Contracting Program (</w:t>
      </w:r>
      <w:r w:rsidR="003D484F">
        <w:t xml:space="preserve">Program), used a solicitation </w:t>
      </w:r>
      <w:r w:rsidRPr="007545A0">
        <w:t xml:space="preserve">process to select ESCOs to provide as-needed Energy Savings Performance </w:t>
      </w:r>
      <w:proofErr w:type="gramStart"/>
      <w:r w:rsidRPr="007545A0">
        <w:t>Contracting</w:t>
      </w:r>
      <w:proofErr w:type="gramEnd"/>
      <w:r w:rsidRPr="007545A0">
        <w:t xml:space="preserve"> services;  </w:t>
      </w:r>
    </w:p>
    <w:p w14:paraId="15C38185" w14:textId="77777777" w:rsidR="007C10E1" w:rsidRPr="007545A0" w:rsidRDefault="007C10E1" w:rsidP="007545A0"/>
    <w:p w14:paraId="084C79B3" w14:textId="1DD83F42" w:rsidR="007C10E1" w:rsidRPr="007545A0" w:rsidRDefault="007C10E1" w:rsidP="007545A0">
      <w:pPr>
        <w:tabs>
          <w:tab w:val="left" w:pos="-720"/>
        </w:tabs>
        <w:suppressAutoHyphens/>
        <w:spacing w:line="252" w:lineRule="exact"/>
      </w:pPr>
      <w:r w:rsidRPr="007545A0">
        <w:rPr>
          <w:b/>
          <w:spacing w:val="-3"/>
        </w:rPr>
        <w:t>WHEREAS</w:t>
      </w:r>
      <w:r w:rsidRPr="007545A0">
        <w:rPr>
          <w:spacing w:val="-3"/>
        </w:rPr>
        <w:t xml:space="preserve">, </w:t>
      </w:r>
      <w:r w:rsidR="003D484F">
        <w:rPr>
          <w:spacing w:val="-3"/>
        </w:rPr>
        <w:t>Program</w:t>
      </w:r>
      <w:r w:rsidRPr="007545A0">
        <w:rPr>
          <w:spacing w:val="-3"/>
        </w:rPr>
        <w:t xml:space="preserve"> will maintain a list of pre-qualified ESCOs that are eligible for final selection by the state’s</w:t>
      </w:r>
      <w:r w:rsidRPr="007545A0">
        <w:t xml:space="preserve"> state and local governments to provide performance contracting services.  </w:t>
      </w:r>
    </w:p>
    <w:p w14:paraId="78E58C35" w14:textId="77777777" w:rsidR="007C10E1" w:rsidRPr="007545A0" w:rsidRDefault="007C10E1" w:rsidP="007545A0"/>
    <w:p w14:paraId="1940D8B3" w14:textId="77777777" w:rsidR="007C10E1" w:rsidRPr="007545A0" w:rsidRDefault="007C10E1" w:rsidP="007545A0">
      <w:pPr>
        <w:tabs>
          <w:tab w:val="left" w:pos="-720"/>
        </w:tabs>
        <w:suppressAutoHyphens/>
        <w:spacing w:line="252" w:lineRule="exact"/>
        <w:rPr>
          <w:b/>
          <w:spacing w:val="-3"/>
        </w:rPr>
      </w:pPr>
      <w:r w:rsidRPr="007545A0">
        <w:rPr>
          <w:b/>
          <w:spacing w:val="-3"/>
        </w:rPr>
        <w:t xml:space="preserve">NOW, THEREFORE, </w:t>
      </w:r>
      <w:r w:rsidRPr="007545A0">
        <w:rPr>
          <w:spacing w:val="-3"/>
        </w:rPr>
        <w:t>it is agreed that:</w:t>
      </w:r>
    </w:p>
    <w:p w14:paraId="67C5FFDA" w14:textId="77777777" w:rsidR="007C10E1" w:rsidRPr="007545A0" w:rsidRDefault="007C10E1" w:rsidP="007545A0">
      <w:pPr>
        <w:tabs>
          <w:tab w:val="left" w:pos="-720"/>
        </w:tabs>
        <w:suppressAutoHyphens/>
        <w:spacing w:line="252" w:lineRule="exact"/>
        <w:rPr>
          <w:rFonts w:cs="Arial"/>
          <w:bCs/>
          <w:color w:val="000000"/>
          <w:spacing w:val="-3"/>
          <w:sz w:val="22"/>
        </w:rPr>
      </w:pPr>
    </w:p>
    <w:p w14:paraId="224E21A9" w14:textId="77777777" w:rsidR="007C10E1" w:rsidRPr="007545A0" w:rsidRDefault="007C10E1" w:rsidP="007545A0">
      <w:pPr>
        <w:pStyle w:val="Heading1"/>
      </w:pPr>
      <w:proofErr w:type="gramStart"/>
      <w:r w:rsidRPr="007545A0">
        <w:t>Purpose of Contract.</w:t>
      </w:r>
      <w:proofErr w:type="gramEnd"/>
      <w:r w:rsidRPr="007545A0">
        <w:t xml:space="preserve">  </w:t>
      </w:r>
    </w:p>
    <w:p w14:paraId="2A6E02BF" w14:textId="6221B875" w:rsidR="007C10E1" w:rsidRPr="007545A0" w:rsidRDefault="007C10E1" w:rsidP="007545A0">
      <w:pPr>
        <w:tabs>
          <w:tab w:val="left" w:pos="-720"/>
        </w:tabs>
        <w:suppressAutoHyphens/>
        <w:spacing w:line="252" w:lineRule="exact"/>
      </w:pPr>
      <w:r w:rsidRPr="007545A0">
        <w:t>The purpose of this Contract is to provide the ESCO the ability to participate in the Energy Savings Performance Contracting Program (</w:t>
      </w:r>
      <w:r w:rsidR="003D484F">
        <w:t>Program</w:t>
      </w:r>
      <w:r w:rsidRPr="007545A0">
        <w:t>) for development and implementation of Energy Savings Performance Contracting (E</w:t>
      </w:r>
      <w:r w:rsidR="003D484F">
        <w:t>S</w:t>
      </w:r>
      <w:r w:rsidRPr="007545A0">
        <w:t xml:space="preserve">PC) projects, to ensure the program’s standard processes, procedures, and documentation that will be used and to obligate ESCO to follow and adhere to the guidelines, </w:t>
      </w:r>
      <w:r w:rsidRPr="007545A0">
        <w:rPr>
          <w:bCs/>
        </w:rPr>
        <w:t>rules, and provisions</w:t>
      </w:r>
      <w:r w:rsidRPr="007545A0">
        <w:t xml:space="preserve"> of the program.</w:t>
      </w:r>
    </w:p>
    <w:p w14:paraId="596C359F" w14:textId="77777777" w:rsidR="007C10E1" w:rsidRPr="007545A0" w:rsidRDefault="007C10E1" w:rsidP="007545A0">
      <w:pPr>
        <w:pStyle w:val="1Paragraph"/>
        <w:ind w:left="0" w:firstLine="0"/>
        <w:rPr>
          <w:rFonts w:asciiTheme="minorHAnsi" w:hAnsiTheme="minorHAnsi"/>
        </w:rPr>
      </w:pPr>
    </w:p>
    <w:p w14:paraId="2752059B" w14:textId="77777777" w:rsidR="007C10E1" w:rsidRPr="007545A0" w:rsidRDefault="007C10E1" w:rsidP="007545A0">
      <w:pPr>
        <w:pStyle w:val="Heading1"/>
      </w:pPr>
      <w:proofErr w:type="gramStart"/>
      <w:r w:rsidRPr="007545A0">
        <w:t>Term of Contract, Renewals, Performance Review, Disqualification.</w:t>
      </w:r>
      <w:proofErr w:type="gramEnd"/>
      <w:r w:rsidRPr="007545A0">
        <w:t xml:space="preserve">  </w:t>
      </w:r>
    </w:p>
    <w:p w14:paraId="10ADD3EB" w14:textId="77777777" w:rsidR="007C10E1" w:rsidRPr="007545A0" w:rsidRDefault="007C10E1" w:rsidP="007545A0">
      <w:pPr>
        <w:tabs>
          <w:tab w:val="left" w:pos="-720"/>
          <w:tab w:val="left" w:pos="360"/>
          <w:tab w:val="left" w:pos="900"/>
        </w:tabs>
        <w:suppressAutoHyphens/>
        <w:spacing w:line="252" w:lineRule="exact"/>
      </w:pPr>
      <w:r w:rsidRPr="007545A0">
        <w:t xml:space="preserve">This Base Agreement shall become effective on the date approval is given and shall terminate on </w:t>
      </w:r>
      <w:r w:rsidRPr="007545A0">
        <w:rPr>
          <w:highlight w:val="lightGray"/>
          <w:shd w:val="clear" w:color="auto" w:fill="F2F2F2"/>
        </w:rPr>
        <w:t>_____________.</w:t>
      </w:r>
      <w:r w:rsidRPr="007545A0">
        <w:t xml:space="preserve">   </w:t>
      </w:r>
    </w:p>
    <w:p w14:paraId="77A79238" w14:textId="77777777" w:rsidR="007C10E1" w:rsidRPr="007545A0" w:rsidRDefault="007C10E1" w:rsidP="007545A0">
      <w:pPr>
        <w:tabs>
          <w:tab w:val="left" w:pos="-720"/>
          <w:tab w:val="left" w:pos="0"/>
          <w:tab w:val="left" w:pos="900"/>
        </w:tabs>
        <w:suppressAutoHyphens/>
        <w:spacing w:line="252" w:lineRule="exact"/>
      </w:pPr>
    </w:p>
    <w:p w14:paraId="72A162DB" w14:textId="4A775767" w:rsidR="007C10E1" w:rsidRPr="007545A0" w:rsidRDefault="003D484F" w:rsidP="007545A0">
      <w:pPr>
        <w:tabs>
          <w:tab w:val="left" w:pos="-720"/>
          <w:tab w:val="left" w:pos="360"/>
          <w:tab w:val="left" w:pos="900"/>
        </w:tabs>
        <w:suppressAutoHyphens/>
        <w:spacing w:line="252" w:lineRule="exact"/>
      </w:pPr>
      <w:r>
        <w:t>Program</w:t>
      </w:r>
      <w:r w:rsidR="007C10E1" w:rsidRPr="007545A0">
        <w:t xml:space="preserve"> shall have the option to renew this Base Agreement on or before </w:t>
      </w:r>
      <w:r w:rsidR="007C10E1" w:rsidRPr="007545A0">
        <w:rPr>
          <w:highlight w:val="lightGray"/>
          <w:shd w:val="clear" w:color="auto" w:fill="F2F2F2"/>
        </w:rPr>
        <w:t>_________</w:t>
      </w:r>
      <w:r w:rsidR="007C10E1" w:rsidRPr="007545A0">
        <w:rPr>
          <w:highlight w:val="lightGray"/>
        </w:rPr>
        <w:t xml:space="preserve"> </w:t>
      </w:r>
      <w:r w:rsidR="007C10E1" w:rsidRPr="007545A0">
        <w:t xml:space="preserve">of each fiscal year for a maximum of four one-year terms by executing the Option Letter attached </w:t>
      </w:r>
      <w:r w:rsidR="00B158D1">
        <w:t xml:space="preserve">and incorporated as </w:t>
      </w:r>
      <w:r w:rsidR="00B158D1" w:rsidRPr="00B158D1">
        <w:rPr>
          <w:b/>
        </w:rPr>
        <w:t>Attachment B: Contract Renewal Option</w:t>
      </w:r>
      <w:r w:rsidR="007C10E1" w:rsidRPr="007545A0">
        <w:t xml:space="preserve"> to this Contract. No contracts will extend beyond </w:t>
      </w:r>
      <w:r w:rsidR="007C10E1" w:rsidRPr="007545A0">
        <w:rPr>
          <w:highlight w:val="lightGray"/>
          <w:shd w:val="clear" w:color="auto" w:fill="F2F2F2"/>
        </w:rPr>
        <w:t>____________.</w:t>
      </w:r>
    </w:p>
    <w:p w14:paraId="345A56C8" w14:textId="77777777" w:rsidR="007C10E1" w:rsidRPr="007545A0" w:rsidRDefault="007C10E1" w:rsidP="007545A0">
      <w:pPr>
        <w:tabs>
          <w:tab w:val="left" w:pos="-720"/>
          <w:tab w:val="left" w:pos="0"/>
          <w:tab w:val="left" w:pos="900"/>
        </w:tabs>
        <w:suppressAutoHyphens/>
        <w:spacing w:line="252" w:lineRule="exact"/>
        <w:rPr>
          <w:highlight w:val="yellow"/>
        </w:rPr>
      </w:pPr>
    </w:p>
    <w:p w14:paraId="08C00DCD" w14:textId="1CD900E0" w:rsidR="007C10E1" w:rsidRPr="007545A0" w:rsidRDefault="007C10E1" w:rsidP="007545A0">
      <w:pPr>
        <w:tabs>
          <w:tab w:val="left" w:pos="-720"/>
          <w:tab w:val="left" w:pos="360"/>
          <w:tab w:val="left" w:pos="900"/>
        </w:tabs>
        <w:suppressAutoHyphens/>
        <w:spacing w:line="252" w:lineRule="exact"/>
      </w:pPr>
      <w:r w:rsidRPr="007545A0">
        <w:t xml:space="preserve">Services for any </w:t>
      </w:r>
      <w:r w:rsidR="003D484F">
        <w:t>Program</w:t>
      </w:r>
      <w:r w:rsidRPr="007545A0">
        <w:t xml:space="preserve"> participant can extend beyond the life of the Base Agreement with all terms and </w:t>
      </w:r>
      <w:proofErr w:type="gramStart"/>
      <w:r w:rsidRPr="007545A0">
        <w:t>conditions remaining in effect until the work is</w:t>
      </w:r>
      <w:proofErr w:type="gramEnd"/>
      <w:r w:rsidRPr="007545A0">
        <w:t xml:space="preserve"> complete. </w:t>
      </w:r>
    </w:p>
    <w:p w14:paraId="4ADE2E77" w14:textId="77777777" w:rsidR="007C10E1" w:rsidRPr="007545A0" w:rsidRDefault="007C10E1" w:rsidP="007545A0">
      <w:pPr>
        <w:tabs>
          <w:tab w:val="left" w:pos="-720"/>
          <w:tab w:val="left" w:pos="360"/>
          <w:tab w:val="left" w:pos="900"/>
        </w:tabs>
        <w:suppressAutoHyphens/>
        <w:spacing w:line="252" w:lineRule="exact"/>
        <w:ind w:left="360"/>
      </w:pPr>
    </w:p>
    <w:p w14:paraId="48A95F86" w14:textId="704084DC" w:rsidR="007C10E1" w:rsidRDefault="007C10E1" w:rsidP="007545A0">
      <w:pPr>
        <w:tabs>
          <w:tab w:val="left" w:pos="-720"/>
          <w:tab w:val="left" w:pos="360"/>
          <w:tab w:val="left" w:pos="900"/>
        </w:tabs>
        <w:suppressAutoHyphens/>
        <w:spacing w:line="252" w:lineRule="exact"/>
      </w:pPr>
      <w:r w:rsidRPr="007545A0">
        <w:t xml:space="preserve">ESCO’s performance will be reviewed annually by </w:t>
      </w:r>
      <w:r w:rsidR="003D484F">
        <w:t>Program</w:t>
      </w:r>
      <w:r w:rsidRPr="007545A0">
        <w:t xml:space="preserve"> for compliance with </w:t>
      </w:r>
      <w:r w:rsidRPr="007545A0">
        <w:rPr>
          <w:bCs/>
        </w:rPr>
        <w:t xml:space="preserve">guidelines, </w:t>
      </w:r>
      <w:r w:rsidRPr="007545A0">
        <w:t>requirements</w:t>
      </w:r>
      <w:r w:rsidRPr="007545A0">
        <w:rPr>
          <w:bCs/>
        </w:rPr>
        <w:t xml:space="preserve">, </w:t>
      </w:r>
      <w:r w:rsidRPr="007545A0">
        <w:t xml:space="preserve">process, </w:t>
      </w:r>
      <w:r w:rsidRPr="007545A0">
        <w:rPr>
          <w:bCs/>
        </w:rPr>
        <w:t>and documentation.</w:t>
      </w:r>
      <w:r w:rsidRPr="007545A0">
        <w:t xml:space="preserve"> Failure to comply with program guidelines may result in disqualification.  Should ESCO be deemed non-</w:t>
      </w:r>
      <w:r w:rsidRPr="007545A0">
        <w:lastRenderedPageBreak/>
        <w:t xml:space="preserve">compliant during any annual review or during a contract year, at the </w:t>
      </w:r>
      <w:r w:rsidR="003D484F">
        <w:t>Program’s</w:t>
      </w:r>
      <w:r w:rsidRPr="007545A0">
        <w:t xml:space="preserve"> sole discretion this Contract may be terminated without regard to any time remaining in the </w:t>
      </w:r>
      <w:proofErr w:type="gramStart"/>
      <w:r w:rsidRPr="007545A0">
        <w:t>term.</w:t>
      </w:r>
      <w:proofErr w:type="gramEnd"/>
      <w:r w:rsidRPr="007545A0">
        <w:t xml:space="preserve">  A terminated firm will remain disqualified for the remainder of the five-year period covered by this contract.    </w:t>
      </w:r>
    </w:p>
    <w:p w14:paraId="7A02B771" w14:textId="77777777" w:rsidR="00255394" w:rsidRDefault="00255394" w:rsidP="007545A0">
      <w:pPr>
        <w:tabs>
          <w:tab w:val="left" w:pos="-720"/>
          <w:tab w:val="left" w:pos="360"/>
          <w:tab w:val="left" w:pos="900"/>
        </w:tabs>
        <w:suppressAutoHyphens/>
        <w:spacing w:line="252" w:lineRule="exact"/>
      </w:pPr>
    </w:p>
    <w:p w14:paraId="55445220" w14:textId="5B629F78" w:rsidR="00255394" w:rsidRPr="007545A0" w:rsidRDefault="00255394" w:rsidP="00255394">
      <w:pPr>
        <w:shd w:val="clear" w:color="auto" w:fill="F2F2F2" w:themeFill="background1" w:themeFillShade="F2"/>
        <w:tabs>
          <w:tab w:val="left" w:pos="-720"/>
          <w:tab w:val="left" w:pos="360"/>
          <w:tab w:val="left" w:pos="900"/>
        </w:tabs>
        <w:suppressAutoHyphens/>
        <w:spacing w:line="252" w:lineRule="exact"/>
      </w:pPr>
      <w:r w:rsidRPr="00255394">
        <w:t>Dismissal from the program should be based on a definition of substantial non-compliance, should allow for a reasonable (e.g., 30-60 day) notice and cure period, and should establish an appeals process that conforms to applicable state law.</w:t>
      </w:r>
    </w:p>
    <w:p w14:paraId="24C27EC8" w14:textId="77777777" w:rsidR="007C10E1" w:rsidRPr="007545A0" w:rsidRDefault="007C10E1" w:rsidP="007545A0"/>
    <w:p w14:paraId="130FDFA7" w14:textId="251F5C37" w:rsidR="007545A0" w:rsidRDefault="007C10E1" w:rsidP="007545A0">
      <w:pPr>
        <w:pStyle w:val="Heading1"/>
        <w:rPr>
          <w:bCs/>
        </w:rPr>
      </w:pPr>
      <w:proofErr w:type="gramStart"/>
      <w:r w:rsidRPr="007545A0">
        <w:t>Consideration.</w:t>
      </w:r>
      <w:proofErr w:type="gramEnd"/>
      <w:r w:rsidRPr="007545A0">
        <w:rPr>
          <w:bCs/>
        </w:rPr>
        <w:t xml:space="preserve">  </w:t>
      </w:r>
    </w:p>
    <w:p w14:paraId="54869619" w14:textId="02ED95A5" w:rsidR="007C10E1" w:rsidRPr="007545A0" w:rsidRDefault="007C10E1" w:rsidP="007545A0">
      <w:r w:rsidRPr="007545A0">
        <w:t xml:space="preserve">In consideration for entering into this Contract, ESCO shall be eligible for participation in the </w:t>
      </w:r>
      <w:r w:rsidR="003D484F">
        <w:t>Program</w:t>
      </w:r>
      <w:r w:rsidRPr="007545A0">
        <w:t xml:space="preserve">.  </w:t>
      </w:r>
    </w:p>
    <w:p w14:paraId="4A3915F2" w14:textId="77777777" w:rsidR="007C10E1" w:rsidRPr="007545A0" w:rsidRDefault="007C10E1" w:rsidP="007545A0">
      <w:pPr>
        <w:pStyle w:val="Heading1"/>
        <w:numPr>
          <w:ilvl w:val="0"/>
          <w:numId w:val="0"/>
        </w:numPr>
        <w:ind w:left="360"/>
      </w:pPr>
    </w:p>
    <w:p w14:paraId="1F7A2385" w14:textId="77777777" w:rsidR="007545A0" w:rsidRDefault="007C10E1" w:rsidP="007545A0">
      <w:pPr>
        <w:pStyle w:val="Heading1"/>
      </w:pPr>
      <w:proofErr w:type="gramStart"/>
      <w:r w:rsidRPr="007545A0">
        <w:t>Responsibilities of ESCO.</w:t>
      </w:r>
      <w:proofErr w:type="gramEnd"/>
      <w:r w:rsidRPr="007545A0">
        <w:t xml:space="preserve">  </w:t>
      </w:r>
    </w:p>
    <w:p w14:paraId="0B0BCF17" w14:textId="2BB17438" w:rsidR="007C10E1" w:rsidRPr="007545A0" w:rsidRDefault="007C10E1" w:rsidP="007545A0">
      <w:pPr>
        <w:ind w:left="360" w:hanging="360"/>
        <w:rPr>
          <w:bCs/>
        </w:rPr>
      </w:pPr>
      <w:r w:rsidRPr="007545A0">
        <w:rPr>
          <w:bCs/>
        </w:rPr>
        <w:t>The responsibilities of the ESCO shall include, but are not necessarily limited to:</w:t>
      </w:r>
    </w:p>
    <w:p w14:paraId="5F146797" w14:textId="77777777" w:rsidR="007C10E1" w:rsidRPr="007545A0" w:rsidRDefault="007C10E1" w:rsidP="007545A0">
      <w:pPr>
        <w:pStyle w:val="1Paragraph"/>
        <w:tabs>
          <w:tab w:val="clear" w:pos="720"/>
        </w:tabs>
        <w:ind w:left="0" w:firstLine="0"/>
        <w:rPr>
          <w:rFonts w:asciiTheme="minorHAnsi" w:hAnsiTheme="minorHAnsi"/>
        </w:rPr>
      </w:pPr>
    </w:p>
    <w:p w14:paraId="1E7C0129" w14:textId="77777777" w:rsidR="00752AB2" w:rsidRDefault="00752AB2" w:rsidP="007545A0">
      <w:pPr>
        <w:ind w:firstLine="720"/>
        <w:rPr>
          <w:rFonts w:cs="Arial"/>
          <w:b/>
        </w:rPr>
      </w:pPr>
      <w:r>
        <w:rPr>
          <w:rFonts w:cs="Arial"/>
          <w:b/>
        </w:rPr>
        <w:t>General</w:t>
      </w:r>
    </w:p>
    <w:p w14:paraId="2060163E" w14:textId="20AEFC7A" w:rsidR="00752AB2" w:rsidRPr="00255394" w:rsidRDefault="00752AB2" w:rsidP="00752AB2">
      <w:pPr>
        <w:numPr>
          <w:ilvl w:val="0"/>
          <w:numId w:val="38"/>
        </w:numPr>
        <w:tabs>
          <w:tab w:val="clear" w:pos="2088"/>
          <w:tab w:val="num" w:pos="1080"/>
        </w:tabs>
        <w:ind w:left="1080"/>
        <w:rPr>
          <w:iCs/>
        </w:rPr>
      </w:pPr>
      <w:r>
        <w:t>Use the Program’s procurement and contracting practices and documents for all projects</w:t>
      </w:r>
    </w:p>
    <w:p w14:paraId="2E1DBF6F" w14:textId="6463A8B9" w:rsidR="00255394" w:rsidRPr="00752AB2" w:rsidRDefault="00255394" w:rsidP="00255394">
      <w:pPr>
        <w:shd w:val="clear" w:color="auto" w:fill="F2F2F2" w:themeFill="background1" w:themeFillShade="F2"/>
        <w:ind w:left="1080"/>
        <w:rPr>
          <w:iCs/>
        </w:rPr>
      </w:pPr>
      <w:r>
        <w:t xml:space="preserve">If feasible, the documents should be pre-approved by state or other legal authorities before requiring ESCO signatures.   </w:t>
      </w:r>
    </w:p>
    <w:p w14:paraId="741892E2" w14:textId="77C92D50" w:rsidR="00752AB2" w:rsidRPr="00752AB2" w:rsidRDefault="00C917AC" w:rsidP="00752AB2">
      <w:pPr>
        <w:numPr>
          <w:ilvl w:val="0"/>
          <w:numId w:val="38"/>
        </w:numPr>
        <w:tabs>
          <w:tab w:val="clear" w:pos="2088"/>
          <w:tab w:val="num" w:pos="1080"/>
        </w:tabs>
        <w:ind w:left="1080"/>
        <w:rPr>
          <w:iCs/>
        </w:rPr>
      </w:pPr>
      <w:r>
        <w:t>For each project within the market sectors served by the Program, a</w:t>
      </w:r>
      <w:r w:rsidR="00752AB2">
        <w:t>pply the ma</w:t>
      </w:r>
      <w:r>
        <w:t xml:space="preserve">ximum cost and pricing elements that </w:t>
      </w:r>
      <w:r w:rsidR="00752AB2">
        <w:t xml:space="preserve">your firm proposed, as given in </w:t>
      </w:r>
      <w:r w:rsidR="00752AB2" w:rsidRPr="00752AB2">
        <w:rPr>
          <w:b/>
        </w:rPr>
        <w:t>Attachment D:  Cost and Pricing</w:t>
      </w:r>
      <w:r w:rsidR="00752AB2">
        <w:t xml:space="preserve">.  </w:t>
      </w:r>
    </w:p>
    <w:p w14:paraId="2CD6FB93" w14:textId="164533CD" w:rsidR="007C10E1" w:rsidRPr="007545A0" w:rsidRDefault="007C10E1" w:rsidP="007545A0">
      <w:pPr>
        <w:ind w:firstLine="720"/>
        <w:rPr>
          <w:rFonts w:cs="Arial"/>
          <w:b/>
        </w:rPr>
      </w:pPr>
      <w:r w:rsidRPr="007545A0">
        <w:rPr>
          <w:rFonts w:cs="Arial"/>
          <w:b/>
        </w:rPr>
        <w:t>Marketing and Preliminary Project Evaluation</w:t>
      </w:r>
    </w:p>
    <w:p w14:paraId="4E7E0992" w14:textId="0080393A" w:rsidR="007C10E1" w:rsidRPr="007545A0" w:rsidRDefault="00752AB2" w:rsidP="007545A0">
      <w:pPr>
        <w:numPr>
          <w:ilvl w:val="0"/>
          <w:numId w:val="38"/>
        </w:numPr>
        <w:tabs>
          <w:tab w:val="clear" w:pos="2088"/>
          <w:tab w:val="num" w:pos="1080"/>
        </w:tabs>
        <w:ind w:left="1080"/>
        <w:rPr>
          <w:iCs/>
        </w:rPr>
      </w:pPr>
      <w:r>
        <w:rPr>
          <w:iCs/>
        </w:rPr>
        <w:t>I</w:t>
      </w:r>
      <w:r w:rsidR="007C10E1" w:rsidRPr="007545A0">
        <w:rPr>
          <w:iCs/>
        </w:rPr>
        <w:t xml:space="preserve">dentify and secure on behalf of the </w:t>
      </w:r>
      <w:r w:rsidR="003D484F">
        <w:rPr>
          <w:iCs/>
        </w:rPr>
        <w:t>Owner</w:t>
      </w:r>
      <w:r w:rsidR="007C10E1" w:rsidRPr="007545A0">
        <w:rPr>
          <w:iCs/>
        </w:rPr>
        <w:t xml:space="preserve"> all available energy</w:t>
      </w:r>
      <w:r w:rsidR="003D484F">
        <w:rPr>
          <w:iCs/>
        </w:rPr>
        <w:t xml:space="preserve">, </w:t>
      </w:r>
      <w:r w:rsidR="007C10E1" w:rsidRPr="007545A0">
        <w:rPr>
          <w:iCs/>
        </w:rPr>
        <w:t>demand</w:t>
      </w:r>
      <w:r w:rsidR="003D484F">
        <w:rPr>
          <w:iCs/>
        </w:rPr>
        <w:t xml:space="preserve">, </w:t>
      </w:r>
      <w:r w:rsidR="007C10E1" w:rsidRPr="007545A0">
        <w:rPr>
          <w:iCs/>
        </w:rPr>
        <w:t>water</w:t>
      </w:r>
      <w:r w:rsidR="003D484F">
        <w:rPr>
          <w:iCs/>
        </w:rPr>
        <w:t xml:space="preserve"> and operational </w:t>
      </w:r>
      <w:r w:rsidR="007C10E1" w:rsidRPr="007545A0">
        <w:rPr>
          <w:iCs/>
        </w:rPr>
        <w:t>saving</w:t>
      </w:r>
      <w:r w:rsidR="003D484F">
        <w:rPr>
          <w:iCs/>
        </w:rPr>
        <w:t>s</w:t>
      </w:r>
      <w:r w:rsidR="007C10E1" w:rsidRPr="007545A0">
        <w:rPr>
          <w:iCs/>
        </w:rPr>
        <w:t xml:space="preserve"> and renewable energy utility incentives available to each project.  In addition, the ESCO shall provide a utility incentive summary to the </w:t>
      </w:r>
      <w:r w:rsidR="003D484F">
        <w:rPr>
          <w:iCs/>
        </w:rPr>
        <w:t>Program</w:t>
      </w:r>
      <w:r w:rsidR="007C10E1" w:rsidRPr="007545A0">
        <w:rPr>
          <w:iCs/>
        </w:rPr>
        <w:t xml:space="preserve">, documenting correspondence with the utility company indicating all incentives that were applied for and secured on behalf of the </w:t>
      </w:r>
      <w:r w:rsidR="003D484F">
        <w:rPr>
          <w:iCs/>
        </w:rPr>
        <w:t>Owner</w:t>
      </w:r>
      <w:r w:rsidR="007C10E1" w:rsidRPr="007545A0">
        <w:rPr>
          <w:iCs/>
        </w:rPr>
        <w:t>.</w:t>
      </w:r>
    </w:p>
    <w:p w14:paraId="544217B4" w14:textId="271EC471" w:rsidR="007C10E1" w:rsidRPr="007545A0" w:rsidRDefault="007C10E1" w:rsidP="007545A0">
      <w:pPr>
        <w:numPr>
          <w:ilvl w:val="0"/>
          <w:numId w:val="38"/>
        </w:numPr>
        <w:tabs>
          <w:tab w:val="clear" w:pos="2088"/>
          <w:tab w:val="num" w:pos="1080"/>
        </w:tabs>
        <w:ind w:left="1080"/>
      </w:pPr>
      <w:r w:rsidRPr="007545A0">
        <w:t xml:space="preserve">Promote the </w:t>
      </w:r>
      <w:r w:rsidR="003D484F">
        <w:t>Program</w:t>
      </w:r>
      <w:r w:rsidRPr="007545A0">
        <w:t xml:space="preserve"> when marketing directly to </w:t>
      </w:r>
      <w:r w:rsidR="003D484F">
        <w:t>Owner</w:t>
      </w:r>
      <w:r w:rsidRPr="007545A0">
        <w:t xml:space="preserve">s (within market sectors defined by </w:t>
      </w:r>
      <w:r w:rsidR="003D484F">
        <w:t>Program</w:t>
      </w:r>
      <w:r w:rsidRPr="007545A0">
        <w:t>)</w:t>
      </w:r>
    </w:p>
    <w:p w14:paraId="0694434A" w14:textId="5162E77C" w:rsidR="007C10E1" w:rsidRPr="007545A0" w:rsidRDefault="007C10E1" w:rsidP="007545A0">
      <w:pPr>
        <w:numPr>
          <w:ilvl w:val="0"/>
          <w:numId w:val="38"/>
        </w:numPr>
        <w:tabs>
          <w:tab w:val="clear" w:pos="2088"/>
          <w:tab w:val="num" w:pos="1080"/>
        </w:tabs>
        <w:ind w:left="1080"/>
      </w:pPr>
      <w:r w:rsidRPr="007545A0">
        <w:t xml:space="preserve">Engage the </w:t>
      </w:r>
      <w:r w:rsidR="003D484F">
        <w:t>Program</w:t>
      </w:r>
      <w:r w:rsidRPr="007545A0">
        <w:t xml:space="preserve"> immediately upon identifying a potential </w:t>
      </w:r>
      <w:r w:rsidR="003D484F">
        <w:t>ESPC</w:t>
      </w:r>
      <w:r w:rsidRPr="007545A0">
        <w:t xml:space="preserve"> project </w:t>
      </w:r>
    </w:p>
    <w:p w14:paraId="00E61AC5" w14:textId="20EF041E" w:rsidR="007C10E1" w:rsidRPr="007545A0" w:rsidRDefault="007C10E1" w:rsidP="007545A0">
      <w:pPr>
        <w:numPr>
          <w:ilvl w:val="0"/>
          <w:numId w:val="38"/>
        </w:numPr>
        <w:tabs>
          <w:tab w:val="clear" w:pos="2088"/>
          <w:tab w:val="num" w:pos="1080"/>
        </w:tabs>
        <w:ind w:left="1080"/>
      </w:pPr>
      <w:r w:rsidRPr="007545A0">
        <w:t xml:space="preserve">Perform an initial evaluation of project potential and discuss with the </w:t>
      </w:r>
      <w:r w:rsidR="003D484F">
        <w:t>Owner</w:t>
      </w:r>
      <w:r w:rsidRPr="007545A0">
        <w:t xml:space="preserve"> </w:t>
      </w:r>
    </w:p>
    <w:p w14:paraId="169DA37A" w14:textId="6CE29A16" w:rsidR="007C10E1" w:rsidRPr="007545A0" w:rsidRDefault="007C10E1" w:rsidP="007545A0">
      <w:pPr>
        <w:numPr>
          <w:ilvl w:val="0"/>
          <w:numId w:val="38"/>
        </w:numPr>
        <w:tabs>
          <w:tab w:val="clear" w:pos="2088"/>
          <w:tab w:val="num" w:pos="1080"/>
        </w:tabs>
        <w:ind w:left="1080"/>
      </w:pPr>
      <w:r w:rsidRPr="007545A0">
        <w:t xml:space="preserve">Provide a dedicated webpage for </w:t>
      </w:r>
      <w:r w:rsidR="003D484F">
        <w:t>Program</w:t>
      </w:r>
      <w:r w:rsidRPr="007545A0">
        <w:t xml:space="preserve"> participants (e.g., www.ESCON</w:t>
      </w:r>
      <w:r w:rsidR="000B2057">
        <w:t>ame</w:t>
      </w:r>
      <w:r w:rsidRPr="007545A0">
        <w:t>/</w:t>
      </w:r>
      <w:r w:rsidR="000B2057">
        <w:t>ProgramName</w:t>
      </w:r>
      <w:r w:rsidRPr="007545A0">
        <w:t xml:space="preserve">), where </w:t>
      </w:r>
      <w:r w:rsidR="003D484F">
        <w:t>Owner</w:t>
      </w:r>
      <w:r w:rsidRPr="007545A0">
        <w:t xml:space="preserve">s that seek ESCO services can gain access to the full proposal and any updated information.  The </w:t>
      </w:r>
      <w:r w:rsidR="003D484F">
        <w:t>Program</w:t>
      </w:r>
      <w:r w:rsidRPr="007545A0">
        <w:t xml:space="preserve"> website will provide a link to the ESCO website for this purpose.    </w:t>
      </w:r>
    </w:p>
    <w:p w14:paraId="389543BB" w14:textId="77777777" w:rsidR="007C10E1" w:rsidRPr="007545A0" w:rsidRDefault="007C10E1" w:rsidP="007545A0">
      <w:pPr>
        <w:ind w:left="720"/>
      </w:pPr>
    </w:p>
    <w:p w14:paraId="51543C0E" w14:textId="77777777" w:rsidR="007C10E1" w:rsidRPr="007545A0" w:rsidRDefault="007C10E1" w:rsidP="007545A0">
      <w:pPr>
        <w:ind w:firstLine="720"/>
        <w:rPr>
          <w:rFonts w:cs="Arial"/>
          <w:b/>
        </w:rPr>
      </w:pPr>
      <w:r w:rsidRPr="007545A0">
        <w:rPr>
          <w:rFonts w:cs="Arial"/>
          <w:b/>
        </w:rPr>
        <w:t>Investment Grade Audit and Project Development</w:t>
      </w:r>
    </w:p>
    <w:p w14:paraId="2790C286" w14:textId="6EFFB642" w:rsidR="007C10E1" w:rsidRPr="007545A0" w:rsidRDefault="003D484F" w:rsidP="007545A0">
      <w:pPr>
        <w:numPr>
          <w:ilvl w:val="4"/>
          <w:numId w:val="1"/>
        </w:numPr>
        <w:tabs>
          <w:tab w:val="clear" w:pos="1800"/>
          <w:tab w:val="left" w:pos="-1440"/>
          <w:tab w:val="left" w:pos="-720"/>
          <w:tab w:val="left" w:pos="720"/>
          <w:tab w:val="num" w:pos="1080"/>
        </w:tabs>
        <w:suppressAutoHyphens/>
        <w:ind w:left="1080" w:hanging="360"/>
        <w:rPr>
          <w:spacing w:val="-3"/>
        </w:rPr>
      </w:pPr>
      <w:r>
        <w:t>Develop an</w:t>
      </w:r>
      <w:r w:rsidR="007C10E1" w:rsidRPr="007545A0">
        <w:t xml:space="preserve"> Investment Grade Audit and Project Development</w:t>
      </w:r>
      <w:r w:rsidR="007C10E1" w:rsidRPr="007545A0">
        <w:rPr>
          <w:b/>
        </w:rPr>
        <w:t xml:space="preserve"> </w:t>
      </w:r>
      <w:r w:rsidR="007C10E1" w:rsidRPr="007545A0">
        <w:t xml:space="preserve">Contract with the </w:t>
      </w:r>
      <w:r>
        <w:t>Owner</w:t>
      </w:r>
    </w:p>
    <w:p w14:paraId="7783558F" w14:textId="4FD9329B" w:rsidR="007C10E1" w:rsidRPr="007545A0" w:rsidRDefault="007C10E1" w:rsidP="007545A0">
      <w:pPr>
        <w:numPr>
          <w:ilvl w:val="4"/>
          <w:numId w:val="1"/>
        </w:numPr>
        <w:tabs>
          <w:tab w:val="clear" w:pos="1800"/>
          <w:tab w:val="left" w:pos="-1440"/>
          <w:tab w:val="left" w:pos="-720"/>
          <w:tab w:val="left" w:pos="720"/>
          <w:tab w:val="num" w:pos="1080"/>
        </w:tabs>
        <w:suppressAutoHyphens/>
        <w:ind w:left="1080" w:hanging="360"/>
        <w:rPr>
          <w:spacing w:val="-3"/>
        </w:rPr>
      </w:pPr>
      <w:r w:rsidRPr="007545A0">
        <w:lastRenderedPageBreak/>
        <w:t xml:space="preserve">Comply with all requirements of the Investment Grade Audit and Project Development Contract (Attachment F to RFP), including but not limited to:  conduct an Investment Grade Audit, </w:t>
      </w:r>
      <w:r w:rsidRPr="007545A0">
        <w:rPr>
          <w:spacing w:val="-3"/>
        </w:rPr>
        <w:t>prepare a detailed technical and financial proposal for the project, help arrange for or procure financing</w:t>
      </w:r>
      <w:r w:rsidR="00140FD3">
        <w:rPr>
          <w:spacing w:val="-3"/>
        </w:rPr>
        <w:t xml:space="preserve"> as feasible</w:t>
      </w:r>
      <w:r w:rsidRPr="007545A0">
        <w:rPr>
          <w:spacing w:val="-3"/>
        </w:rPr>
        <w:t>,</w:t>
      </w:r>
      <w:r w:rsidRPr="007545A0">
        <w:t xml:space="preserve"> and develop a monitoring and verification plan</w:t>
      </w:r>
      <w:r w:rsidRPr="007545A0">
        <w:rPr>
          <w:spacing w:val="-3"/>
        </w:rPr>
        <w:t xml:space="preserve">.  </w:t>
      </w:r>
    </w:p>
    <w:p w14:paraId="047648B6" w14:textId="77777777" w:rsidR="007C10E1" w:rsidRPr="007545A0" w:rsidRDefault="007C10E1" w:rsidP="007545A0">
      <w:pPr>
        <w:numPr>
          <w:ilvl w:val="4"/>
          <w:numId w:val="1"/>
        </w:numPr>
        <w:tabs>
          <w:tab w:val="clear" w:pos="1800"/>
          <w:tab w:val="num" w:pos="1080"/>
        </w:tabs>
        <w:ind w:left="1080" w:hanging="360"/>
      </w:pPr>
      <w:r w:rsidRPr="007545A0">
        <w:t>Assign individuals to the project team representing project development, engineering, project management, monitoring and verification, and upper management support</w:t>
      </w:r>
    </w:p>
    <w:p w14:paraId="48D02809" w14:textId="77777777" w:rsidR="007C10E1" w:rsidRPr="007545A0" w:rsidRDefault="007C10E1" w:rsidP="007545A0">
      <w:pPr>
        <w:numPr>
          <w:ilvl w:val="4"/>
          <w:numId w:val="1"/>
        </w:numPr>
        <w:tabs>
          <w:tab w:val="clear" w:pos="1800"/>
          <w:tab w:val="num" w:pos="1080"/>
        </w:tabs>
        <w:ind w:left="1080" w:hanging="360"/>
      </w:pPr>
      <w:r w:rsidRPr="007545A0">
        <w:t>Ensure appropriate personnel attend project development meetings depending upon the subject matter to be discussed</w:t>
      </w:r>
    </w:p>
    <w:p w14:paraId="749CCAC4" w14:textId="5B9838EE" w:rsidR="007C10E1" w:rsidRPr="007545A0" w:rsidRDefault="007C10E1" w:rsidP="007545A0">
      <w:pPr>
        <w:numPr>
          <w:ilvl w:val="4"/>
          <w:numId w:val="1"/>
        </w:numPr>
        <w:tabs>
          <w:tab w:val="clear" w:pos="1800"/>
          <w:tab w:val="left" w:pos="-1440"/>
          <w:tab w:val="left" w:pos="-720"/>
          <w:tab w:val="left" w:pos="720"/>
          <w:tab w:val="num" w:pos="1080"/>
        </w:tabs>
        <w:suppressAutoHyphens/>
        <w:ind w:left="1080" w:hanging="360"/>
        <w:rPr>
          <w:spacing w:val="-3"/>
        </w:rPr>
      </w:pPr>
      <w:r w:rsidRPr="007545A0">
        <w:t xml:space="preserve">Address issues, recommendations and requests from </w:t>
      </w:r>
      <w:r w:rsidR="00140FD3">
        <w:t>Program</w:t>
      </w:r>
      <w:r w:rsidRPr="007545A0">
        <w:t xml:space="preserve"> in support of the </w:t>
      </w:r>
      <w:r w:rsidR="00140FD3">
        <w:t>Program’s</w:t>
      </w:r>
      <w:r w:rsidRPr="007545A0">
        <w:t xml:space="preserve"> independent technical review and facilitation process</w:t>
      </w:r>
    </w:p>
    <w:p w14:paraId="3E1BB7D1" w14:textId="77777777" w:rsidR="007C10E1" w:rsidRPr="007545A0" w:rsidRDefault="007C10E1" w:rsidP="007545A0">
      <w:pPr>
        <w:tabs>
          <w:tab w:val="left" w:pos="-1440"/>
          <w:tab w:val="left" w:pos="-720"/>
          <w:tab w:val="left" w:pos="720"/>
        </w:tabs>
        <w:suppressAutoHyphens/>
        <w:ind w:left="720"/>
        <w:rPr>
          <w:spacing w:val="-3"/>
        </w:rPr>
      </w:pPr>
    </w:p>
    <w:p w14:paraId="48679515" w14:textId="77777777" w:rsidR="007C10E1" w:rsidRPr="007545A0" w:rsidRDefault="007C10E1" w:rsidP="007545A0">
      <w:pPr>
        <w:ind w:firstLine="720"/>
        <w:rPr>
          <w:rFonts w:cs="Arial"/>
          <w:b/>
        </w:rPr>
      </w:pPr>
      <w:r w:rsidRPr="007545A0">
        <w:rPr>
          <w:rFonts w:cs="Arial"/>
          <w:b/>
        </w:rPr>
        <w:t xml:space="preserve">Energy Savings Performance Contract Project Implementation </w:t>
      </w:r>
    </w:p>
    <w:p w14:paraId="48CF1D65" w14:textId="5F83BEC8" w:rsidR="007C10E1" w:rsidRPr="007545A0" w:rsidRDefault="000B2057" w:rsidP="007545A0">
      <w:pPr>
        <w:numPr>
          <w:ilvl w:val="4"/>
          <w:numId w:val="1"/>
        </w:numPr>
        <w:tabs>
          <w:tab w:val="clear" w:pos="1800"/>
          <w:tab w:val="left" w:pos="-1440"/>
          <w:tab w:val="left" w:pos="-720"/>
          <w:tab w:val="left" w:pos="720"/>
          <w:tab w:val="num" w:pos="1080"/>
        </w:tabs>
        <w:suppressAutoHyphens/>
        <w:ind w:left="1080" w:hanging="360"/>
      </w:pPr>
      <w:r>
        <w:t>Develop the</w:t>
      </w:r>
      <w:r w:rsidR="007C10E1" w:rsidRPr="007545A0">
        <w:t xml:space="preserve"> Energy Savings Performance Contract with the </w:t>
      </w:r>
      <w:r w:rsidR="003D484F">
        <w:t>Owner</w:t>
      </w:r>
      <w:r w:rsidR="007C10E1" w:rsidRPr="007545A0">
        <w:t xml:space="preserve"> based upon results of the Investment Grade Audit</w:t>
      </w:r>
    </w:p>
    <w:p w14:paraId="4CA79291" w14:textId="79CCD7CD" w:rsidR="007C10E1" w:rsidRPr="007545A0" w:rsidRDefault="007C10E1" w:rsidP="007545A0">
      <w:pPr>
        <w:numPr>
          <w:ilvl w:val="4"/>
          <w:numId w:val="1"/>
        </w:numPr>
        <w:tabs>
          <w:tab w:val="clear" w:pos="1800"/>
          <w:tab w:val="left" w:pos="-1440"/>
          <w:tab w:val="left" w:pos="-720"/>
          <w:tab w:val="left" w:pos="720"/>
          <w:tab w:val="num" w:pos="1080"/>
        </w:tabs>
        <w:suppressAutoHyphens/>
        <w:ind w:left="1080" w:hanging="360"/>
      </w:pPr>
      <w:r w:rsidRPr="007545A0">
        <w:t xml:space="preserve">Comply with all requirements of the </w:t>
      </w:r>
      <w:r w:rsidRPr="007545A0">
        <w:rPr>
          <w:b/>
        </w:rPr>
        <w:t>Energy Savings Performance Contract (Attachment G to RFP)</w:t>
      </w:r>
      <w:r w:rsidRPr="007545A0">
        <w:t xml:space="preserve">, including but not limited to: design services, equipment procurement and purchasing, construction and construction management services, hazardous material abatement or disposal, commissioning services on installed measures and monitoring and verification services.  </w:t>
      </w:r>
    </w:p>
    <w:p w14:paraId="53AEAD93" w14:textId="77777777" w:rsidR="007C10E1" w:rsidRPr="007545A0" w:rsidRDefault="007C10E1" w:rsidP="007545A0">
      <w:pPr>
        <w:numPr>
          <w:ilvl w:val="4"/>
          <w:numId w:val="1"/>
        </w:numPr>
        <w:tabs>
          <w:tab w:val="clear" w:pos="1800"/>
          <w:tab w:val="num" w:pos="1080"/>
        </w:tabs>
        <w:ind w:left="1080" w:hanging="360"/>
      </w:pPr>
      <w:r w:rsidRPr="007545A0">
        <w:t>Ensure appropriate personnel attend project development meetings depending upon the subject matter to be discussed</w:t>
      </w:r>
    </w:p>
    <w:p w14:paraId="6F45C5A1" w14:textId="4E9E0B98" w:rsidR="007C10E1" w:rsidRPr="007545A0" w:rsidRDefault="007C10E1" w:rsidP="007545A0">
      <w:pPr>
        <w:numPr>
          <w:ilvl w:val="4"/>
          <w:numId w:val="1"/>
        </w:numPr>
        <w:tabs>
          <w:tab w:val="clear" w:pos="1800"/>
          <w:tab w:val="left" w:pos="-1440"/>
          <w:tab w:val="left" w:pos="-720"/>
          <w:tab w:val="left" w:pos="720"/>
          <w:tab w:val="num" w:pos="1080"/>
        </w:tabs>
        <w:suppressAutoHyphens/>
        <w:ind w:left="1080" w:hanging="360"/>
        <w:rPr>
          <w:spacing w:val="-3"/>
        </w:rPr>
      </w:pPr>
      <w:r w:rsidRPr="007545A0">
        <w:t xml:space="preserve">Address issues, recommendations and requests from </w:t>
      </w:r>
      <w:r w:rsidR="00140FD3">
        <w:t>Program</w:t>
      </w:r>
      <w:r w:rsidRPr="007545A0">
        <w:t xml:space="preserve"> in support of the </w:t>
      </w:r>
      <w:r w:rsidR="00140FD3">
        <w:t>Program’s</w:t>
      </w:r>
      <w:r w:rsidRPr="007545A0">
        <w:t xml:space="preserve"> independent technical review and facilitation process</w:t>
      </w:r>
    </w:p>
    <w:p w14:paraId="62BB9A89" w14:textId="58CAC948" w:rsidR="007C10E1" w:rsidRPr="007545A0" w:rsidRDefault="007C10E1" w:rsidP="007545A0">
      <w:pPr>
        <w:numPr>
          <w:ilvl w:val="4"/>
          <w:numId w:val="1"/>
        </w:numPr>
        <w:tabs>
          <w:tab w:val="clear" w:pos="1800"/>
          <w:tab w:val="left" w:pos="-1440"/>
          <w:tab w:val="left" w:pos="-720"/>
          <w:tab w:val="left" w:pos="720"/>
          <w:tab w:val="num" w:pos="1080"/>
        </w:tabs>
        <w:suppressAutoHyphens/>
        <w:ind w:left="1080" w:hanging="360"/>
      </w:pPr>
      <w:r w:rsidRPr="007545A0">
        <w:t xml:space="preserve">Provide </w:t>
      </w:r>
      <w:r w:rsidR="00140FD3">
        <w:t>Program</w:t>
      </w:r>
      <w:r w:rsidRPr="007545A0">
        <w:t xml:space="preserve"> with an electronic copy of the final contract.  </w:t>
      </w:r>
    </w:p>
    <w:p w14:paraId="52246CEF" w14:textId="3F4C0F40" w:rsidR="007C10E1" w:rsidRPr="007545A0" w:rsidRDefault="007C10E1" w:rsidP="007545A0">
      <w:pPr>
        <w:numPr>
          <w:ilvl w:val="4"/>
          <w:numId w:val="1"/>
        </w:numPr>
        <w:tabs>
          <w:tab w:val="clear" w:pos="1800"/>
          <w:tab w:val="left" w:pos="-1440"/>
          <w:tab w:val="left" w:pos="-720"/>
          <w:tab w:val="left" w:pos="720"/>
          <w:tab w:val="num" w:pos="1080"/>
        </w:tabs>
        <w:suppressAutoHyphens/>
        <w:ind w:left="1080" w:hanging="360"/>
      </w:pPr>
      <w:r w:rsidRPr="007545A0">
        <w:t xml:space="preserve">Provide a post-implementation report to </w:t>
      </w:r>
      <w:r w:rsidR="003D484F">
        <w:t>Owner</w:t>
      </w:r>
      <w:r w:rsidRPr="007545A0">
        <w:t xml:space="preserve"> and </w:t>
      </w:r>
      <w:r w:rsidR="00140FD3">
        <w:t>Program</w:t>
      </w:r>
    </w:p>
    <w:p w14:paraId="5A73EDA1" w14:textId="77777777" w:rsidR="007C10E1" w:rsidRPr="007545A0" w:rsidRDefault="007C10E1" w:rsidP="007545A0">
      <w:pPr>
        <w:tabs>
          <w:tab w:val="left" w:pos="-1440"/>
          <w:tab w:val="left" w:pos="-720"/>
          <w:tab w:val="left" w:pos="720"/>
        </w:tabs>
        <w:suppressAutoHyphens/>
        <w:ind w:left="720"/>
      </w:pPr>
    </w:p>
    <w:p w14:paraId="2C702D67" w14:textId="77777777" w:rsidR="007C10E1" w:rsidRPr="007545A0" w:rsidRDefault="007C10E1" w:rsidP="007545A0">
      <w:pPr>
        <w:ind w:firstLine="720"/>
        <w:rPr>
          <w:rFonts w:cs="Arial"/>
          <w:b/>
        </w:rPr>
      </w:pPr>
      <w:r w:rsidRPr="007545A0">
        <w:rPr>
          <w:rFonts w:cs="Arial"/>
          <w:b/>
        </w:rPr>
        <w:t>Performance Period:</w:t>
      </w:r>
    </w:p>
    <w:p w14:paraId="668AA22E" w14:textId="63F1D387" w:rsidR="007C10E1" w:rsidRPr="007545A0" w:rsidRDefault="007C10E1" w:rsidP="007545A0">
      <w:pPr>
        <w:numPr>
          <w:ilvl w:val="4"/>
          <w:numId w:val="1"/>
        </w:numPr>
        <w:tabs>
          <w:tab w:val="clear" w:pos="1800"/>
          <w:tab w:val="left" w:pos="-1440"/>
          <w:tab w:val="left" w:pos="-720"/>
          <w:tab w:val="left" w:pos="720"/>
          <w:tab w:val="num" w:pos="1080"/>
        </w:tabs>
        <w:suppressAutoHyphens/>
        <w:ind w:left="1080" w:hanging="360"/>
      </w:pPr>
      <w:r w:rsidRPr="007545A0">
        <w:t xml:space="preserve">Comply with all requirements of the Energy Savings Performance Contract, including but not limited to:  measurement and verification reporting and services, guarantee of performance and cost savings, maintenance and/or repair of equipment, training for facility personnel on maintenance and operation of systems, and training for occupants.  </w:t>
      </w:r>
    </w:p>
    <w:p w14:paraId="6F7CAFC6" w14:textId="1874AE2B" w:rsidR="007C10E1" w:rsidRPr="00A91127" w:rsidRDefault="007C10E1" w:rsidP="007545A0">
      <w:pPr>
        <w:numPr>
          <w:ilvl w:val="4"/>
          <w:numId w:val="1"/>
        </w:numPr>
        <w:tabs>
          <w:tab w:val="clear" w:pos="1800"/>
          <w:tab w:val="num" w:pos="1080"/>
        </w:tabs>
        <w:ind w:left="1080" w:hanging="360"/>
      </w:pPr>
      <w:r w:rsidRPr="00A91127">
        <w:t xml:space="preserve">Provide the </w:t>
      </w:r>
      <w:r w:rsidR="003D484F" w:rsidRPr="00A91127">
        <w:t>Owner</w:t>
      </w:r>
      <w:r w:rsidRPr="00A91127">
        <w:t xml:space="preserve"> and </w:t>
      </w:r>
      <w:r w:rsidR="00140FD3" w:rsidRPr="00A91127">
        <w:t>Program</w:t>
      </w:r>
      <w:r w:rsidRPr="00A91127">
        <w:t xml:space="preserve"> with annual reports on project cost, status, savings </w:t>
      </w:r>
      <w:proofErr w:type="gramStart"/>
      <w:r w:rsidRPr="00A91127">
        <w:t>achieved,</w:t>
      </w:r>
      <w:proofErr w:type="gramEnd"/>
      <w:r w:rsidRPr="00A91127">
        <w:t xml:space="preserve"> and square footage i</w:t>
      </w:r>
      <w:r w:rsidR="00A91127">
        <w:t>mpacted by the project</w:t>
      </w:r>
      <w:r w:rsidRPr="00A91127">
        <w:t xml:space="preserve">.  </w:t>
      </w:r>
    </w:p>
    <w:p w14:paraId="1D7042CE" w14:textId="77777777" w:rsidR="007C10E1" w:rsidRPr="007545A0" w:rsidRDefault="007C10E1" w:rsidP="007545A0">
      <w:pPr>
        <w:numPr>
          <w:ilvl w:val="4"/>
          <w:numId w:val="1"/>
        </w:numPr>
        <w:tabs>
          <w:tab w:val="clear" w:pos="1800"/>
          <w:tab w:val="num" w:pos="1080"/>
        </w:tabs>
        <w:ind w:left="1080" w:hanging="360"/>
      </w:pPr>
      <w:r w:rsidRPr="007545A0">
        <w:t>Ensure appropriate personnel attend project development meetings depending upon the subject matter to be discussed</w:t>
      </w:r>
    </w:p>
    <w:p w14:paraId="76BFA6AF" w14:textId="07467E3B" w:rsidR="007C10E1" w:rsidRPr="00847D33" w:rsidRDefault="007C10E1" w:rsidP="007545A0">
      <w:pPr>
        <w:numPr>
          <w:ilvl w:val="4"/>
          <w:numId w:val="1"/>
        </w:numPr>
        <w:tabs>
          <w:tab w:val="clear" w:pos="1800"/>
          <w:tab w:val="left" w:pos="-1440"/>
          <w:tab w:val="left" w:pos="-720"/>
          <w:tab w:val="left" w:pos="720"/>
          <w:tab w:val="num" w:pos="1080"/>
        </w:tabs>
        <w:suppressAutoHyphens/>
        <w:ind w:left="1080" w:hanging="360"/>
        <w:rPr>
          <w:spacing w:val="-3"/>
        </w:rPr>
      </w:pPr>
      <w:r w:rsidRPr="007545A0">
        <w:t xml:space="preserve">Address issues, recommendations and requests from </w:t>
      </w:r>
      <w:r w:rsidR="00140FD3">
        <w:t xml:space="preserve">Program in support of the Program’s </w:t>
      </w:r>
      <w:r w:rsidRPr="007545A0">
        <w:t>independent technical review and facilitation process</w:t>
      </w:r>
    </w:p>
    <w:p w14:paraId="2DCB99B9" w14:textId="77777777" w:rsidR="008A5FD0" w:rsidRDefault="008A5FD0" w:rsidP="00847D33">
      <w:pPr>
        <w:tabs>
          <w:tab w:val="left" w:pos="-1440"/>
          <w:tab w:val="left" w:pos="-720"/>
          <w:tab w:val="left" w:pos="720"/>
        </w:tabs>
        <w:suppressAutoHyphens/>
        <w:rPr>
          <w:spacing w:val="-3"/>
        </w:rPr>
      </w:pPr>
    </w:p>
    <w:p w14:paraId="0AB738CA" w14:textId="77777777" w:rsidR="008A5FD0" w:rsidRDefault="008A5FD0" w:rsidP="008A5FD0">
      <w:pPr>
        <w:ind w:firstLine="720"/>
        <w:rPr>
          <w:rFonts w:cs="Arial"/>
          <w:b/>
        </w:rPr>
      </w:pPr>
      <w:r>
        <w:rPr>
          <w:rFonts w:cs="Arial"/>
          <w:b/>
        </w:rPr>
        <w:t xml:space="preserve">Data Collection and Reporting – Using </w:t>
      </w:r>
      <w:proofErr w:type="spellStart"/>
      <w:r>
        <w:rPr>
          <w:rFonts w:cs="Arial"/>
          <w:b/>
        </w:rPr>
        <w:t>eProject</w:t>
      </w:r>
      <w:proofErr w:type="spellEnd"/>
      <w:r>
        <w:rPr>
          <w:rFonts w:cs="Arial"/>
          <w:b/>
        </w:rPr>
        <w:t xml:space="preserve"> Builder (</w:t>
      </w:r>
      <w:proofErr w:type="spellStart"/>
      <w:r>
        <w:rPr>
          <w:rFonts w:cs="Arial"/>
          <w:b/>
        </w:rPr>
        <w:t>ePB</w:t>
      </w:r>
      <w:proofErr w:type="spellEnd"/>
      <w:r>
        <w:rPr>
          <w:rFonts w:cs="Arial"/>
          <w:b/>
        </w:rPr>
        <w:t>)</w:t>
      </w:r>
    </w:p>
    <w:p w14:paraId="76D51D8E" w14:textId="77777777" w:rsidR="008A5FD0" w:rsidRDefault="008A5FD0" w:rsidP="00847D33">
      <w:pPr>
        <w:tabs>
          <w:tab w:val="left" w:pos="-1440"/>
          <w:tab w:val="left" w:pos="-720"/>
          <w:tab w:val="left" w:pos="720"/>
        </w:tabs>
        <w:suppressAutoHyphens/>
        <w:rPr>
          <w:spacing w:val="-3"/>
        </w:rPr>
      </w:pPr>
    </w:p>
    <w:p w14:paraId="67670396" w14:textId="214F2646" w:rsidR="008A5FD0" w:rsidRDefault="008A5FD0" w:rsidP="00847D33">
      <w:pPr>
        <w:ind w:left="720"/>
      </w:pPr>
      <w:r w:rsidRPr="00946BF4">
        <w:lastRenderedPageBreak/>
        <w:t xml:space="preserve">ESCO shall collect and report project data, on behalf of </w:t>
      </w:r>
      <w:r w:rsidR="003D484F">
        <w:t>Owner</w:t>
      </w:r>
      <w:r w:rsidRPr="00946BF4">
        <w:t xml:space="preserve"> and with approval by </w:t>
      </w:r>
      <w:r w:rsidR="003D484F">
        <w:t>Owner</w:t>
      </w:r>
      <w:r w:rsidRPr="00946BF4">
        <w:t xml:space="preserve">, as identified in </w:t>
      </w:r>
      <w:r w:rsidRPr="00847D33">
        <w:rPr>
          <w:b/>
        </w:rPr>
        <w:t>Energy Savings Performance Contract</w:t>
      </w:r>
      <w:r>
        <w:t xml:space="preserve"> - </w:t>
      </w:r>
      <w:r w:rsidRPr="00946BF4">
        <w:rPr>
          <w:b/>
        </w:rPr>
        <w:t xml:space="preserve">Schedule D:  Data Collection and Reporting – Using </w:t>
      </w:r>
      <w:proofErr w:type="spellStart"/>
      <w:r w:rsidRPr="00946BF4">
        <w:rPr>
          <w:b/>
        </w:rPr>
        <w:t>eProject</w:t>
      </w:r>
      <w:proofErr w:type="spellEnd"/>
      <w:r w:rsidRPr="00946BF4">
        <w:rPr>
          <w:b/>
        </w:rPr>
        <w:t xml:space="preserve"> Builder</w:t>
      </w:r>
      <w:r w:rsidRPr="00946BF4">
        <w:t xml:space="preserve"> and as amended on the LBNL website (</w:t>
      </w:r>
      <w:hyperlink r:id="rId10" w:history="1">
        <w:r w:rsidRPr="00946BF4">
          <w:rPr>
            <w:rStyle w:val="Hyperlink"/>
          </w:rPr>
          <w:t>http://eprojectbuilder.lbl.gov</w:t>
        </w:r>
      </w:hyperlink>
      <w:r>
        <w:t xml:space="preserve">) and at the specified times.   </w:t>
      </w:r>
    </w:p>
    <w:p w14:paraId="7601875A" w14:textId="77777777" w:rsidR="008A5FD0" w:rsidRDefault="008A5FD0" w:rsidP="00847D33">
      <w:pPr>
        <w:ind w:left="720"/>
      </w:pPr>
    </w:p>
    <w:p w14:paraId="33B27D2F" w14:textId="77777777" w:rsidR="008A5FD0" w:rsidRPr="009F6BC0" w:rsidRDefault="008A5FD0" w:rsidP="00847D33">
      <w:pPr>
        <w:ind w:left="720"/>
        <w:rPr>
          <w:rFonts w:eastAsiaTheme="minorHAnsi" w:cs="Consolas"/>
        </w:rPr>
      </w:pPr>
      <w:proofErr w:type="spellStart"/>
      <w:proofErr w:type="gramStart"/>
      <w:r w:rsidRPr="009F6BC0">
        <w:rPr>
          <w:rFonts w:eastAsiaTheme="minorHAnsi" w:cs="Consolas"/>
        </w:rPr>
        <w:t>eProject</w:t>
      </w:r>
      <w:proofErr w:type="spellEnd"/>
      <w:proofErr w:type="gramEnd"/>
      <w:r w:rsidRPr="009F6BC0">
        <w:rPr>
          <w:rFonts w:eastAsiaTheme="minorHAnsi" w:cs="Consolas"/>
        </w:rPr>
        <w:t xml:space="preserve"> Builder ("</w:t>
      </w:r>
      <w:proofErr w:type="spellStart"/>
      <w:r w:rsidRPr="009F6BC0">
        <w:rPr>
          <w:rFonts w:eastAsiaTheme="minorHAnsi" w:cs="Consolas"/>
        </w:rPr>
        <w:t>ePB</w:t>
      </w:r>
      <w:proofErr w:type="spellEnd"/>
      <w:r w:rsidRPr="009F6BC0">
        <w:rPr>
          <w:rFonts w:eastAsiaTheme="minorHAnsi" w:cs="Consolas"/>
        </w:rPr>
        <w:t xml:space="preserve">") is a web-based tool managed on behalf of the Department of Energy by The University of California/Lawrence Berkeley National Laboratory (LBNL).  </w:t>
      </w:r>
      <w:proofErr w:type="spellStart"/>
      <w:proofErr w:type="gramStart"/>
      <w:r w:rsidRPr="009F6BC0">
        <w:rPr>
          <w:rFonts w:eastAsiaTheme="minorHAnsi" w:cs="Consolas"/>
        </w:rPr>
        <w:t>ePB</w:t>
      </w:r>
      <w:proofErr w:type="spellEnd"/>
      <w:proofErr w:type="gramEnd"/>
      <w:r w:rsidRPr="009F6BC0">
        <w:rPr>
          <w:rFonts w:eastAsiaTheme="minorHAnsi" w:cs="Consolas"/>
        </w:rPr>
        <w:t xml:space="preserve"> enables ESCO and their contracting agencies or other entities to:  </w:t>
      </w:r>
    </w:p>
    <w:p w14:paraId="617946B8" w14:textId="77777777" w:rsidR="008A5FD0" w:rsidRPr="009F6BC0" w:rsidRDefault="008A5FD0" w:rsidP="00847D33">
      <w:pPr>
        <w:ind w:left="2160"/>
        <w:rPr>
          <w:rFonts w:eastAsiaTheme="minorHAnsi" w:cs="Consolas"/>
        </w:rPr>
      </w:pPr>
      <w:r w:rsidRPr="009F6BC0">
        <w:rPr>
          <w:rFonts w:eastAsiaTheme="minorHAnsi" w:cs="Consolas"/>
        </w:rPr>
        <w:t xml:space="preserve">(1) </w:t>
      </w:r>
      <w:proofErr w:type="gramStart"/>
      <w:r w:rsidRPr="009F6BC0">
        <w:rPr>
          <w:rFonts w:eastAsiaTheme="minorHAnsi" w:cs="Consolas"/>
        </w:rPr>
        <w:t>upload</w:t>
      </w:r>
      <w:proofErr w:type="gramEnd"/>
      <w:r w:rsidRPr="009F6BC0">
        <w:rPr>
          <w:rFonts w:eastAsiaTheme="minorHAnsi" w:cs="Consolas"/>
        </w:rPr>
        <w:t xml:space="preserve"> and track project-level information; </w:t>
      </w:r>
    </w:p>
    <w:p w14:paraId="049AE819" w14:textId="77777777" w:rsidR="008A5FD0" w:rsidRPr="009F6BC0" w:rsidRDefault="008A5FD0" w:rsidP="00847D33">
      <w:pPr>
        <w:ind w:left="2160"/>
        <w:rPr>
          <w:rFonts w:eastAsiaTheme="minorHAnsi" w:cs="Consolas"/>
        </w:rPr>
      </w:pPr>
      <w:r w:rsidRPr="009F6BC0">
        <w:rPr>
          <w:rFonts w:eastAsiaTheme="minorHAnsi" w:cs="Consolas"/>
        </w:rPr>
        <w:t xml:space="preserve">(2) </w:t>
      </w:r>
      <w:proofErr w:type="gramStart"/>
      <w:r w:rsidRPr="009F6BC0">
        <w:rPr>
          <w:rFonts w:eastAsiaTheme="minorHAnsi" w:cs="Consolas"/>
        </w:rPr>
        <w:t>generate</w:t>
      </w:r>
      <w:proofErr w:type="gramEnd"/>
      <w:r w:rsidRPr="009F6BC0">
        <w:rPr>
          <w:rFonts w:eastAsiaTheme="minorHAnsi" w:cs="Consolas"/>
        </w:rPr>
        <w:t xml:space="preserve"> basic project reporting materials (e.g. task order schedules) that may be mandated by local, state, and/or federal agency requirements; and </w:t>
      </w:r>
    </w:p>
    <w:p w14:paraId="45C6C619" w14:textId="77777777" w:rsidR="008A5FD0" w:rsidRPr="009F6BC0" w:rsidRDefault="008A5FD0" w:rsidP="00847D33">
      <w:pPr>
        <w:ind w:left="2160"/>
        <w:rPr>
          <w:rFonts w:eastAsiaTheme="minorHAnsi" w:cs="Consolas"/>
        </w:rPr>
      </w:pPr>
      <w:r w:rsidRPr="009F6BC0">
        <w:rPr>
          <w:rFonts w:eastAsiaTheme="minorHAnsi" w:cs="Consolas"/>
        </w:rPr>
        <w:t xml:space="preserve">(3) </w:t>
      </w:r>
      <w:proofErr w:type="gramStart"/>
      <w:r w:rsidRPr="009F6BC0">
        <w:rPr>
          <w:rFonts w:eastAsiaTheme="minorHAnsi" w:cs="Consolas"/>
        </w:rPr>
        <w:t>benchmark</w:t>
      </w:r>
      <w:proofErr w:type="gramEnd"/>
      <w:r w:rsidRPr="009F6BC0">
        <w:rPr>
          <w:rFonts w:eastAsiaTheme="minorHAnsi" w:cs="Consolas"/>
        </w:rPr>
        <w:t xml:space="preserve"> proposed Energy Savings Performance Contract (ESPC) projects against historical project data.  </w:t>
      </w:r>
    </w:p>
    <w:p w14:paraId="75AA7DB4" w14:textId="77777777" w:rsidR="008A5FD0" w:rsidRPr="009F6BC0" w:rsidRDefault="008A5FD0" w:rsidP="00847D33">
      <w:pPr>
        <w:ind w:left="720"/>
        <w:rPr>
          <w:rFonts w:eastAsiaTheme="minorHAnsi" w:cs="Consolas"/>
        </w:rPr>
      </w:pPr>
    </w:p>
    <w:p w14:paraId="28A54D51" w14:textId="77777777" w:rsidR="008A5FD0" w:rsidRPr="009F6BC0" w:rsidRDefault="008A5FD0" w:rsidP="00847D33">
      <w:pPr>
        <w:ind w:left="720"/>
        <w:rPr>
          <w:rFonts w:eastAsiaTheme="minorHAnsi" w:cs="Consolas"/>
        </w:rPr>
      </w:pPr>
      <w:r w:rsidRPr="009F6BC0">
        <w:rPr>
          <w:rFonts w:eastAsiaTheme="minorHAnsi" w:cs="Consolas"/>
        </w:rPr>
        <w:t>Based on information provided by the ESCO, the parties agree that the data required to be delivered to LBNL under this clause has commercial value whose disclosure would cause competitive harm to the commercial value or use of the data.  LBNL intends to withhold such data from disclosure under 10 C.F.R. 1004.3(e</w:t>
      </w:r>
      <w:proofErr w:type="gramStart"/>
      <w:r w:rsidRPr="009F6BC0">
        <w:rPr>
          <w:rFonts w:eastAsiaTheme="minorHAnsi" w:cs="Consolas"/>
        </w:rPr>
        <w:t>)(</w:t>
      </w:r>
      <w:proofErr w:type="gramEnd"/>
      <w:r w:rsidRPr="009F6BC0">
        <w:rPr>
          <w:rFonts w:eastAsiaTheme="minorHAnsi" w:cs="Consolas"/>
        </w:rPr>
        <w:t>2). The use of this data is governed by the provisions of this contract. Unless compelled by a court of competent jurisdiction, there may be no release of this data to the public without the written consent of the Recipient and DOE. Aggregate data that does not identify project-specific metric information may be released as set forth in the contract.  Other information required to be delivered under this contract, but not covered under this Commercially Valuable ESPC Project Data clause, shall be delivered in accordance with this contract.</w:t>
      </w:r>
    </w:p>
    <w:p w14:paraId="316A7D36" w14:textId="77777777" w:rsidR="007C10E1" w:rsidRPr="007545A0" w:rsidRDefault="007C10E1" w:rsidP="007545A0">
      <w:pPr>
        <w:ind w:left="2340" w:hanging="360"/>
      </w:pPr>
    </w:p>
    <w:p w14:paraId="66F812FD" w14:textId="100B91E0" w:rsidR="007545A0" w:rsidRDefault="007C10E1" w:rsidP="007545A0">
      <w:pPr>
        <w:pStyle w:val="Heading1"/>
      </w:pPr>
      <w:proofErr w:type="gramStart"/>
      <w:r w:rsidRPr="007545A0">
        <w:t xml:space="preserve">Responsibilities of </w:t>
      </w:r>
      <w:r w:rsidR="00140FD3">
        <w:t>Program</w:t>
      </w:r>
      <w:r w:rsidRPr="007545A0">
        <w:t xml:space="preserve"> and Participating </w:t>
      </w:r>
      <w:r w:rsidR="003D484F">
        <w:t>Owner</w:t>
      </w:r>
      <w:r w:rsidRPr="007545A0">
        <w:t>s.</w:t>
      </w:r>
      <w:proofErr w:type="gramEnd"/>
      <w:r w:rsidRPr="007545A0">
        <w:t xml:space="preserve">  </w:t>
      </w:r>
    </w:p>
    <w:p w14:paraId="5D526133" w14:textId="1FDFB450" w:rsidR="007C10E1" w:rsidRPr="007545A0" w:rsidRDefault="007C10E1" w:rsidP="007545A0">
      <w:pPr>
        <w:pStyle w:val="1Paragraph"/>
        <w:rPr>
          <w:rFonts w:asciiTheme="minorHAnsi" w:hAnsiTheme="minorHAnsi"/>
        </w:rPr>
      </w:pPr>
      <w:r w:rsidRPr="007545A0">
        <w:rPr>
          <w:rFonts w:asciiTheme="minorHAnsi" w:hAnsiTheme="minorHAnsi"/>
        </w:rPr>
        <w:t xml:space="preserve">The responsibilities for </w:t>
      </w:r>
      <w:r w:rsidR="000B2057">
        <w:rPr>
          <w:rFonts w:asciiTheme="minorHAnsi" w:hAnsiTheme="minorHAnsi"/>
        </w:rPr>
        <w:t>Program</w:t>
      </w:r>
      <w:r w:rsidRPr="007545A0">
        <w:rPr>
          <w:rFonts w:asciiTheme="minorHAnsi" w:hAnsiTheme="minorHAnsi"/>
        </w:rPr>
        <w:t xml:space="preserve"> include, but are not necessarily limited to:</w:t>
      </w:r>
    </w:p>
    <w:p w14:paraId="3C67C089" w14:textId="77777777" w:rsidR="007C10E1" w:rsidRPr="007545A0" w:rsidRDefault="007C10E1" w:rsidP="007545A0">
      <w:pPr>
        <w:pStyle w:val="1Paragraph"/>
        <w:ind w:left="0" w:firstLine="0"/>
        <w:rPr>
          <w:rFonts w:asciiTheme="minorHAnsi" w:hAnsiTheme="minorHAnsi"/>
          <w:sz w:val="26"/>
          <w:szCs w:val="26"/>
        </w:rPr>
      </w:pPr>
    </w:p>
    <w:p w14:paraId="73522DE5" w14:textId="29A0334F" w:rsidR="007C10E1" w:rsidRPr="007545A0" w:rsidRDefault="007C10E1" w:rsidP="007545A0">
      <w:pPr>
        <w:ind w:firstLine="720"/>
        <w:rPr>
          <w:rFonts w:cs="Arial"/>
          <w:b/>
        </w:rPr>
      </w:pPr>
      <w:r w:rsidRPr="007545A0">
        <w:rPr>
          <w:rFonts w:cs="Arial"/>
          <w:b/>
        </w:rPr>
        <w:t xml:space="preserve">From </w:t>
      </w:r>
      <w:r w:rsidR="00140FD3">
        <w:rPr>
          <w:rFonts w:cs="Arial"/>
          <w:b/>
        </w:rPr>
        <w:t>Program</w:t>
      </w:r>
      <w:r w:rsidRPr="007545A0">
        <w:rPr>
          <w:rFonts w:cs="Arial"/>
          <w:b/>
        </w:rPr>
        <w:t>:</w:t>
      </w:r>
    </w:p>
    <w:p w14:paraId="32B79A23" w14:textId="1F6C3681" w:rsidR="007C10E1" w:rsidRPr="007545A0" w:rsidRDefault="007C10E1" w:rsidP="007545A0">
      <w:pPr>
        <w:numPr>
          <w:ilvl w:val="0"/>
          <w:numId w:val="39"/>
        </w:numPr>
        <w:tabs>
          <w:tab w:val="clear" w:pos="2088"/>
          <w:tab w:val="num" w:pos="1080"/>
        </w:tabs>
        <w:ind w:left="1080"/>
      </w:pPr>
      <w:r w:rsidRPr="007545A0">
        <w:t xml:space="preserve">Actively promote the program and educate potential participants about the benefits and implementation of </w:t>
      </w:r>
      <w:r w:rsidR="00140FD3">
        <w:t>ESPC.</w:t>
      </w:r>
      <w:r w:rsidRPr="007545A0">
        <w:t xml:space="preserve">  </w:t>
      </w:r>
    </w:p>
    <w:p w14:paraId="48A0F26D" w14:textId="1573AB4A" w:rsidR="007C10E1" w:rsidRPr="007545A0" w:rsidRDefault="007C10E1" w:rsidP="007545A0">
      <w:pPr>
        <w:numPr>
          <w:ilvl w:val="0"/>
          <w:numId w:val="39"/>
        </w:numPr>
        <w:tabs>
          <w:tab w:val="clear" w:pos="2088"/>
          <w:tab w:val="num" w:pos="1080"/>
        </w:tabs>
        <w:ind w:left="1080"/>
      </w:pPr>
      <w:r w:rsidRPr="007545A0">
        <w:t xml:space="preserve">Work with </w:t>
      </w:r>
      <w:r w:rsidR="003D484F">
        <w:t>Owner</w:t>
      </w:r>
      <w:r w:rsidRPr="007545A0">
        <w:t>s to become program participants and to commit to a</w:t>
      </w:r>
      <w:r w:rsidR="00140FD3">
        <w:t>n</w:t>
      </w:r>
      <w:r w:rsidRPr="007545A0">
        <w:t xml:space="preserve"> </w:t>
      </w:r>
      <w:r w:rsidR="003D484F">
        <w:t>Owner</w:t>
      </w:r>
      <w:r w:rsidRPr="007545A0">
        <w:t xml:space="preserve"> Agreement</w:t>
      </w:r>
    </w:p>
    <w:p w14:paraId="618124E6" w14:textId="798DCCDF" w:rsidR="007C10E1" w:rsidRPr="007545A0" w:rsidRDefault="007C10E1" w:rsidP="007545A0">
      <w:pPr>
        <w:numPr>
          <w:ilvl w:val="0"/>
          <w:numId w:val="39"/>
        </w:numPr>
        <w:tabs>
          <w:tab w:val="clear" w:pos="2088"/>
          <w:tab w:val="num" w:pos="1080"/>
        </w:tabs>
        <w:ind w:left="1080"/>
      </w:pPr>
      <w:r w:rsidRPr="007545A0">
        <w:t xml:space="preserve">Help </w:t>
      </w:r>
      <w:r w:rsidR="003D484F">
        <w:t>Owner</w:t>
      </w:r>
      <w:r w:rsidRPr="007545A0">
        <w:t xml:space="preserve"> procure services of an ESCO from the pre-qualified list.  </w:t>
      </w:r>
    </w:p>
    <w:p w14:paraId="32717B93" w14:textId="77777777" w:rsidR="007C10E1" w:rsidRPr="007545A0" w:rsidRDefault="007C10E1" w:rsidP="007545A0">
      <w:pPr>
        <w:numPr>
          <w:ilvl w:val="0"/>
          <w:numId w:val="39"/>
        </w:numPr>
        <w:tabs>
          <w:tab w:val="clear" w:pos="2088"/>
          <w:tab w:val="num" w:pos="1080"/>
        </w:tabs>
        <w:ind w:left="1080"/>
      </w:pPr>
      <w:r w:rsidRPr="007545A0">
        <w:t xml:space="preserve">Provide information on the website for currently pre-qualified ESCOs, as provided and updated by the ESCO, providing a link to the ESCO’s website for more detailed information.  </w:t>
      </w:r>
    </w:p>
    <w:p w14:paraId="469E7F15" w14:textId="3468C7D9" w:rsidR="007C10E1" w:rsidRPr="007545A0" w:rsidRDefault="007C10E1" w:rsidP="007545A0">
      <w:pPr>
        <w:numPr>
          <w:ilvl w:val="0"/>
          <w:numId w:val="39"/>
        </w:numPr>
        <w:tabs>
          <w:tab w:val="clear" w:pos="2088"/>
          <w:tab w:val="num" w:pos="1080"/>
        </w:tabs>
        <w:ind w:left="1080"/>
      </w:pPr>
      <w:r w:rsidRPr="007545A0">
        <w:t xml:space="preserve">Help </w:t>
      </w:r>
      <w:r w:rsidR="003D484F">
        <w:t>Owner</w:t>
      </w:r>
      <w:r w:rsidRPr="007545A0">
        <w:t xml:space="preserve"> develop and initiate a performance contracting project.</w:t>
      </w:r>
    </w:p>
    <w:p w14:paraId="497E29D0" w14:textId="2DD0FF2C" w:rsidR="007C10E1" w:rsidRPr="007545A0" w:rsidRDefault="007C10E1" w:rsidP="007545A0">
      <w:pPr>
        <w:numPr>
          <w:ilvl w:val="0"/>
          <w:numId w:val="39"/>
        </w:numPr>
        <w:tabs>
          <w:tab w:val="clear" w:pos="2088"/>
          <w:tab w:val="num" w:pos="1080"/>
        </w:tabs>
        <w:ind w:left="1080"/>
      </w:pPr>
      <w:r w:rsidRPr="007545A0">
        <w:t xml:space="preserve">Facilitate the performance contracting process, to help ensure commitments are met by both the </w:t>
      </w:r>
      <w:r w:rsidR="003D484F">
        <w:t>Owner</w:t>
      </w:r>
      <w:r w:rsidRPr="007545A0">
        <w:t xml:space="preserve"> and the ESCO</w:t>
      </w:r>
    </w:p>
    <w:p w14:paraId="0816DA98" w14:textId="1EA79CD9" w:rsidR="007C10E1" w:rsidRPr="007545A0" w:rsidRDefault="007C10E1" w:rsidP="007545A0">
      <w:pPr>
        <w:numPr>
          <w:ilvl w:val="0"/>
          <w:numId w:val="39"/>
        </w:numPr>
        <w:tabs>
          <w:tab w:val="clear" w:pos="2088"/>
          <w:tab w:val="num" w:pos="1080"/>
        </w:tabs>
        <w:ind w:left="1080"/>
      </w:pPr>
      <w:r w:rsidRPr="007545A0">
        <w:lastRenderedPageBreak/>
        <w:t xml:space="preserve">Provide technical guidance to the </w:t>
      </w:r>
      <w:r w:rsidR="003D484F">
        <w:t>Owner</w:t>
      </w:r>
      <w:r w:rsidRPr="007545A0">
        <w:t xml:space="preserve">,  attending  on-site meetings between the </w:t>
      </w:r>
      <w:r w:rsidR="003D484F">
        <w:t>Owner</w:t>
      </w:r>
      <w:r w:rsidRPr="007545A0">
        <w:t xml:space="preserve"> and ESCO as needed </w:t>
      </w:r>
    </w:p>
    <w:p w14:paraId="6FCCBE60" w14:textId="03285C22" w:rsidR="007C10E1" w:rsidRPr="007545A0" w:rsidRDefault="007C10E1" w:rsidP="007545A0">
      <w:pPr>
        <w:numPr>
          <w:ilvl w:val="0"/>
          <w:numId w:val="39"/>
        </w:numPr>
        <w:tabs>
          <w:tab w:val="clear" w:pos="2088"/>
          <w:tab w:val="num" w:pos="1080"/>
        </w:tabs>
        <w:ind w:left="1080"/>
      </w:pPr>
      <w:r w:rsidRPr="007545A0">
        <w:t>Help develop the Investment Grade Audit and Energy Savings Performance Contracts for each project</w:t>
      </w:r>
    </w:p>
    <w:p w14:paraId="1CB05BD1" w14:textId="77777777" w:rsidR="007C10E1" w:rsidRPr="007545A0" w:rsidRDefault="007C10E1" w:rsidP="007545A0">
      <w:pPr>
        <w:numPr>
          <w:ilvl w:val="0"/>
          <w:numId w:val="39"/>
        </w:numPr>
        <w:tabs>
          <w:tab w:val="clear" w:pos="2088"/>
          <w:tab w:val="num" w:pos="1080"/>
        </w:tabs>
        <w:ind w:left="1080"/>
      </w:pPr>
      <w:r w:rsidRPr="007545A0">
        <w:t>Review audits, proposals, calculations, contracts, and measurement and verification reports</w:t>
      </w:r>
    </w:p>
    <w:p w14:paraId="34BF2CD4" w14:textId="77777777" w:rsidR="007C10E1" w:rsidRPr="007545A0" w:rsidRDefault="007C10E1" w:rsidP="007545A0">
      <w:pPr>
        <w:numPr>
          <w:ilvl w:val="0"/>
          <w:numId w:val="39"/>
        </w:numPr>
        <w:tabs>
          <w:tab w:val="clear" w:pos="2088"/>
          <w:tab w:val="num" w:pos="1080"/>
        </w:tabs>
        <w:ind w:left="1080"/>
      </w:pPr>
      <w:r w:rsidRPr="007545A0">
        <w:t>Monitor project implementation</w:t>
      </w:r>
    </w:p>
    <w:p w14:paraId="25279AEE" w14:textId="669285BD" w:rsidR="007C10E1" w:rsidRPr="007545A0" w:rsidRDefault="007C10E1" w:rsidP="007545A0">
      <w:pPr>
        <w:numPr>
          <w:ilvl w:val="0"/>
          <w:numId w:val="39"/>
        </w:numPr>
        <w:tabs>
          <w:tab w:val="clear" w:pos="2088"/>
          <w:tab w:val="num" w:pos="1080"/>
        </w:tabs>
        <w:ind w:left="1080"/>
      </w:pPr>
      <w:r w:rsidRPr="007545A0">
        <w:t xml:space="preserve">Identify solutions to mediate any conflicts between </w:t>
      </w:r>
      <w:r w:rsidR="003D484F">
        <w:t>Owner</w:t>
      </w:r>
      <w:r w:rsidRPr="007545A0">
        <w:t xml:space="preserve"> and ESCO </w:t>
      </w:r>
    </w:p>
    <w:p w14:paraId="7B6F7519" w14:textId="77777777" w:rsidR="007C10E1" w:rsidRPr="007545A0" w:rsidRDefault="007C10E1" w:rsidP="007545A0"/>
    <w:p w14:paraId="7DEC3BB6" w14:textId="06EF3CA2" w:rsidR="007C10E1" w:rsidRPr="007545A0" w:rsidRDefault="007C10E1" w:rsidP="007545A0">
      <w:pPr>
        <w:ind w:firstLine="720"/>
        <w:rPr>
          <w:rFonts w:cs="Arial"/>
          <w:color w:val="FF0000"/>
        </w:rPr>
      </w:pPr>
      <w:r w:rsidRPr="007545A0">
        <w:rPr>
          <w:rFonts w:cs="Arial"/>
          <w:b/>
        </w:rPr>
        <w:t xml:space="preserve">From the </w:t>
      </w:r>
      <w:r w:rsidR="003D484F">
        <w:rPr>
          <w:rFonts w:cs="Arial"/>
          <w:b/>
        </w:rPr>
        <w:t>Owner</w:t>
      </w:r>
      <w:r w:rsidRPr="007545A0">
        <w:rPr>
          <w:rFonts w:cs="Arial"/>
          <w:b/>
        </w:rPr>
        <w:t>:</w:t>
      </w:r>
      <w:r w:rsidRPr="007545A0">
        <w:rPr>
          <w:rFonts w:cs="Arial"/>
        </w:rPr>
        <w:t xml:space="preserve"> </w:t>
      </w:r>
    </w:p>
    <w:p w14:paraId="6ABBAA14" w14:textId="74EA96F3" w:rsidR="007C10E1" w:rsidRPr="007545A0" w:rsidRDefault="007C10E1" w:rsidP="007545A0">
      <w:pPr>
        <w:numPr>
          <w:ilvl w:val="0"/>
          <w:numId w:val="39"/>
        </w:numPr>
        <w:tabs>
          <w:tab w:val="clear" w:pos="2088"/>
          <w:tab w:val="num" w:pos="1080"/>
        </w:tabs>
        <w:ind w:left="1080"/>
      </w:pPr>
      <w:r w:rsidRPr="007545A0">
        <w:t xml:space="preserve">Agree to program participation by executing </w:t>
      </w:r>
      <w:proofErr w:type="spellStart"/>
      <w:r w:rsidRPr="007545A0">
        <w:t>a</w:t>
      </w:r>
      <w:proofErr w:type="spellEnd"/>
      <w:r w:rsidRPr="007545A0">
        <w:t xml:space="preserve"> </w:t>
      </w:r>
      <w:r w:rsidR="003D484F">
        <w:t>Owner</w:t>
      </w:r>
      <w:r w:rsidRPr="007545A0">
        <w:t xml:space="preserve"> Memorandum of Understanding and engage the </w:t>
      </w:r>
      <w:r w:rsidR="00140FD3">
        <w:t>Program</w:t>
      </w:r>
      <w:r w:rsidRPr="007545A0">
        <w:t xml:space="preserve"> for assistance in project development </w:t>
      </w:r>
    </w:p>
    <w:p w14:paraId="3C78AFEF" w14:textId="77777777" w:rsidR="007C10E1" w:rsidRPr="007545A0" w:rsidRDefault="007C10E1" w:rsidP="007545A0">
      <w:pPr>
        <w:numPr>
          <w:ilvl w:val="0"/>
          <w:numId w:val="39"/>
        </w:numPr>
        <w:tabs>
          <w:tab w:val="clear" w:pos="2088"/>
          <w:tab w:val="num" w:pos="1080"/>
        </w:tabs>
        <w:ind w:left="1080"/>
      </w:pPr>
      <w:r w:rsidRPr="007545A0">
        <w:t>Select an ESCO from the current pre-qualified list, using a secondary selection process</w:t>
      </w:r>
    </w:p>
    <w:p w14:paraId="7D024886" w14:textId="77777777" w:rsidR="007C10E1" w:rsidRPr="007545A0" w:rsidRDefault="007C10E1" w:rsidP="007545A0">
      <w:pPr>
        <w:numPr>
          <w:ilvl w:val="0"/>
          <w:numId w:val="39"/>
        </w:numPr>
        <w:tabs>
          <w:tab w:val="clear" w:pos="2088"/>
          <w:tab w:val="num" w:pos="1080"/>
        </w:tabs>
        <w:ind w:left="1080"/>
      </w:pPr>
      <w:r w:rsidRPr="007545A0">
        <w:t>Assign members to the facility project team including operations, maintenance, financial and upper management personnel</w:t>
      </w:r>
    </w:p>
    <w:p w14:paraId="5BA541AD" w14:textId="77777777" w:rsidR="007C10E1" w:rsidRPr="007545A0" w:rsidRDefault="007C10E1" w:rsidP="007545A0">
      <w:pPr>
        <w:numPr>
          <w:ilvl w:val="0"/>
          <w:numId w:val="39"/>
        </w:numPr>
        <w:tabs>
          <w:tab w:val="clear" w:pos="2088"/>
          <w:tab w:val="num" w:pos="1080"/>
        </w:tabs>
        <w:ind w:left="1080"/>
      </w:pPr>
      <w:r w:rsidRPr="007545A0">
        <w:t>Ensure appropriate personnel attend project development meetings dependent upon the subject matter to be discussed</w:t>
      </w:r>
    </w:p>
    <w:p w14:paraId="6DD57392" w14:textId="77777777" w:rsidR="007C10E1" w:rsidRPr="007545A0" w:rsidRDefault="007C10E1" w:rsidP="007545A0">
      <w:pPr>
        <w:numPr>
          <w:ilvl w:val="0"/>
          <w:numId w:val="39"/>
        </w:numPr>
        <w:tabs>
          <w:tab w:val="clear" w:pos="2088"/>
          <w:tab w:val="num" w:pos="1080"/>
        </w:tabs>
        <w:ind w:left="1080"/>
      </w:pPr>
      <w:r w:rsidRPr="007545A0">
        <w:t>Provide access and escort to buildings</w:t>
      </w:r>
    </w:p>
    <w:p w14:paraId="30BF8D32" w14:textId="77777777" w:rsidR="007C10E1" w:rsidRPr="007545A0" w:rsidRDefault="007C10E1" w:rsidP="007545A0">
      <w:pPr>
        <w:numPr>
          <w:ilvl w:val="0"/>
          <w:numId w:val="39"/>
        </w:numPr>
        <w:tabs>
          <w:tab w:val="clear" w:pos="2088"/>
          <w:tab w:val="num" w:pos="1080"/>
        </w:tabs>
        <w:ind w:left="1080"/>
      </w:pPr>
      <w:r w:rsidRPr="007545A0">
        <w:t>Provide information as needed for the feasibility study, the Investment Grade Audit, and other project development activities</w:t>
      </w:r>
    </w:p>
    <w:p w14:paraId="3F9872E2" w14:textId="77777777" w:rsidR="007C10E1" w:rsidRPr="007545A0" w:rsidRDefault="007C10E1" w:rsidP="007545A0">
      <w:pPr>
        <w:numPr>
          <w:ilvl w:val="0"/>
          <w:numId w:val="39"/>
        </w:numPr>
        <w:tabs>
          <w:tab w:val="clear" w:pos="2088"/>
          <w:tab w:val="num" w:pos="1080"/>
        </w:tabs>
        <w:ind w:left="1080"/>
      </w:pPr>
      <w:r w:rsidRPr="007545A0">
        <w:t>Work with ESCO to develop/refine project parameters</w:t>
      </w:r>
    </w:p>
    <w:p w14:paraId="567C1906" w14:textId="77777777" w:rsidR="007C10E1" w:rsidRPr="007545A0" w:rsidRDefault="007C10E1" w:rsidP="007545A0">
      <w:pPr>
        <w:numPr>
          <w:ilvl w:val="0"/>
          <w:numId w:val="39"/>
        </w:numPr>
        <w:tabs>
          <w:tab w:val="clear" w:pos="2088"/>
          <w:tab w:val="num" w:pos="1080"/>
        </w:tabs>
        <w:ind w:left="1080"/>
      </w:pPr>
      <w:r w:rsidRPr="007545A0">
        <w:t>Review/approve ESCO proposals, designs, and reports</w:t>
      </w:r>
    </w:p>
    <w:p w14:paraId="71D8DB9C" w14:textId="58217DC5" w:rsidR="007C10E1" w:rsidRPr="007545A0" w:rsidRDefault="007C10E1" w:rsidP="007545A0">
      <w:pPr>
        <w:numPr>
          <w:ilvl w:val="0"/>
          <w:numId w:val="39"/>
        </w:numPr>
        <w:tabs>
          <w:tab w:val="clear" w:pos="2088"/>
          <w:tab w:val="num" w:pos="1080"/>
        </w:tabs>
        <w:ind w:left="1080"/>
      </w:pPr>
      <w:r w:rsidRPr="007545A0">
        <w:t xml:space="preserve">Ensure recommendations of the </w:t>
      </w:r>
      <w:r w:rsidR="000B2057">
        <w:t>Program</w:t>
      </w:r>
      <w:r w:rsidRPr="007545A0">
        <w:t xml:space="preserve"> during reviews are addressed</w:t>
      </w:r>
    </w:p>
    <w:p w14:paraId="276DE71C" w14:textId="640A5E87" w:rsidR="007C10E1" w:rsidRPr="007545A0" w:rsidRDefault="007C10E1" w:rsidP="007545A0">
      <w:pPr>
        <w:numPr>
          <w:ilvl w:val="0"/>
          <w:numId w:val="39"/>
        </w:numPr>
        <w:tabs>
          <w:tab w:val="clear" w:pos="2088"/>
          <w:tab w:val="num" w:pos="1080"/>
        </w:tabs>
        <w:ind w:left="1080"/>
      </w:pPr>
      <w:r w:rsidRPr="007545A0">
        <w:t xml:space="preserve">Execute </w:t>
      </w:r>
      <w:r w:rsidR="00140FD3">
        <w:t>Program-</w:t>
      </w:r>
      <w:r w:rsidRPr="007545A0">
        <w:t xml:space="preserve">approved contracts with the ESCO </w:t>
      </w:r>
    </w:p>
    <w:p w14:paraId="3E47E52E" w14:textId="77777777" w:rsidR="007C10E1" w:rsidRPr="007545A0" w:rsidRDefault="007C10E1" w:rsidP="007545A0">
      <w:pPr>
        <w:numPr>
          <w:ilvl w:val="0"/>
          <w:numId w:val="39"/>
        </w:numPr>
        <w:tabs>
          <w:tab w:val="clear" w:pos="2088"/>
          <w:tab w:val="num" w:pos="1080"/>
        </w:tabs>
        <w:ind w:left="1080"/>
      </w:pPr>
      <w:r w:rsidRPr="007545A0">
        <w:t>Make payments for ESCO services per contract terms</w:t>
      </w:r>
    </w:p>
    <w:p w14:paraId="672FDE8A" w14:textId="77777777" w:rsidR="007C10E1" w:rsidRPr="007545A0" w:rsidRDefault="007C10E1" w:rsidP="007545A0">
      <w:pPr>
        <w:numPr>
          <w:ilvl w:val="0"/>
          <w:numId w:val="39"/>
        </w:numPr>
        <w:tabs>
          <w:tab w:val="clear" w:pos="2088"/>
          <w:tab w:val="num" w:pos="1080"/>
        </w:tabs>
        <w:ind w:left="1080"/>
      </w:pPr>
      <w:r w:rsidRPr="007545A0">
        <w:t>Make arrangements for project financing</w:t>
      </w:r>
    </w:p>
    <w:p w14:paraId="32794341" w14:textId="77777777" w:rsidR="007C10E1" w:rsidRPr="007545A0" w:rsidRDefault="007C10E1" w:rsidP="007545A0">
      <w:pPr>
        <w:numPr>
          <w:ilvl w:val="0"/>
          <w:numId w:val="39"/>
        </w:numPr>
        <w:tabs>
          <w:tab w:val="clear" w:pos="2088"/>
          <w:tab w:val="num" w:pos="1080"/>
        </w:tabs>
        <w:ind w:left="1080"/>
      </w:pPr>
      <w:r w:rsidRPr="007545A0">
        <w:t xml:space="preserve">Provide project management </w:t>
      </w:r>
    </w:p>
    <w:p w14:paraId="7115D666" w14:textId="77777777" w:rsidR="007C10E1" w:rsidRPr="007545A0" w:rsidRDefault="007C10E1" w:rsidP="007545A0">
      <w:pPr>
        <w:numPr>
          <w:ilvl w:val="0"/>
          <w:numId w:val="39"/>
        </w:numPr>
        <w:tabs>
          <w:tab w:val="clear" w:pos="2088"/>
          <w:tab w:val="num" w:pos="1080"/>
        </w:tabs>
        <w:ind w:left="1080"/>
      </w:pPr>
      <w:r w:rsidRPr="007545A0">
        <w:t>Provide information as needed for measurement and verification activities</w:t>
      </w:r>
    </w:p>
    <w:p w14:paraId="6DCEF353" w14:textId="77777777" w:rsidR="007C10E1" w:rsidRPr="007545A0" w:rsidRDefault="007C10E1" w:rsidP="007545A0">
      <w:pPr>
        <w:pStyle w:val="1Paragraph"/>
        <w:ind w:left="0" w:firstLine="0"/>
        <w:rPr>
          <w:rFonts w:asciiTheme="minorHAnsi" w:hAnsiTheme="minorHAnsi"/>
          <w:sz w:val="26"/>
          <w:szCs w:val="26"/>
        </w:rPr>
      </w:pPr>
    </w:p>
    <w:p w14:paraId="3759A320" w14:textId="77777777" w:rsidR="007C10E1" w:rsidRPr="007545A0" w:rsidRDefault="007C10E1" w:rsidP="007545A0">
      <w:pPr>
        <w:tabs>
          <w:tab w:val="left" w:pos="-720"/>
          <w:tab w:val="left" w:pos="0"/>
          <w:tab w:val="left" w:pos="900"/>
        </w:tabs>
        <w:suppressAutoHyphens/>
        <w:spacing w:line="252" w:lineRule="exact"/>
        <w:rPr>
          <w:spacing w:val="-3"/>
        </w:rPr>
      </w:pPr>
      <w:r w:rsidRPr="007545A0">
        <w:rPr>
          <w:spacing w:val="-3"/>
        </w:rPr>
        <w:br w:type="page"/>
      </w:r>
    </w:p>
    <w:tbl>
      <w:tblPr>
        <w:tblW w:w="9468" w:type="dxa"/>
        <w:tblLook w:val="0000" w:firstRow="0" w:lastRow="0" w:firstColumn="0" w:lastColumn="0" w:noHBand="0" w:noVBand="0"/>
      </w:tblPr>
      <w:tblGrid>
        <w:gridCol w:w="2068"/>
        <w:gridCol w:w="1023"/>
        <w:gridCol w:w="936"/>
        <w:gridCol w:w="707"/>
        <w:gridCol w:w="462"/>
        <w:gridCol w:w="627"/>
        <w:gridCol w:w="269"/>
        <w:gridCol w:w="844"/>
        <w:gridCol w:w="2532"/>
      </w:tblGrid>
      <w:tr w:rsidR="007C10E1" w:rsidRPr="007545A0" w14:paraId="4D47E3B7" w14:textId="77777777" w:rsidTr="00FB76F5">
        <w:trPr>
          <w:cantSplit/>
        </w:trPr>
        <w:tc>
          <w:tcPr>
            <w:tcW w:w="9468" w:type="dxa"/>
            <w:gridSpan w:val="9"/>
          </w:tcPr>
          <w:p w14:paraId="724A72C2" w14:textId="77777777" w:rsidR="007C10E1" w:rsidRDefault="007C10E1" w:rsidP="007545A0">
            <w:pPr>
              <w:tabs>
                <w:tab w:val="left" w:pos="-720"/>
              </w:tabs>
              <w:suppressAutoHyphens/>
              <w:spacing w:line="252" w:lineRule="exact"/>
              <w:rPr>
                <w:sz w:val="22"/>
                <w:szCs w:val="22"/>
              </w:rPr>
            </w:pPr>
            <w:r w:rsidRPr="007545A0">
              <w:rPr>
                <w:b/>
                <w:sz w:val="22"/>
                <w:szCs w:val="22"/>
              </w:rPr>
              <w:lastRenderedPageBreak/>
              <w:t>IN WITNESS WHEREOF</w:t>
            </w:r>
            <w:r w:rsidRPr="007545A0">
              <w:rPr>
                <w:sz w:val="22"/>
                <w:szCs w:val="22"/>
              </w:rPr>
              <w:t xml:space="preserve">, the parties hereto have executed this Agreement in original and three counterparts on </w:t>
            </w:r>
          </w:p>
          <w:p w14:paraId="04D3D2BA" w14:textId="77777777" w:rsidR="007545A0" w:rsidRPr="007545A0" w:rsidRDefault="007545A0" w:rsidP="007545A0">
            <w:pPr>
              <w:tabs>
                <w:tab w:val="left" w:pos="-720"/>
              </w:tabs>
              <w:suppressAutoHyphens/>
              <w:spacing w:line="252" w:lineRule="exact"/>
              <w:rPr>
                <w:spacing w:val="-3"/>
                <w:sz w:val="22"/>
                <w:szCs w:val="22"/>
              </w:rPr>
            </w:pPr>
          </w:p>
        </w:tc>
      </w:tr>
      <w:tr w:rsidR="007C10E1" w:rsidRPr="007545A0" w14:paraId="7036CCFA" w14:textId="77777777" w:rsidTr="007545A0">
        <w:trPr>
          <w:gridAfter w:val="1"/>
          <w:wAfter w:w="2545" w:type="dxa"/>
          <w:cantSplit/>
          <w:trHeight w:val="297"/>
        </w:trPr>
        <w:tc>
          <w:tcPr>
            <w:tcW w:w="2075" w:type="dxa"/>
          </w:tcPr>
          <w:p w14:paraId="59F7BB85" w14:textId="77777777" w:rsidR="007C10E1" w:rsidRPr="007545A0" w:rsidRDefault="007C10E1" w:rsidP="007545A0">
            <w:pPr>
              <w:tabs>
                <w:tab w:val="left" w:pos="-720"/>
              </w:tabs>
              <w:suppressAutoHyphens/>
              <w:spacing w:line="252" w:lineRule="exact"/>
              <w:rPr>
                <w:sz w:val="22"/>
                <w:szCs w:val="22"/>
              </w:rPr>
            </w:pPr>
            <w:r w:rsidRPr="007545A0">
              <w:rPr>
                <w:sz w:val="22"/>
                <w:szCs w:val="22"/>
              </w:rPr>
              <w:t>The</w:t>
            </w:r>
          </w:p>
          <w:p w14:paraId="0FE1C791" w14:textId="77777777" w:rsidR="007C10E1" w:rsidRPr="007545A0" w:rsidRDefault="007C10E1" w:rsidP="007545A0">
            <w:pPr>
              <w:tabs>
                <w:tab w:val="left" w:pos="-720"/>
              </w:tabs>
              <w:suppressAutoHyphens/>
              <w:spacing w:line="252" w:lineRule="exact"/>
              <w:rPr>
                <w:spacing w:val="-3"/>
                <w:sz w:val="22"/>
                <w:szCs w:val="22"/>
              </w:rPr>
            </w:pPr>
          </w:p>
        </w:tc>
        <w:tc>
          <w:tcPr>
            <w:tcW w:w="1027" w:type="dxa"/>
            <w:tcBorders>
              <w:bottom w:val="single" w:sz="4" w:space="0" w:color="auto"/>
            </w:tcBorders>
          </w:tcPr>
          <w:p w14:paraId="63B1CEE1" w14:textId="77777777" w:rsidR="007C10E1" w:rsidRPr="007545A0" w:rsidRDefault="007C10E1" w:rsidP="007545A0">
            <w:pPr>
              <w:tabs>
                <w:tab w:val="left" w:pos="-720"/>
              </w:tabs>
              <w:suppressAutoHyphens/>
              <w:spacing w:line="252" w:lineRule="exact"/>
              <w:rPr>
                <w:spacing w:val="-3"/>
                <w:sz w:val="22"/>
                <w:szCs w:val="22"/>
              </w:rPr>
            </w:pPr>
          </w:p>
        </w:tc>
        <w:tc>
          <w:tcPr>
            <w:tcW w:w="938" w:type="dxa"/>
          </w:tcPr>
          <w:p w14:paraId="375A7956" w14:textId="77777777" w:rsidR="007C10E1" w:rsidRPr="007545A0" w:rsidRDefault="007C10E1" w:rsidP="007545A0">
            <w:pPr>
              <w:tabs>
                <w:tab w:val="left" w:pos="-720"/>
              </w:tabs>
              <w:suppressAutoHyphens/>
              <w:spacing w:line="252" w:lineRule="exact"/>
              <w:rPr>
                <w:spacing w:val="-3"/>
                <w:sz w:val="22"/>
                <w:szCs w:val="22"/>
              </w:rPr>
            </w:pPr>
            <w:r w:rsidRPr="007545A0">
              <w:rPr>
                <w:sz w:val="22"/>
                <w:szCs w:val="22"/>
              </w:rPr>
              <w:t>day of</w:t>
            </w:r>
          </w:p>
        </w:tc>
        <w:tc>
          <w:tcPr>
            <w:tcW w:w="1768" w:type="dxa"/>
            <w:gridSpan w:val="3"/>
            <w:tcBorders>
              <w:bottom w:val="single" w:sz="4" w:space="0" w:color="auto"/>
            </w:tcBorders>
          </w:tcPr>
          <w:p w14:paraId="24EDABCA" w14:textId="77777777" w:rsidR="007C10E1" w:rsidRPr="007545A0" w:rsidRDefault="007C10E1" w:rsidP="007545A0">
            <w:pPr>
              <w:tabs>
                <w:tab w:val="left" w:pos="-720"/>
              </w:tabs>
              <w:suppressAutoHyphens/>
              <w:spacing w:line="252" w:lineRule="exact"/>
              <w:rPr>
                <w:spacing w:val="-3"/>
                <w:sz w:val="22"/>
                <w:szCs w:val="22"/>
              </w:rPr>
            </w:pPr>
          </w:p>
        </w:tc>
        <w:tc>
          <w:tcPr>
            <w:tcW w:w="269" w:type="dxa"/>
          </w:tcPr>
          <w:p w14:paraId="4CE42C2A" w14:textId="77777777" w:rsidR="007C10E1" w:rsidRPr="007545A0" w:rsidRDefault="007C10E1" w:rsidP="007545A0">
            <w:pPr>
              <w:tabs>
                <w:tab w:val="left" w:pos="-720"/>
              </w:tabs>
              <w:suppressAutoHyphens/>
              <w:spacing w:line="252" w:lineRule="exact"/>
              <w:rPr>
                <w:spacing w:val="-3"/>
                <w:sz w:val="22"/>
                <w:szCs w:val="22"/>
              </w:rPr>
            </w:pPr>
            <w:r w:rsidRPr="007545A0">
              <w:rPr>
                <w:spacing w:val="-3"/>
                <w:sz w:val="22"/>
                <w:szCs w:val="22"/>
              </w:rPr>
              <w:t>,</w:t>
            </w:r>
          </w:p>
        </w:tc>
        <w:tc>
          <w:tcPr>
            <w:tcW w:w="846" w:type="dxa"/>
            <w:tcBorders>
              <w:left w:val="nil"/>
              <w:bottom w:val="single" w:sz="4" w:space="0" w:color="auto"/>
            </w:tcBorders>
          </w:tcPr>
          <w:p w14:paraId="687F218B" w14:textId="77777777" w:rsidR="007C10E1" w:rsidRPr="007545A0" w:rsidRDefault="007C10E1" w:rsidP="007545A0">
            <w:pPr>
              <w:tabs>
                <w:tab w:val="left" w:pos="-720"/>
              </w:tabs>
              <w:suppressAutoHyphens/>
              <w:spacing w:line="252" w:lineRule="exact"/>
              <w:rPr>
                <w:spacing w:val="-3"/>
                <w:sz w:val="22"/>
                <w:szCs w:val="22"/>
              </w:rPr>
            </w:pPr>
            <w:r w:rsidRPr="007545A0">
              <w:rPr>
                <w:sz w:val="22"/>
                <w:szCs w:val="22"/>
              </w:rPr>
              <w:t>20</w:t>
            </w:r>
          </w:p>
        </w:tc>
      </w:tr>
      <w:tr w:rsidR="007C10E1" w:rsidRPr="007545A0" w14:paraId="39E94A61" w14:textId="77777777" w:rsidTr="00FB76F5">
        <w:trPr>
          <w:gridBefore w:val="4"/>
          <w:wBefore w:w="4751" w:type="dxa"/>
        </w:trPr>
        <w:tc>
          <w:tcPr>
            <w:tcW w:w="4717" w:type="dxa"/>
            <w:gridSpan w:val="5"/>
          </w:tcPr>
          <w:p w14:paraId="016279DA" w14:textId="77777777" w:rsidR="007C10E1" w:rsidRPr="007545A0" w:rsidRDefault="007C10E1" w:rsidP="007545A0">
            <w:pPr>
              <w:rPr>
                <w:bCs/>
                <w:sz w:val="22"/>
                <w:szCs w:val="22"/>
              </w:rPr>
            </w:pPr>
          </w:p>
        </w:tc>
      </w:tr>
      <w:tr w:rsidR="007C10E1" w:rsidRPr="007545A0" w14:paraId="7005FBF1" w14:textId="77777777" w:rsidTr="00FB76F5">
        <w:trPr>
          <w:gridBefore w:val="4"/>
          <w:wBefore w:w="4751" w:type="dxa"/>
        </w:trPr>
        <w:tc>
          <w:tcPr>
            <w:tcW w:w="4717" w:type="dxa"/>
            <w:gridSpan w:val="5"/>
          </w:tcPr>
          <w:p w14:paraId="45D74F32" w14:textId="77777777" w:rsidR="007C10E1" w:rsidRPr="007545A0" w:rsidRDefault="007C10E1" w:rsidP="007545A0">
            <w:pPr>
              <w:rPr>
                <w:sz w:val="22"/>
                <w:szCs w:val="22"/>
              </w:rPr>
            </w:pPr>
          </w:p>
        </w:tc>
      </w:tr>
      <w:tr w:rsidR="007C10E1" w:rsidRPr="007545A0" w14:paraId="6628C9B5" w14:textId="77777777" w:rsidTr="00FB76F5">
        <w:trPr>
          <w:gridBefore w:val="4"/>
          <w:wBefore w:w="4751" w:type="dxa"/>
        </w:trPr>
        <w:tc>
          <w:tcPr>
            <w:tcW w:w="4717" w:type="dxa"/>
            <w:gridSpan w:val="5"/>
          </w:tcPr>
          <w:p w14:paraId="309F3108" w14:textId="77777777" w:rsidR="007C10E1" w:rsidRPr="007545A0" w:rsidRDefault="007C10E1" w:rsidP="007545A0">
            <w:pPr>
              <w:rPr>
                <w:sz w:val="22"/>
                <w:szCs w:val="22"/>
              </w:rPr>
            </w:pPr>
          </w:p>
        </w:tc>
      </w:tr>
      <w:tr w:rsidR="007C10E1" w:rsidRPr="007545A0" w14:paraId="69B8A8F0" w14:textId="77777777" w:rsidTr="00FB76F5">
        <w:trPr>
          <w:gridBefore w:val="4"/>
          <w:wBefore w:w="4751" w:type="dxa"/>
        </w:trPr>
        <w:tc>
          <w:tcPr>
            <w:tcW w:w="427" w:type="dxa"/>
          </w:tcPr>
          <w:p w14:paraId="45CF21BC" w14:textId="77777777" w:rsidR="007C10E1" w:rsidRPr="007545A0" w:rsidRDefault="007C10E1" w:rsidP="007545A0">
            <w:pPr>
              <w:rPr>
                <w:sz w:val="22"/>
                <w:szCs w:val="22"/>
              </w:rPr>
            </w:pPr>
            <w:r w:rsidRPr="007545A0">
              <w:rPr>
                <w:sz w:val="22"/>
                <w:szCs w:val="22"/>
              </w:rPr>
              <w:t>By</w:t>
            </w:r>
          </w:p>
        </w:tc>
        <w:tc>
          <w:tcPr>
            <w:tcW w:w="4290" w:type="dxa"/>
            <w:gridSpan w:val="4"/>
            <w:tcBorders>
              <w:bottom w:val="single" w:sz="4" w:space="0" w:color="auto"/>
            </w:tcBorders>
          </w:tcPr>
          <w:p w14:paraId="364E023D" w14:textId="77777777" w:rsidR="007C10E1" w:rsidRPr="007545A0" w:rsidRDefault="007C10E1" w:rsidP="007545A0">
            <w:pPr>
              <w:rPr>
                <w:sz w:val="22"/>
                <w:szCs w:val="22"/>
              </w:rPr>
            </w:pPr>
          </w:p>
        </w:tc>
      </w:tr>
      <w:tr w:rsidR="007C10E1" w:rsidRPr="007545A0" w14:paraId="6A6BE0D9" w14:textId="77777777" w:rsidTr="00FB76F5">
        <w:trPr>
          <w:gridBefore w:val="4"/>
          <w:wBefore w:w="4751" w:type="dxa"/>
          <w:trHeight w:val="188"/>
        </w:trPr>
        <w:tc>
          <w:tcPr>
            <w:tcW w:w="4717" w:type="dxa"/>
            <w:gridSpan w:val="5"/>
            <w:vAlign w:val="bottom"/>
          </w:tcPr>
          <w:p w14:paraId="6C35E3AA" w14:textId="77777777" w:rsidR="007C10E1" w:rsidRPr="007545A0" w:rsidRDefault="007C10E1" w:rsidP="007545A0">
            <w:pPr>
              <w:tabs>
                <w:tab w:val="left" w:pos="432"/>
              </w:tabs>
              <w:rPr>
                <w:sz w:val="22"/>
                <w:szCs w:val="22"/>
              </w:rPr>
            </w:pPr>
          </w:p>
        </w:tc>
      </w:tr>
      <w:tr w:rsidR="007C10E1" w:rsidRPr="007545A0" w14:paraId="0DE16D88" w14:textId="77777777" w:rsidTr="00FB76F5">
        <w:trPr>
          <w:gridBefore w:val="4"/>
          <w:wBefore w:w="4751" w:type="dxa"/>
        </w:trPr>
        <w:tc>
          <w:tcPr>
            <w:tcW w:w="4717" w:type="dxa"/>
            <w:gridSpan w:val="5"/>
          </w:tcPr>
          <w:p w14:paraId="479DDAD8" w14:textId="77777777" w:rsidR="007C10E1" w:rsidRPr="007545A0" w:rsidRDefault="007C10E1" w:rsidP="007545A0">
            <w:pPr>
              <w:rPr>
                <w:sz w:val="22"/>
                <w:szCs w:val="22"/>
              </w:rPr>
            </w:pPr>
          </w:p>
        </w:tc>
      </w:tr>
    </w:tbl>
    <w:p w14:paraId="1C33C4D0" w14:textId="77777777" w:rsidR="007C10E1" w:rsidRPr="007545A0" w:rsidRDefault="007C10E1" w:rsidP="007545A0">
      <w:pPr>
        <w:rPr>
          <w:sz w:val="22"/>
          <w:szCs w:val="22"/>
        </w:rPr>
      </w:pPr>
    </w:p>
    <w:tbl>
      <w:tblPr>
        <w:tblW w:w="9468" w:type="dxa"/>
        <w:tblLook w:val="0000" w:firstRow="0" w:lastRow="0" w:firstColumn="0" w:lastColumn="0" w:noHBand="0" w:noVBand="0"/>
      </w:tblPr>
      <w:tblGrid>
        <w:gridCol w:w="4042"/>
        <w:gridCol w:w="726"/>
        <w:gridCol w:w="462"/>
        <w:gridCol w:w="4238"/>
      </w:tblGrid>
      <w:tr w:rsidR="007C10E1" w:rsidRPr="007545A0" w14:paraId="3AFCA11E" w14:textId="77777777" w:rsidTr="00FB76F5">
        <w:tc>
          <w:tcPr>
            <w:tcW w:w="4053" w:type="dxa"/>
          </w:tcPr>
          <w:p w14:paraId="09122134" w14:textId="77777777" w:rsidR="007C10E1" w:rsidRPr="007545A0" w:rsidRDefault="007C10E1" w:rsidP="007545A0">
            <w:pPr>
              <w:ind w:left="1170"/>
              <w:rPr>
                <w:sz w:val="22"/>
                <w:szCs w:val="22"/>
              </w:rPr>
            </w:pPr>
            <w:r w:rsidRPr="007545A0">
              <w:rPr>
                <w:sz w:val="22"/>
                <w:szCs w:val="22"/>
              </w:rPr>
              <w:t>(Corporate Seal)</w:t>
            </w:r>
          </w:p>
        </w:tc>
        <w:tc>
          <w:tcPr>
            <w:tcW w:w="729" w:type="dxa"/>
          </w:tcPr>
          <w:p w14:paraId="17907FDD" w14:textId="77777777" w:rsidR="007C10E1" w:rsidRPr="007545A0" w:rsidRDefault="007C10E1" w:rsidP="007545A0">
            <w:pPr>
              <w:rPr>
                <w:sz w:val="22"/>
                <w:szCs w:val="22"/>
              </w:rPr>
            </w:pPr>
          </w:p>
        </w:tc>
        <w:tc>
          <w:tcPr>
            <w:tcW w:w="4686" w:type="dxa"/>
            <w:gridSpan w:val="2"/>
            <w:vAlign w:val="bottom"/>
          </w:tcPr>
          <w:p w14:paraId="1D860F10" w14:textId="77777777" w:rsidR="007C10E1" w:rsidRPr="007545A0" w:rsidRDefault="007C10E1" w:rsidP="007545A0">
            <w:pPr>
              <w:rPr>
                <w:sz w:val="22"/>
                <w:szCs w:val="22"/>
              </w:rPr>
            </w:pPr>
          </w:p>
        </w:tc>
      </w:tr>
      <w:tr w:rsidR="007C10E1" w:rsidRPr="007545A0" w14:paraId="35DE7DB2" w14:textId="77777777" w:rsidTr="00FB76F5">
        <w:tc>
          <w:tcPr>
            <w:tcW w:w="4053" w:type="dxa"/>
          </w:tcPr>
          <w:p w14:paraId="08BDE09B" w14:textId="77777777" w:rsidR="007C10E1" w:rsidRPr="007545A0" w:rsidRDefault="007C10E1" w:rsidP="007545A0">
            <w:pPr>
              <w:rPr>
                <w:sz w:val="22"/>
                <w:szCs w:val="22"/>
              </w:rPr>
            </w:pPr>
          </w:p>
        </w:tc>
        <w:tc>
          <w:tcPr>
            <w:tcW w:w="729" w:type="dxa"/>
          </w:tcPr>
          <w:p w14:paraId="775E5294" w14:textId="77777777" w:rsidR="007C10E1" w:rsidRPr="007545A0" w:rsidRDefault="007C10E1" w:rsidP="007545A0">
            <w:pPr>
              <w:rPr>
                <w:b/>
                <w:color w:val="000000"/>
                <w:sz w:val="22"/>
                <w:szCs w:val="22"/>
              </w:rPr>
            </w:pPr>
          </w:p>
        </w:tc>
        <w:tc>
          <w:tcPr>
            <w:tcW w:w="4686" w:type="dxa"/>
            <w:gridSpan w:val="2"/>
            <w:vAlign w:val="bottom"/>
          </w:tcPr>
          <w:p w14:paraId="7892E169" w14:textId="77777777" w:rsidR="007C10E1" w:rsidRPr="007545A0" w:rsidRDefault="007C10E1" w:rsidP="007545A0">
            <w:pPr>
              <w:rPr>
                <w:sz w:val="22"/>
                <w:szCs w:val="22"/>
              </w:rPr>
            </w:pPr>
            <w:r w:rsidRPr="007545A0">
              <w:rPr>
                <w:b/>
                <w:color w:val="000000"/>
                <w:sz w:val="22"/>
                <w:szCs w:val="22"/>
              </w:rPr>
              <w:t>THE ESCO</w:t>
            </w:r>
          </w:p>
        </w:tc>
      </w:tr>
      <w:tr w:rsidR="007C10E1" w:rsidRPr="007545A0" w14:paraId="51254AF6" w14:textId="77777777" w:rsidTr="00FB76F5">
        <w:tc>
          <w:tcPr>
            <w:tcW w:w="4053" w:type="dxa"/>
          </w:tcPr>
          <w:p w14:paraId="3388D594" w14:textId="77777777" w:rsidR="007C10E1" w:rsidRPr="007545A0" w:rsidRDefault="007C10E1" w:rsidP="007545A0">
            <w:pPr>
              <w:rPr>
                <w:sz w:val="22"/>
                <w:szCs w:val="22"/>
              </w:rPr>
            </w:pPr>
            <w:r w:rsidRPr="007545A0">
              <w:rPr>
                <w:b/>
                <w:sz w:val="22"/>
                <w:szCs w:val="22"/>
              </w:rPr>
              <w:t>ATTEST</w:t>
            </w:r>
          </w:p>
        </w:tc>
        <w:tc>
          <w:tcPr>
            <w:tcW w:w="729" w:type="dxa"/>
          </w:tcPr>
          <w:p w14:paraId="23766649" w14:textId="77777777" w:rsidR="007C10E1" w:rsidRPr="007545A0" w:rsidRDefault="007C10E1" w:rsidP="007545A0">
            <w:pPr>
              <w:rPr>
                <w:sz w:val="22"/>
                <w:szCs w:val="22"/>
              </w:rPr>
            </w:pPr>
          </w:p>
        </w:tc>
        <w:tc>
          <w:tcPr>
            <w:tcW w:w="4686" w:type="dxa"/>
            <w:gridSpan w:val="2"/>
            <w:vAlign w:val="bottom"/>
          </w:tcPr>
          <w:p w14:paraId="103EB7FE" w14:textId="77777777" w:rsidR="007C10E1" w:rsidRPr="007545A0" w:rsidRDefault="007C10E1" w:rsidP="007545A0">
            <w:pPr>
              <w:rPr>
                <w:sz w:val="22"/>
                <w:szCs w:val="22"/>
              </w:rPr>
            </w:pPr>
          </w:p>
        </w:tc>
      </w:tr>
      <w:tr w:rsidR="007C10E1" w:rsidRPr="007545A0" w14:paraId="4C64EA98" w14:textId="77777777" w:rsidTr="00FB76F5">
        <w:tc>
          <w:tcPr>
            <w:tcW w:w="4053" w:type="dxa"/>
            <w:tcBorders>
              <w:bottom w:val="single" w:sz="4" w:space="0" w:color="auto"/>
            </w:tcBorders>
          </w:tcPr>
          <w:p w14:paraId="1EB9A858" w14:textId="77777777" w:rsidR="007C10E1" w:rsidRPr="007545A0" w:rsidRDefault="007C10E1" w:rsidP="007545A0">
            <w:pPr>
              <w:rPr>
                <w:sz w:val="22"/>
                <w:szCs w:val="22"/>
              </w:rPr>
            </w:pPr>
          </w:p>
        </w:tc>
        <w:tc>
          <w:tcPr>
            <w:tcW w:w="729" w:type="dxa"/>
          </w:tcPr>
          <w:p w14:paraId="537BFDCD" w14:textId="77777777" w:rsidR="007C10E1" w:rsidRPr="007545A0" w:rsidRDefault="007C10E1" w:rsidP="007545A0">
            <w:pPr>
              <w:rPr>
                <w:sz w:val="22"/>
                <w:szCs w:val="22"/>
              </w:rPr>
            </w:pPr>
          </w:p>
        </w:tc>
        <w:tc>
          <w:tcPr>
            <w:tcW w:w="4686" w:type="dxa"/>
            <w:gridSpan w:val="2"/>
            <w:tcBorders>
              <w:bottom w:val="single" w:sz="4" w:space="0" w:color="auto"/>
            </w:tcBorders>
            <w:vAlign w:val="bottom"/>
          </w:tcPr>
          <w:p w14:paraId="56C48666" w14:textId="77777777" w:rsidR="007C10E1" w:rsidRPr="007545A0" w:rsidRDefault="007C10E1" w:rsidP="007545A0">
            <w:pPr>
              <w:rPr>
                <w:sz w:val="22"/>
                <w:szCs w:val="22"/>
              </w:rPr>
            </w:pPr>
          </w:p>
        </w:tc>
      </w:tr>
      <w:tr w:rsidR="007C10E1" w:rsidRPr="007545A0" w14:paraId="774F8C38" w14:textId="77777777" w:rsidTr="00FB76F5">
        <w:tc>
          <w:tcPr>
            <w:tcW w:w="4053" w:type="dxa"/>
            <w:tcBorders>
              <w:top w:val="single" w:sz="4" w:space="0" w:color="auto"/>
            </w:tcBorders>
            <w:vAlign w:val="bottom"/>
          </w:tcPr>
          <w:p w14:paraId="5688A681" w14:textId="77777777" w:rsidR="007C10E1" w:rsidRPr="007545A0" w:rsidRDefault="007C10E1" w:rsidP="007545A0">
            <w:pPr>
              <w:ind w:left="1170"/>
              <w:rPr>
                <w:sz w:val="22"/>
                <w:szCs w:val="22"/>
              </w:rPr>
            </w:pPr>
            <w:r w:rsidRPr="007545A0">
              <w:rPr>
                <w:sz w:val="22"/>
                <w:szCs w:val="22"/>
              </w:rPr>
              <w:t>Secretary</w:t>
            </w:r>
          </w:p>
        </w:tc>
        <w:tc>
          <w:tcPr>
            <w:tcW w:w="729" w:type="dxa"/>
            <w:vAlign w:val="bottom"/>
          </w:tcPr>
          <w:p w14:paraId="5368822C" w14:textId="77777777" w:rsidR="007C10E1" w:rsidRPr="007545A0" w:rsidRDefault="007C10E1" w:rsidP="007545A0">
            <w:pPr>
              <w:rPr>
                <w:sz w:val="22"/>
                <w:szCs w:val="22"/>
              </w:rPr>
            </w:pPr>
          </w:p>
        </w:tc>
        <w:tc>
          <w:tcPr>
            <w:tcW w:w="4686" w:type="dxa"/>
            <w:gridSpan w:val="2"/>
            <w:tcBorders>
              <w:top w:val="single" w:sz="4" w:space="0" w:color="auto"/>
            </w:tcBorders>
            <w:vAlign w:val="bottom"/>
          </w:tcPr>
          <w:p w14:paraId="6B56AD9F" w14:textId="77777777" w:rsidR="007C10E1" w:rsidRPr="007545A0" w:rsidRDefault="007C10E1" w:rsidP="007545A0">
            <w:pPr>
              <w:rPr>
                <w:sz w:val="22"/>
                <w:szCs w:val="22"/>
              </w:rPr>
            </w:pPr>
            <w:r w:rsidRPr="007545A0">
              <w:rPr>
                <w:sz w:val="22"/>
                <w:szCs w:val="22"/>
              </w:rPr>
              <w:t>Signature</w:t>
            </w:r>
          </w:p>
        </w:tc>
      </w:tr>
      <w:tr w:rsidR="007C10E1" w:rsidRPr="007545A0" w14:paraId="770EAAFD" w14:textId="77777777" w:rsidTr="00FB76F5">
        <w:tc>
          <w:tcPr>
            <w:tcW w:w="4053" w:type="dxa"/>
          </w:tcPr>
          <w:p w14:paraId="41C329EB" w14:textId="77777777" w:rsidR="007C10E1" w:rsidRPr="007545A0" w:rsidRDefault="007C10E1" w:rsidP="007545A0">
            <w:pPr>
              <w:rPr>
                <w:sz w:val="22"/>
                <w:szCs w:val="22"/>
              </w:rPr>
            </w:pPr>
          </w:p>
        </w:tc>
        <w:tc>
          <w:tcPr>
            <w:tcW w:w="729" w:type="dxa"/>
          </w:tcPr>
          <w:p w14:paraId="772BF3A9" w14:textId="77777777" w:rsidR="007C10E1" w:rsidRPr="007545A0" w:rsidRDefault="007C10E1" w:rsidP="007545A0">
            <w:pPr>
              <w:rPr>
                <w:sz w:val="22"/>
                <w:szCs w:val="22"/>
              </w:rPr>
            </w:pPr>
          </w:p>
        </w:tc>
        <w:tc>
          <w:tcPr>
            <w:tcW w:w="4686" w:type="dxa"/>
            <w:gridSpan w:val="2"/>
            <w:vAlign w:val="bottom"/>
          </w:tcPr>
          <w:p w14:paraId="6C2F8BAF" w14:textId="77777777" w:rsidR="007C10E1" w:rsidRPr="007545A0" w:rsidRDefault="007C10E1" w:rsidP="007545A0">
            <w:pPr>
              <w:rPr>
                <w:sz w:val="22"/>
                <w:szCs w:val="22"/>
              </w:rPr>
            </w:pPr>
          </w:p>
        </w:tc>
      </w:tr>
      <w:tr w:rsidR="007C10E1" w:rsidRPr="007545A0" w14:paraId="1209285D" w14:textId="77777777" w:rsidTr="00FB76F5">
        <w:tc>
          <w:tcPr>
            <w:tcW w:w="4053" w:type="dxa"/>
          </w:tcPr>
          <w:p w14:paraId="08C293D7" w14:textId="77777777" w:rsidR="007C10E1" w:rsidRPr="007545A0" w:rsidRDefault="007C10E1" w:rsidP="007545A0">
            <w:pPr>
              <w:rPr>
                <w:sz w:val="22"/>
                <w:szCs w:val="22"/>
              </w:rPr>
            </w:pPr>
          </w:p>
        </w:tc>
        <w:tc>
          <w:tcPr>
            <w:tcW w:w="729" w:type="dxa"/>
          </w:tcPr>
          <w:p w14:paraId="2BAE502F" w14:textId="77777777" w:rsidR="007C10E1" w:rsidRPr="007545A0" w:rsidRDefault="007C10E1" w:rsidP="007545A0">
            <w:pPr>
              <w:rPr>
                <w:sz w:val="22"/>
                <w:szCs w:val="22"/>
              </w:rPr>
            </w:pPr>
          </w:p>
        </w:tc>
        <w:tc>
          <w:tcPr>
            <w:tcW w:w="4686" w:type="dxa"/>
            <w:gridSpan w:val="2"/>
            <w:vAlign w:val="bottom"/>
          </w:tcPr>
          <w:p w14:paraId="5946F3F0" w14:textId="77777777" w:rsidR="007C10E1" w:rsidRPr="007545A0" w:rsidRDefault="007C10E1" w:rsidP="007545A0">
            <w:pPr>
              <w:rPr>
                <w:sz w:val="22"/>
                <w:szCs w:val="22"/>
              </w:rPr>
            </w:pPr>
          </w:p>
        </w:tc>
      </w:tr>
      <w:tr w:rsidR="007C10E1" w:rsidRPr="007545A0" w14:paraId="00435118" w14:textId="77777777" w:rsidTr="00FB76F5">
        <w:tc>
          <w:tcPr>
            <w:tcW w:w="4053" w:type="dxa"/>
          </w:tcPr>
          <w:p w14:paraId="045E3A07" w14:textId="77777777" w:rsidR="007C10E1" w:rsidRPr="007545A0" w:rsidRDefault="007C10E1" w:rsidP="007545A0">
            <w:pPr>
              <w:rPr>
                <w:sz w:val="22"/>
                <w:szCs w:val="22"/>
              </w:rPr>
            </w:pPr>
          </w:p>
        </w:tc>
        <w:tc>
          <w:tcPr>
            <w:tcW w:w="729" w:type="dxa"/>
          </w:tcPr>
          <w:p w14:paraId="2DE4C189" w14:textId="77777777" w:rsidR="007C10E1" w:rsidRPr="007545A0" w:rsidRDefault="007C10E1" w:rsidP="007545A0">
            <w:pPr>
              <w:rPr>
                <w:sz w:val="22"/>
                <w:szCs w:val="22"/>
              </w:rPr>
            </w:pPr>
          </w:p>
        </w:tc>
        <w:tc>
          <w:tcPr>
            <w:tcW w:w="427" w:type="dxa"/>
            <w:vAlign w:val="bottom"/>
          </w:tcPr>
          <w:p w14:paraId="3BE177F1" w14:textId="77777777" w:rsidR="007C10E1" w:rsidRPr="007545A0" w:rsidRDefault="007C10E1" w:rsidP="007545A0">
            <w:pPr>
              <w:rPr>
                <w:sz w:val="22"/>
                <w:szCs w:val="22"/>
              </w:rPr>
            </w:pPr>
            <w:r w:rsidRPr="007545A0">
              <w:rPr>
                <w:sz w:val="22"/>
                <w:szCs w:val="22"/>
              </w:rPr>
              <w:t>By</w:t>
            </w:r>
          </w:p>
        </w:tc>
        <w:tc>
          <w:tcPr>
            <w:tcW w:w="4259" w:type="dxa"/>
            <w:tcBorders>
              <w:bottom w:val="single" w:sz="4" w:space="0" w:color="auto"/>
            </w:tcBorders>
            <w:vAlign w:val="bottom"/>
          </w:tcPr>
          <w:p w14:paraId="53C323DA" w14:textId="77777777" w:rsidR="007C10E1" w:rsidRPr="007545A0" w:rsidRDefault="007C10E1" w:rsidP="007545A0">
            <w:pPr>
              <w:rPr>
                <w:sz w:val="22"/>
                <w:szCs w:val="22"/>
              </w:rPr>
            </w:pPr>
          </w:p>
        </w:tc>
      </w:tr>
      <w:tr w:rsidR="007C10E1" w:rsidRPr="007545A0" w14:paraId="0AB43EE8" w14:textId="77777777" w:rsidTr="00FB76F5">
        <w:tc>
          <w:tcPr>
            <w:tcW w:w="4053" w:type="dxa"/>
          </w:tcPr>
          <w:p w14:paraId="318AB29A" w14:textId="77777777" w:rsidR="007C10E1" w:rsidRPr="007545A0" w:rsidRDefault="007C10E1" w:rsidP="007545A0">
            <w:pPr>
              <w:rPr>
                <w:sz w:val="22"/>
                <w:szCs w:val="22"/>
              </w:rPr>
            </w:pPr>
          </w:p>
        </w:tc>
        <w:tc>
          <w:tcPr>
            <w:tcW w:w="729" w:type="dxa"/>
          </w:tcPr>
          <w:p w14:paraId="30F29038" w14:textId="77777777" w:rsidR="007C10E1" w:rsidRPr="007545A0" w:rsidRDefault="007C10E1" w:rsidP="007545A0">
            <w:pPr>
              <w:rPr>
                <w:sz w:val="22"/>
                <w:szCs w:val="22"/>
              </w:rPr>
            </w:pPr>
          </w:p>
        </w:tc>
        <w:tc>
          <w:tcPr>
            <w:tcW w:w="4686" w:type="dxa"/>
            <w:gridSpan w:val="2"/>
            <w:vAlign w:val="bottom"/>
          </w:tcPr>
          <w:p w14:paraId="64938723" w14:textId="77777777" w:rsidR="007C10E1" w:rsidRPr="007545A0" w:rsidRDefault="007C10E1" w:rsidP="007545A0">
            <w:pPr>
              <w:rPr>
                <w:sz w:val="22"/>
                <w:szCs w:val="22"/>
              </w:rPr>
            </w:pPr>
            <w:r w:rsidRPr="007545A0">
              <w:rPr>
                <w:sz w:val="22"/>
                <w:szCs w:val="22"/>
              </w:rPr>
              <w:tab/>
              <w:t>Name (print)</w:t>
            </w:r>
            <w:r w:rsidRPr="007545A0">
              <w:rPr>
                <w:sz w:val="22"/>
                <w:szCs w:val="22"/>
              </w:rPr>
              <w:tab/>
            </w:r>
            <w:r w:rsidRPr="007545A0">
              <w:rPr>
                <w:sz w:val="22"/>
                <w:szCs w:val="22"/>
              </w:rPr>
              <w:tab/>
            </w:r>
            <w:r w:rsidRPr="007545A0">
              <w:rPr>
                <w:sz w:val="22"/>
                <w:szCs w:val="22"/>
              </w:rPr>
              <w:tab/>
              <w:t>Title</w:t>
            </w:r>
          </w:p>
        </w:tc>
      </w:tr>
      <w:tr w:rsidR="007C10E1" w:rsidRPr="007545A0" w14:paraId="53C6894F" w14:textId="77777777" w:rsidTr="00FB76F5">
        <w:tc>
          <w:tcPr>
            <w:tcW w:w="4053" w:type="dxa"/>
          </w:tcPr>
          <w:p w14:paraId="3FDE010E" w14:textId="77777777" w:rsidR="007C10E1" w:rsidRPr="007545A0" w:rsidRDefault="007C10E1" w:rsidP="007545A0">
            <w:pPr>
              <w:rPr>
                <w:sz w:val="22"/>
                <w:szCs w:val="22"/>
              </w:rPr>
            </w:pPr>
          </w:p>
        </w:tc>
        <w:tc>
          <w:tcPr>
            <w:tcW w:w="729" w:type="dxa"/>
          </w:tcPr>
          <w:p w14:paraId="42DB4775" w14:textId="77777777" w:rsidR="007C10E1" w:rsidRPr="007545A0" w:rsidRDefault="007C10E1" w:rsidP="007545A0">
            <w:pPr>
              <w:rPr>
                <w:sz w:val="22"/>
                <w:szCs w:val="22"/>
              </w:rPr>
            </w:pPr>
          </w:p>
        </w:tc>
        <w:tc>
          <w:tcPr>
            <w:tcW w:w="4686" w:type="dxa"/>
            <w:gridSpan w:val="2"/>
            <w:vAlign w:val="bottom"/>
          </w:tcPr>
          <w:p w14:paraId="71513761" w14:textId="77777777" w:rsidR="007C10E1" w:rsidRPr="007545A0" w:rsidRDefault="007C10E1" w:rsidP="007545A0">
            <w:pPr>
              <w:rPr>
                <w:sz w:val="22"/>
                <w:szCs w:val="22"/>
              </w:rPr>
            </w:pPr>
          </w:p>
        </w:tc>
      </w:tr>
      <w:tr w:rsidR="007C10E1" w:rsidRPr="007545A0" w14:paraId="7226ABF0" w14:textId="77777777" w:rsidTr="00FB76F5">
        <w:tc>
          <w:tcPr>
            <w:tcW w:w="4053" w:type="dxa"/>
          </w:tcPr>
          <w:p w14:paraId="028E8C52" w14:textId="77777777" w:rsidR="007C10E1" w:rsidRPr="007545A0" w:rsidRDefault="007C10E1" w:rsidP="007545A0">
            <w:pPr>
              <w:rPr>
                <w:sz w:val="22"/>
                <w:szCs w:val="22"/>
              </w:rPr>
            </w:pPr>
          </w:p>
        </w:tc>
        <w:tc>
          <w:tcPr>
            <w:tcW w:w="729" w:type="dxa"/>
          </w:tcPr>
          <w:p w14:paraId="31A9D97E" w14:textId="77777777" w:rsidR="007C10E1" w:rsidRPr="007545A0" w:rsidRDefault="007C10E1" w:rsidP="007545A0">
            <w:pPr>
              <w:rPr>
                <w:sz w:val="22"/>
                <w:szCs w:val="22"/>
              </w:rPr>
            </w:pPr>
          </w:p>
        </w:tc>
        <w:tc>
          <w:tcPr>
            <w:tcW w:w="4686" w:type="dxa"/>
            <w:gridSpan w:val="2"/>
            <w:tcBorders>
              <w:bottom w:val="single" w:sz="4" w:space="0" w:color="auto"/>
            </w:tcBorders>
            <w:vAlign w:val="bottom"/>
          </w:tcPr>
          <w:p w14:paraId="5C0976FD" w14:textId="77777777" w:rsidR="007C10E1" w:rsidRPr="007545A0" w:rsidRDefault="007C10E1" w:rsidP="007545A0">
            <w:pPr>
              <w:rPr>
                <w:sz w:val="22"/>
                <w:szCs w:val="22"/>
              </w:rPr>
            </w:pPr>
          </w:p>
        </w:tc>
      </w:tr>
      <w:tr w:rsidR="007C10E1" w:rsidRPr="007545A0" w14:paraId="7A6506A1" w14:textId="77777777" w:rsidTr="00FB76F5">
        <w:tc>
          <w:tcPr>
            <w:tcW w:w="4053" w:type="dxa"/>
          </w:tcPr>
          <w:p w14:paraId="509F02D5" w14:textId="77777777" w:rsidR="007C10E1" w:rsidRPr="007545A0" w:rsidRDefault="007C10E1" w:rsidP="007545A0">
            <w:pPr>
              <w:rPr>
                <w:sz w:val="22"/>
                <w:szCs w:val="22"/>
              </w:rPr>
            </w:pPr>
          </w:p>
        </w:tc>
        <w:tc>
          <w:tcPr>
            <w:tcW w:w="729" w:type="dxa"/>
          </w:tcPr>
          <w:p w14:paraId="7F3C8DC0" w14:textId="77777777" w:rsidR="007C10E1" w:rsidRPr="007545A0" w:rsidRDefault="007C10E1" w:rsidP="007545A0">
            <w:pPr>
              <w:rPr>
                <w:sz w:val="22"/>
                <w:szCs w:val="22"/>
              </w:rPr>
            </w:pPr>
          </w:p>
        </w:tc>
        <w:tc>
          <w:tcPr>
            <w:tcW w:w="4686" w:type="dxa"/>
            <w:gridSpan w:val="2"/>
            <w:tcBorders>
              <w:top w:val="single" w:sz="4" w:space="0" w:color="auto"/>
            </w:tcBorders>
            <w:vAlign w:val="bottom"/>
          </w:tcPr>
          <w:p w14:paraId="5116FFED" w14:textId="77777777" w:rsidR="007C10E1" w:rsidRPr="007545A0" w:rsidRDefault="007C10E1" w:rsidP="007545A0">
            <w:pPr>
              <w:rPr>
                <w:sz w:val="22"/>
                <w:szCs w:val="22"/>
              </w:rPr>
            </w:pPr>
            <w:r w:rsidRPr="007545A0">
              <w:rPr>
                <w:sz w:val="22"/>
                <w:szCs w:val="22"/>
              </w:rPr>
              <w:t>Address</w:t>
            </w:r>
          </w:p>
        </w:tc>
      </w:tr>
      <w:tr w:rsidR="007C10E1" w:rsidRPr="007545A0" w14:paraId="3DEA92AE" w14:textId="77777777" w:rsidTr="00FB76F5">
        <w:tc>
          <w:tcPr>
            <w:tcW w:w="4053" w:type="dxa"/>
          </w:tcPr>
          <w:p w14:paraId="10BC3F09" w14:textId="77777777" w:rsidR="007C10E1" w:rsidRPr="007545A0" w:rsidRDefault="007C10E1" w:rsidP="007545A0">
            <w:pPr>
              <w:rPr>
                <w:sz w:val="22"/>
                <w:szCs w:val="22"/>
              </w:rPr>
            </w:pPr>
          </w:p>
        </w:tc>
        <w:tc>
          <w:tcPr>
            <w:tcW w:w="729" w:type="dxa"/>
          </w:tcPr>
          <w:p w14:paraId="20CAE901" w14:textId="77777777" w:rsidR="007C10E1" w:rsidRPr="007545A0" w:rsidRDefault="007C10E1" w:rsidP="007545A0">
            <w:pPr>
              <w:rPr>
                <w:sz w:val="22"/>
                <w:szCs w:val="22"/>
              </w:rPr>
            </w:pPr>
          </w:p>
        </w:tc>
        <w:tc>
          <w:tcPr>
            <w:tcW w:w="4686" w:type="dxa"/>
            <w:gridSpan w:val="2"/>
            <w:vAlign w:val="bottom"/>
          </w:tcPr>
          <w:p w14:paraId="23598FB3" w14:textId="77777777" w:rsidR="007C10E1" w:rsidRPr="007545A0" w:rsidRDefault="007C10E1" w:rsidP="007545A0">
            <w:pPr>
              <w:rPr>
                <w:sz w:val="22"/>
                <w:szCs w:val="22"/>
              </w:rPr>
            </w:pPr>
          </w:p>
        </w:tc>
      </w:tr>
      <w:tr w:rsidR="007C10E1" w:rsidRPr="007545A0" w14:paraId="3F61F3F1" w14:textId="77777777" w:rsidTr="00FB76F5">
        <w:tc>
          <w:tcPr>
            <w:tcW w:w="4053" w:type="dxa"/>
          </w:tcPr>
          <w:p w14:paraId="6B09F014" w14:textId="77777777" w:rsidR="007C10E1" w:rsidRPr="007545A0" w:rsidRDefault="007C10E1" w:rsidP="007545A0">
            <w:pPr>
              <w:rPr>
                <w:sz w:val="22"/>
                <w:szCs w:val="22"/>
              </w:rPr>
            </w:pPr>
          </w:p>
        </w:tc>
        <w:tc>
          <w:tcPr>
            <w:tcW w:w="729" w:type="dxa"/>
          </w:tcPr>
          <w:p w14:paraId="774C2B6B" w14:textId="77777777" w:rsidR="007C10E1" w:rsidRPr="007545A0" w:rsidRDefault="007C10E1" w:rsidP="007545A0">
            <w:pPr>
              <w:rPr>
                <w:sz w:val="22"/>
                <w:szCs w:val="22"/>
              </w:rPr>
            </w:pPr>
          </w:p>
        </w:tc>
        <w:tc>
          <w:tcPr>
            <w:tcW w:w="4686" w:type="dxa"/>
            <w:gridSpan w:val="2"/>
            <w:tcBorders>
              <w:bottom w:val="single" w:sz="4" w:space="0" w:color="auto"/>
            </w:tcBorders>
            <w:vAlign w:val="bottom"/>
          </w:tcPr>
          <w:p w14:paraId="402AA753" w14:textId="77777777" w:rsidR="007C10E1" w:rsidRPr="007545A0" w:rsidRDefault="007C10E1" w:rsidP="007545A0">
            <w:pPr>
              <w:rPr>
                <w:sz w:val="22"/>
                <w:szCs w:val="22"/>
              </w:rPr>
            </w:pPr>
          </w:p>
        </w:tc>
      </w:tr>
      <w:tr w:rsidR="007C10E1" w:rsidRPr="007545A0" w14:paraId="5AD3BCE6" w14:textId="77777777" w:rsidTr="00FB76F5">
        <w:tc>
          <w:tcPr>
            <w:tcW w:w="4053" w:type="dxa"/>
          </w:tcPr>
          <w:p w14:paraId="2BD847C2" w14:textId="77777777" w:rsidR="007C10E1" w:rsidRPr="007545A0" w:rsidRDefault="007C10E1" w:rsidP="007545A0">
            <w:pPr>
              <w:rPr>
                <w:sz w:val="22"/>
                <w:szCs w:val="22"/>
              </w:rPr>
            </w:pPr>
          </w:p>
        </w:tc>
        <w:tc>
          <w:tcPr>
            <w:tcW w:w="729" w:type="dxa"/>
          </w:tcPr>
          <w:p w14:paraId="2345A3D6" w14:textId="77777777" w:rsidR="007C10E1" w:rsidRPr="007545A0" w:rsidRDefault="007C10E1" w:rsidP="007545A0">
            <w:pPr>
              <w:rPr>
                <w:sz w:val="22"/>
                <w:szCs w:val="22"/>
              </w:rPr>
            </w:pPr>
          </w:p>
        </w:tc>
        <w:tc>
          <w:tcPr>
            <w:tcW w:w="4686" w:type="dxa"/>
            <w:gridSpan w:val="2"/>
            <w:tcBorders>
              <w:top w:val="single" w:sz="4" w:space="0" w:color="auto"/>
            </w:tcBorders>
            <w:vAlign w:val="bottom"/>
          </w:tcPr>
          <w:p w14:paraId="41AB11B9" w14:textId="77777777" w:rsidR="007C10E1" w:rsidRPr="007545A0" w:rsidRDefault="007C10E1" w:rsidP="007545A0">
            <w:pPr>
              <w:rPr>
                <w:sz w:val="22"/>
                <w:szCs w:val="22"/>
              </w:rPr>
            </w:pPr>
            <w:r w:rsidRPr="007545A0">
              <w:rPr>
                <w:sz w:val="22"/>
                <w:szCs w:val="22"/>
              </w:rPr>
              <w:t>City, State, Zip</w:t>
            </w:r>
          </w:p>
        </w:tc>
      </w:tr>
      <w:tr w:rsidR="007C10E1" w:rsidRPr="007545A0" w14:paraId="0A959700" w14:textId="77777777" w:rsidTr="00FB76F5">
        <w:tc>
          <w:tcPr>
            <w:tcW w:w="4053" w:type="dxa"/>
          </w:tcPr>
          <w:p w14:paraId="0802A377" w14:textId="77777777" w:rsidR="007C10E1" w:rsidRPr="007545A0" w:rsidRDefault="007C10E1" w:rsidP="007545A0">
            <w:pPr>
              <w:rPr>
                <w:sz w:val="22"/>
                <w:szCs w:val="22"/>
              </w:rPr>
            </w:pPr>
          </w:p>
        </w:tc>
        <w:tc>
          <w:tcPr>
            <w:tcW w:w="729" w:type="dxa"/>
          </w:tcPr>
          <w:p w14:paraId="6845D2E3" w14:textId="77777777" w:rsidR="007C10E1" w:rsidRPr="007545A0" w:rsidRDefault="007C10E1" w:rsidP="007545A0">
            <w:pPr>
              <w:rPr>
                <w:sz w:val="22"/>
                <w:szCs w:val="22"/>
              </w:rPr>
            </w:pPr>
          </w:p>
        </w:tc>
        <w:tc>
          <w:tcPr>
            <w:tcW w:w="4686" w:type="dxa"/>
            <w:gridSpan w:val="2"/>
            <w:vAlign w:val="bottom"/>
          </w:tcPr>
          <w:p w14:paraId="59B83351" w14:textId="77777777" w:rsidR="007C10E1" w:rsidRPr="007545A0" w:rsidRDefault="007C10E1" w:rsidP="007545A0">
            <w:pPr>
              <w:rPr>
                <w:sz w:val="22"/>
                <w:szCs w:val="22"/>
              </w:rPr>
            </w:pPr>
          </w:p>
        </w:tc>
      </w:tr>
      <w:tr w:rsidR="007C10E1" w:rsidRPr="007545A0" w14:paraId="702EF876" w14:textId="77777777" w:rsidTr="00FB76F5">
        <w:tc>
          <w:tcPr>
            <w:tcW w:w="4053" w:type="dxa"/>
          </w:tcPr>
          <w:p w14:paraId="27CE960C" w14:textId="77777777" w:rsidR="007C10E1" w:rsidRPr="007545A0" w:rsidRDefault="007C10E1" w:rsidP="007545A0">
            <w:pPr>
              <w:rPr>
                <w:sz w:val="22"/>
                <w:szCs w:val="22"/>
              </w:rPr>
            </w:pPr>
          </w:p>
        </w:tc>
        <w:tc>
          <w:tcPr>
            <w:tcW w:w="729" w:type="dxa"/>
          </w:tcPr>
          <w:p w14:paraId="3B5F02EE" w14:textId="77777777" w:rsidR="007C10E1" w:rsidRPr="007545A0" w:rsidRDefault="007C10E1" w:rsidP="007545A0">
            <w:pPr>
              <w:rPr>
                <w:sz w:val="22"/>
                <w:szCs w:val="22"/>
              </w:rPr>
            </w:pPr>
          </w:p>
        </w:tc>
        <w:tc>
          <w:tcPr>
            <w:tcW w:w="4686" w:type="dxa"/>
            <w:gridSpan w:val="2"/>
            <w:tcBorders>
              <w:bottom w:val="single" w:sz="4" w:space="0" w:color="auto"/>
            </w:tcBorders>
            <w:vAlign w:val="bottom"/>
          </w:tcPr>
          <w:p w14:paraId="4700439F" w14:textId="77777777" w:rsidR="007C10E1" w:rsidRPr="007545A0" w:rsidRDefault="007C10E1" w:rsidP="007545A0">
            <w:pPr>
              <w:rPr>
                <w:sz w:val="22"/>
                <w:szCs w:val="22"/>
              </w:rPr>
            </w:pPr>
          </w:p>
        </w:tc>
      </w:tr>
      <w:tr w:rsidR="007C10E1" w:rsidRPr="007545A0" w14:paraId="4008BCA6" w14:textId="77777777" w:rsidTr="00FB76F5">
        <w:tc>
          <w:tcPr>
            <w:tcW w:w="4053" w:type="dxa"/>
          </w:tcPr>
          <w:p w14:paraId="54FEAE91" w14:textId="77777777" w:rsidR="007C10E1" w:rsidRPr="007545A0" w:rsidRDefault="007C10E1" w:rsidP="007545A0">
            <w:pPr>
              <w:rPr>
                <w:sz w:val="22"/>
                <w:szCs w:val="22"/>
              </w:rPr>
            </w:pPr>
          </w:p>
        </w:tc>
        <w:tc>
          <w:tcPr>
            <w:tcW w:w="729" w:type="dxa"/>
          </w:tcPr>
          <w:p w14:paraId="497BD980" w14:textId="77777777" w:rsidR="007C10E1" w:rsidRPr="007545A0" w:rsidRDefault="007C10E1" w:rsidP="007545A0">
            <w:pPr>
              <w:rPr>
                <w:sz w:val="22"/>
                <w:szCs w:val="22"/>
              </w:rPr>
            </w:pPr>
          </w:p>
        </w:tc>
        <w:tc>
          <w:tcPr>
            <w:tcW w:w="4686" w:type="dxa"/>
            <w:gridSpan w:val="2"/>
            <w:tcBorders>
              <w:top w:val="single" w:sz="4" w:space="0" w:color="auto"/>
            </w:tcBorders>
            <w:vAlign w:val="bottom"/>
          </w:tcPr>
          <w:p w14:paraId="2F53E1C3" w14:textId="77777777" w:rsidR="007C10E1" w:rsidRPr="007545A0" w:rsidRDefault="007C10E1" w:rsidP="007545A0">
            <w:pPr>
              <w:rPr>
                <w:sz w:val="22"/>
                <w:szCs w:val="22"/>
              </w:rPr>
            </w:pPr>
            <w:r w:rsidRPr="007545A0">
              <w:rPr>
                <w:sz w:val="22"/>
                <w:szCs w:val="22"/>
              </w:rPr>
              <w:t>Social Security Number or Federal ID Number</w:t>
            </w:r>
          </w:p>
        </w:tc>
      </w:tr>
      <w:tr w:rsidR="007C10E1" w:rsidRPr="007545A0" w14:paraId="7C3F2E06" w14:textId="77777777" w:rsidTr="00FB76F5">
        <w:tc>
          <w:tcPr>
            <w:tcW w:w="4053" w:type="dxa"/>
          </w:tcPr>
          <w:p w14:paraId="2A39F8BC" w14:textId="77777777" w:rsidR="007C10E1" w:rsidRPr="007545A0" w:rsidRDefault="007C10E1" w:rsidP="007545A0">
            <w:pPr>
              <w:rPr>
                <w:sz w:val="22"/>
                <w:szCs w:val="22"/>
              </w:rPr>
            </w:pPr>
          </w:p>
        </w:tc>
        <w:tc>
          <w:tcPr>
            <w:tcW w:w="729" w:type="dxa"/>
          </w:tcPr>
          <w:p w14:paraId="0D080244" w14:textId="77777777" w:rsidR="007C10E1" w:rsidRPr="007545A0" w:rsidRDefault="007C10E1" w:rsidP="007545A0">
            <w:pPr>
              <w:rPr>
                <w:sz w:val="22"/>
                <w:szCs w:val="22"/>
              </w:rPr>
            </w:pPr>
          </w:p>
        </w:tc>
        <w:tc>
          <w:tcPr>
            <w:tcW w:w="4686" w:type="dxa"/>
            <w:gridSpan w:val="2"/>
            <w:vAlign w:val="bottom"/>
          </w:tcPr>
          <w:p w14:paraId="074BA680" w14:textId="77777777" w:rsidR="007C10E1" w:rsidRPr="007545A0" w:rsidRDefault="007C10E1" w:rsidP="007545A0">
            <w:pPr>
              <w:rPr>
                <w:sz w:val="22"/>
                <w:szCs w:val="22"/>
              </w:rPr>
            </w:pPr>
          </w:p>
        </w:tc>
      </w:tr>
    </w:tbl>
    <w:p w14:paraId="1ED59EDB" w14:textId="77777777" w:rsidR="007C10E1" w:rsidRPr="007545A0" w:rsidRDefault="007C10E1" w:rsidP="007545A0">
      <w:r w:rsidRPr="007545A0">
        <w:rPr>
          <w:b/>
        </w:rPr>
        <w:t>SIGNATURES</w:t>
      </w:r>
      <w:r w:rsidRPr="007545A0">
        <w:t>:</w:t>
      </w:r>
    </w:p>
    <w:p w14:paraId="043C0902" w14:textId="77777777" w:rsidR="007C10E1" w:rsidRPr="007545A0" w:rsidRDefault="007C10E1" w:rsidP="007545A0"/>
    <w:p w14:paraId="0E325637" w14:textId="77777777" w:rsidR="007C10E1" w:rsidRPr="007545A0" w:rsidRDefault="007C10E1" w:rsidP="007545A0">
      <w:r w:rsidRPr="007545A0">
        <w:t>If the</w:t>
      </w:r>
      <w:r w:rsidRPr="007545A0">
        <w:rPr>
          <w:color w:val="000000"/>
        </w:rPr>
        <w:t xml:space="preserve"> ESCO is</w:t>
      </w:r>
      <w:r w:rsidRPr="007545A0">
        <w:t xml:space="preserve"> doing business as a Corporation, the Agreement shall be signed by an officer i.e., President or Vice-President.  The signature of the officer signing shall be attested to by the Secretary and properly sealed if corporate seal is available.  If the </w:t>
      </w:r>
      <w:r w:rsidRPr="007545A0">
        <w:rPr>
          <w:color w:val="000000"/>
        </w:rPr>
        <w:t>ESCO</w:t>
      </w:r>
      <w:r w:rsidRPr="007545A0">
        <w:t xml:space="preserve"> is a sole proprietorship or a partnership, the Agreement shall so indicate and be properly signed.</w:t>
      </w:r>
    </w:p>
    <w:p w14:paraId="4183ACF2" w14:textId="77777777" w:rsidR="007C10E1" w:rsidRPr="007545A0" w:rsidRDefault="007C10E1" w:rsidP="007545A0"/>
    <w:sectPr w:rsidR="007C10E1" w:rsidRPr="007545A0" w:rsidSect="00E035D5">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8CFB1C" w14:textId="77777777" w:rsidR="003D0272" w:rsidRDefault="003D0272" w:rsidP="003520F6">
      <w:r>
        <w:separator/>
      </w:r>
    </w:p>
  </w:endnote>
  <w:endnote w:type="continuationSeparator" w:id="0">
    <w:p w14:paraId="2150EDDF" w14:textId="77777777" w:rsidR="003D0272" w:rsidRDefault="003D0272" w:rsidP="00352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7966872"/>
      <w:docPartObj>
        <w:docPartGallery w:val="Page Numbers (Bottom of Page)"/>
        <w:docPartUnique/>
      </w:docPartObj>
    </w:sdtPr>
    <w:sdtEndPr>
      <w:rPr>
        <w:noProof/>
        <w:sz w:val="20"/>
        <w:szCs w:val="20"/>
      </w:rPr>
    </w:sdtEndPr>
    <w:sdtContent>
      <w:p w14:paraId="704AA616" w14:textId="77777777" w:rsidR="00245FDB" w:rsidRPr="003B7E98" w:rsidRDefault="00245FDB" w:rsidP="005809EC">
        <w:pPr>
          <w:pStyle w:val="Footer"/>
          <w:jc w:val="right"/>
          <w:rPr>
            <w:noProof/>
            <w:sz w:val="20"/>
            <w:szCs w:val="20"/>
          </w:rPr>
        </w:pPr>
        <w:r w:rsidRPr="003B7E98">
          <w:rPr>
            <w:sz w:val="20"/>
            <w:szCs w:val="20"/>
          </w:rPr>
          <w:fldChar w:fldCharType="begin"/>
        </w:r>
        <w:r w:rsidRPr="003B7E98">
          <w:rPr>
            <w:sz w:val="20"/>
            <w:szCs w:val="20"/>
          </w:rPr>
          <w:instrText xml:space="preserve"> PAGE   \* MERGEFORMAT </w:instrText>
        </w:r>
        <w:r w:rsidRPr="003B7E98">
          <w:rPr>
            <w:sz w:val="20"/>
            <w:szCs w:val="20"/>
          </w:rPr>
          <w:fldChar w:fldCharType="separate"/>
        </w:r>
        <w:r w:rsidR="0059305A">
          <w:rPr>
            <w:noProof/>
            <w:sz w:val="20"/>
            <w:szCs w:val="20"/>
          </w:rPr>
          <w:t>1</w:t>
        </w:r>
        <w:r w:rsidRPr="003B7E98">
          <w:rPr>
            <w:noProof/>
            <w:sz w:val="20"/>
            <w:szCs w:val="20"/>
          </w:rPr>
          <w:fldChar w:fldCharType="end"/>
        </w:r>
      </w:p>
      <w:p w14:paraId="30A7FB83" w14:textId="249B0D40" w:rsidR="00245FDB" w:rsidRPr="003B7E98" w:rsidRDefault="00DE4C61" w:rsidP="005809EC">
        <w:pPr>
          <w:pStyle w:val="Footer"/>
          <w:jc w:val="right"/>
          <w:rPr>
            <w:noProof/>
            <w:sz w:val="20"/>
            <w:szCs w:val="20"/>
          </w:rPr>
        </w:pPr>
        <w:r>
          <w:rPr>
            <w:noProof/>
            <w:sz w:val="20"/>
            <w:szCs w:val="20"/>
          </w:rPr>
          <w:t>ESCO Base Contract</w:t>
        </w:r>
      </w:p>
    </w:sdtContent>
  </w:sdt>
  <w:p w14:paraId="19D4C9D4" w14:textId="77777777" w:rsidR="00245FDB" w:rsidRDefault="00245F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1D725F" w14:textId="77777777" w:rsidR="003D0272" w:rsidRDefault="003D0272" w:rsidP="003520F6">
      <w:r>
        <w:separator/>
      </w:r>
    </w:p>
  </w:footnote>
  <w:footnote w:type="continuationSeparator" w:id="0">
    <w:p w14:paraId="081AF947" w14:textId="77777777" w:rsidR="003D0272" w:rsidRDefault="003D0272" w:rsidP="003520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37A1"/>
    <w:multiLevelType w:val="hybridMultilevel"/>
    <w:tmpl w:val="AF3E6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F607D"/>
    <w:multiLevelType w:val="hybridMultilevel"/>
    <w:tmpl w:val="B312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F2368"/>
    <w:multiLevelType w:val="hybridMultilevel"/>
    <w:tmpl w:val="298C3D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937789"/>
    <w:multiLevelType w:val="hybridMultilevel"/>
    <w:tmpl w:val="0F22E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48260C"/>
    <w:multiLevelType w:val="multilevel"/>
    <w:tmpl w:val="B3963088"/>
    <w:lvl w:ilvl="0">
      <w:start w:val="1"/>
      <w:numFmt w:val="decimal"/>
      <w:pStyle w:val="Heading1"/>
      <w:lvlText w:val="%1.0"/>
      <w:lvlJc w:val="left"/>
      <w:pPr>
        <w:tabs>
          <w:tab w:val="num" w:pos="360"/>
        </w:tabs>
        <w:ind w:left="360" w:hanging="360"/>
      </w:pPr>
      <w:rPr>
        <w:rFonts w:ascii="Cambria" w:hAnsi="Cambria" w:hint="default"/>
        <w:b/>
        <w:i w:val="0"/>
        <w:sz w:val="28"/>
        <w:szCs w:val="28"/>
      </w:rPr>
    </w:lvl>
    <w:lvl w:ilvl="1">
      <w:start w:val="1"/>
      <w:numFmt w:val="decimal"/>
      <w:pStyle w:val="Heading3"/>
      <w:lvlText w:val="%1.%2"/>
      <w:lvlJc w:val="left"/>
      <w:pPr>
        <w:tabs>
          <w:tab w:val="num" w:pos="792"/>
        </w:tabs>
        <w:ind w:left="792" w:hanging="432"/>
      </w:pPr>
      <w:rPr>
        <w:rFonts w:hint="default"/>
        <w:i w:val="0"/>
      </w:rPr>
    </w:lvl>
    <w:lvl w:ilvl="2">
      <w:start w:val="1"/>
      <w:numFmt w:val="decimal"/>
      <w:pStyle w:val="Heading4"/>
      <w:lvlText w:val="%1.%2.%3"/>
      <w:lvlJc w:val="left"/>
      <w:pPr>
        <w:tabs>
          <w:tab w:val="num" w:pos="1440"/>
        </w:tabs>
        <w:ind w:left="1224" w:hanging="504"/>
      </w:pPr>
      <w:rPr>
        <w:rFonts w:asciiTheme="minorHAnsi" w:hAnsiTheme="minorHAnsi"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0ABD285D"/>
    <w:multiLevelType w:val="hybridMultilevel"/>
    <w:tmpl w:val="6F7A2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E96884"/>
    <w:multiLevelType w:val="hybridMultilevel"/>
    <w:tmpl w:val="4282F7CA"/>
    <w:lvl w:ilvl="0" w:tplc="E108A8F2">
      <w:start w:val="1"/>
      <w:numFmt w:val="lowerLetter"/>
      <w:lvlText w:val="%1)"/>
      <w:lvlJc w:val="left"/>
      <w:pPr>
        <w:tabs>
          <w:tab w:val="num" w:pos="2088"/>
        </w:tabs>
        <w:ind w:left="2088" w:hanging="360"/>
      </w:pPr>
      <w:rPr>
        <w:rFonts w:hint="default"/>
        <w:b/>
        <w:i w:val="0"/>
      </w:rPr>
    </w:lvl>
    <w:lvl w:ilvl="1" w:tplc="04090019">
      <w:start w:val="1"/>
      <w:numFmt w:val="lowerLetter"/>
      <w:lvlText w:val="%2."/>
      <w:lvlJc w:val="left"/>
      <w:pPr>
        <w:tabs>
          <w:tab w:val="num" w:pos="2808"/>
        </w:tabs>
        <w:ind w:left="2808" w:hanging="360"/>
      </w:pPr>
    </w:lvl>
    <w:lvl w:ilvl="2" w:tplc="0409001B">
      <w:start w:val="1"/>
      <w:numFmt w:val="lowerRoman"/>
      <w:lvlText w:val="%3."/>
      <w:lvlJc w:val="right"/>
      <w:pPr>
        <w:tabs>
          <w:tab w:val="num" w:pos="3528"/>
        </w:tabs>
        <w:ind w:left="3528" w:hanging="180"/>
      </w:pPr>
    </w:lvl>
    <w:lvl w:ilvl="3" w:tplc="5600BF2C">
      <w:start w:val="3"/>
      <w:numFmt w:val="decimal"/>
      <w:lvlText w:val="%4."/>
      <w:lvlJc w:val="left"/>
      <w:pPr>
        <w:tabs>
          <w:tab w:val="num" w:pos="4248"/>
        </w:tabs>
        <w:ind w:left="4248" w:hanging="360"/>
      </w:pPr>
      <w:rPr>
        <w:rFonts w:hint="default"/>
      </w:rPr>
    </w:lvl>
    <w:lvl w:ilvl="4" w:tplc="04090019" w:tentative="1">
      <w:start w:val="1"/>
      <w:numFmt w:val="lowerLetter"/>
      <w:lvlText w:val="%5."/>
      <w:lvlJc w:val="left"/>
      <w:pPr>
        <w:tabs>
          <w:tab w:val="num" w:pos="4968"/>
        </w:tabs>
        <w:ind w:left="4968" w:hanging="360"/>
      </w:pPr>
    </w:lvl>
    <w:lvl w:ilvl="5" w:tplc="0409001B" w:tentative="1">
      <w:start w:val="1"/>
      <w:numFmt w:val="lowerRoman"/>
      <w:lvlText w:val="%6."/>
      <w:lvlJc w:val="right"/>
      <w:pPr>
        <w:tabs>
          <w:tab w:val="num" w:pos="5688"/>
        </w:tabs>
        <w:ind w:left="5688" w:hanging="180"/>
      </w:pPr>
    </w:lvl>
    <w:lvl w:ilvl="6" w:tplc="0409000F" w:tentative="1">
      <w:start w:val="1"/>
      <w:numFmt w:val="decimal"/>
      <w:lvlText w:val="%7."/>
      <w:lvlJc w:val="left"/>
      <w:pPr>
        <w:tabs>
          <w:tab w:val="num" w:pos="6408"/>
        </w:tabs>
        <w:ind w:left="6408" w:hanging="360"/>
      </w:pPr>
    </w:lvl>
    <w:lvl w:ilvl="7" w:tplc="04090019" w:tentative="1">
      <w:start w:val="1"/>
      <w:numFmt w:val="lowerLetter"/>
      <w:lvlText w:val="%8."/>
      <w:lvlJc w:val="left"/>
      <w:pPr>
        <w:tabs>
          <w:tab w:val="num" w:pos="7128"/>
        </w:tabs>
        <w:ind w:left="7128" w:hanging="360"/>
      </w:pPr>
    </w:lvl>
    <w:lvl w:ilvl="8" w:tplc="0409001B" w:tentative="1">
      <w:start w:val="1"/>
      <w:numFmt w:val="lowerRoman"/>
      <w:lvlText w:val="%9."/>
      <w:lvlJc w:val="right"/>
      <w:pPr>
        <w:tabs>
          <w:tab w:val="num" w:pos="7848"/>
        </w:tabs>
        <w:ind w:left="7848" w:hanging="180"/>
      </w:pPr>
    </w:lvl>
  </w:abstractNum>
  <w:abstractNum w:abstractNumId="7">
    <w:nsid w:val="15947DDB"/>
    <w:multiLevelType w:val="hybridMultilevel"/>
    <w:tmpl w:val="22D2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A92CD2"/>
    <w:multiLevelType w:val="hybridMultilevel"/>
    <w:tmpl w:val="4F62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A65D73"/>
    <w:multiLevelType w:val="hybridMultilevel"/>
    <w:tmpl w:val="A2FC2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486661"/>
    <w:multiLevelType w:val="hybridMultilevel"/>
    <w:tmpl w:val="A550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C91453"/>
    <w:multiLevelType w:val="hybridMultilevel"/>
    <w:tmpl w:val="CA9C7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0DA790F"/>
    <w:multiLevelType w:val="hybridMultilevel"/>
    <w:tmpl w:val="2A92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6C3230"/>
    <w:multiLevelType w:val="hybridMultilevel"/>
    <w:tmpl w:val="3B70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CC2A27"/>
    <w:multiLevelType w:val="hybridMultilevel"/>
    <w:tmpl w:val="9B101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3A1D01"/>
    <w:multiLevelType w:val="hybridMultilevel"/>
    <w:tmpl w:val="D74E479E"/>
    <w:lvl w:ilvl="0" w:tplc="8FD21050">
      <w:start w:val="1"/>
      <w:numFmt w:val="lowerLetter"/>
      <w:lvlText w:val="%1)"/>
      <w:lvlJc w:val="left"/>
      <w:pPr>
        <w:tabs>
          <w:tab w:val="num" w:pos="2088"/>
        </w:tabs>
        <w:ind w:left="2088"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31251A"/>
    <w:multiLevelType w:val="hybridMultilevel"/>
    <w:tmpl w:val="31FAA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46719F8"/>
    <w:multiLevelType w:val="hybridMultilevel"/>
    <w:tmpl w:val="04FA5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23A5CE1"/>
    <w:multiLevelType w:val="hybridMultilevel"/>
    <w:tmpl w:val="0F20B4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3F66CA5"/>
    <w:multiLevelType w:val="hybridMultilevel"/>
    <w:tmpl w:val="6FF8E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8A230F"/>
    <w:multiLevelType w:val="hybridMultilevel"/>
    <w:tmpl w:val="62CA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340C40"/>
    <w:multiLevelType w:val="hybridMultilevel"/>
    <w:tmpl w:val="2662E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6E3FDC"/>
    <w:multiLevelType w:val="hybridMultilevel"/>
    <w:tmpl w:val="5B8A2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41749B"/>
    <w:multiLevelType w:val="hybridMultilevel"/>
    <w:tmpl w:val="E044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9D56B3"/>
    <w:multiLevelType w:val="hybridMultilevel"/>
    <w:tmpl w:val="B6BCC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BC67F6"/>
    <w:multiLevelType w:val="hybridMultilevel"/>
    <w:tmpl w:val="3156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226EF4"/>
    <w:multiLevelType w:val="hybridMultilevel"/>
    <w:tmpl w:val="B78E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F015F9"/>
    <w:multiLevelType w:val="hybridMultilevel"/>
    <w:tmpl w:val="432E8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CB4903"/>
    <w:multiLevelType w:val="hybridMultilevel"/>
    <w:tmpl w:val="92F2C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882715"/>
    <w:multiLevelType w:val="hybridMultilevel"/>
    <w:tmpl w:val="26E80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BC69EB"/>
    <w:multiLevelType w:val="hybridMultilevel"/>
    <w:tmpl w:val="2006D70E"/>
    <w:lvl w:ilvl="0" w:tplc="FF56382A">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645C5EF3"/>
    <w:multiLevelType w:val="hybridMultilevel"/>
    <w:tmpl w:val="D6E8F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45E3335"/>
    <w:multiLevelType w:val="hybridMultilevel"/>
    <w:tmpl w:val="4F223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024573"/>
    <w:multiLevelType w:val="hybridMultilevel"/>
    <w:tmpl w:val="9D289EA4"/>
    <w:lvl w:ilvl="0" w:tplc="F5C42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4802921"/>
    <w:multiLevelType w:val="hybridMultilevel"/>
    <w:tmpl w:val="3EDE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B7798B"/>
    <w:multiLevelType w:val="hybridMultilevel"/>
    <w:tmpl w:val="ABD22C8A"/>
    <w:lvl w:ilvl="0" w:tplc="1D743D8C">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782F0781"/>
    <w:multiLevelType w:val="hybridMultilevel"/>
    <w:tmpl w:val="1E0C1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9C70BBD"/>
    <w:multiLevelType w:val="hybridMultilevel"/>
    <w:tmpl w:val="E4309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BA7378"/>
    <w:multiLevelType w:val="hybridMultilevel"/>
    <w:tmpl w:val="D5B6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2C4AE8"/>
    <w:multiLevelType w:val="hybridMultilevel"/>
    <w:tmpl w:val="D5CA5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DE222F4"/>
    <w:multiLevelType w:val="hybridMultilevel"/>
    <w:tmpl w:val="E634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4"/>
  </w:num>
  <w:num w:numId="4">
    <w:abstractNumId w:val="33"/>
  </w:num>
  <w:num w:numId="5">
    <w:abstractNumId w:val="35"/>
  </w:num>
  <w:num w:numId="6">
    <w:abstractNumId w:val="34"/>
  </w:num>
  <w:num w:numId="7">
    <w:abstractNumId w:val="7"/>
  </w:num>
  <w:num w:numId="8">
    <w:abstractNumId w:val="38"/>
  </w:num>
  <w:num w:numId="9">
    <w:abstractNumId w:val="40"/>
  </w:num>
  <w:num w:numId="10">
    <w:abstractNumId w:val="20"/>
  </w:num>
  <w:num w:numId="11">
    <w:abstractNumId w:val="10"/>
  </w:num>
  <w:num w:numId="12">
    <w:abstractNumId w:val="36"/>
  </w:num>
  <w:num w:numId="13">
    <w:abstractNumId w:val="2"/>
  </w:num>
  <w:num w:numId="14">
    <w:abstractNumId w:val="0"/>
  </w:num>
  <w:num w:numId="15">
    <w:abstractNumId w:val="21"/>
  </w:num>
  <w:num w:numId="16">
    <w:abstractNumId w:val="28"/>
  </w:num>
  <w:num w:numId="17">
    <w:abstractNumId w:val="32"/>
  </w:num>
  <w:num w:numId="18">
    <w:abstractNumId w:val="26"/>
  </w:num>
  <w:num w:numId="19">
    <w:abstractNumId w:val="11"/>
  </w:num>
  <w:num w:numId="20">
    <w:abstractNumId w:val="3"/>
  </w:num>
  <w:num w:numId="21">
    <w:abstractNumId w:val="17"/>
  </w:num>
  <w:num w:numId="22">
    <w:abstractNumId w:val="16"/>
  </w:num>
  <w:num w:numId="23">
    <w:abstractNumId w:val="31"/>
  </w:num>
  <w:num w:numId="24">
    <w:abstractNumId w:val="24"/>
  </w:num>
  <w:num w:numId="25">
    <w:abstractNumId w:val="13"/>
  </w:num>
  <w:num w:numId="26">
    <w:abstractNumId w:val="25"/>
  </w:num>
  <w:num w:numId="27">
    <w:abstractNumId w:val="19"/>
  </w:num>
  <w:num w:numId="28">
    <w:abstractNumId w:val="22"/>
  </w:num>
  <w:num w:numId="29">
    <w:abstractNumId w:val="9"/>
  </w:num>
  <w:num w:numId="30">
    <w:abstractNumId w:val="29"/>
  </w:num>
  <w:num w:numId="31">
    <w:abstractNumId w:val="39"/>
  </w:num>
  <w:num w:numId="32">
    <w:abstractNumId w:val="12"/>
  </w:num>
  <w:num w:numId="33">
    <w:abstractNumId w:val="5"/>
  </w:num>
  <w:num w:numId="34">
    <w:abstractNumId w:val="27"/>
  </w:num>
  <w:num w:numId="35">
    <w:abstractNumId w:val="37"/>
  </w:num>
  <w:num w:numId="36">
    <w:abstractNumId w:val="8"/>
  </w:num>
  <w:num w:numId="37">
    <w:abstractNumId w:val="1"/>
  </w:num>
  <w:num w:numId="38">
    <w:abstractNumId w:val="6"/>
  </w:num>
  <w:num w:numId="39">
    <w:abstractNumId w:val="15"/>
  </w:num>
  <w:num w:numId="40">
    <w:abstractNumId w:val="30"/>
  </w:num>
  <w:num w:numId="41">
    <w:abstractNumId w:val="4"/>
  </w:num>
  <w:num w:numId="42">
    <w:abstractNumId w:val="2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951"/>
    <w:rsid w:val="00046E1F"/>
    <w:rsid w:val="00053567"/>
    <w:rsid w:val="000933F9"/>
    <w:rsid w:val="000B2057"/>
    <w:rsid w:val="000B260C"/>
    <w:rsid w:val="000B7605"/>
    <w:rsid w:val="000C42CD"/>
    <w:rsid w:val="000E2EF9"/>
    <w:rsid w:val="000E6396"/>
    <w:rsid w:val="00111F27"/>
    <w:rsid w:val="001153AD"/>
    <w:rsid w:val="00140FD3"/>
    <w:rsid w:val="00151077"/>
    <w:rsid w:val="00176852"/>
    <w:rsid w:val="00176A51"/>
    <w:rsid w:val="001B3B77"/>
    <w:rsid w:val="001E4871"/>
    <w:rsid w:val="002131BD"/>
    <w:rsid w:val="00245FDB"/>
    <w:rsid w:val="002545B6"/>
    <w:rsid w:val="00255394"/>
    <w:rsid w:val="00265832"/>
    <w:rsid w:val="0028145F"/>
    <w:rsid w:val="002A33B4"/>
    <w:rsid w:val="002C7FF0"/>
    <w:rsid w:val="002F7F44"/>
    <w:rsid w:val="003520F6"/>
    <w:rsid w:val="00355FA4"/>
    <w:rsid w:val="00366E1A"/>
    <w:rsid w:val="00375E33"/>
    <w:rsid w:val="003B7E98"/>
    <w:rsid w:val="003C668B"/>
    <w:rsid w:val="003D0272"/>
    <w:rsid w:val="003D484F"/>
    <w:rsid w:val="004302A6"/>
    <w:rsid w:val="00462725"/>
    <w:rsid w:val="004D0D75"/>
    <w:rsid w:val="00500334"/>
    <w:rsid w:val="00505462"/>
    <w:rsid w:val="005628DF"/>
    <w:rsid w:val="005809EC"/>
    <w:rsid w:val="0059305A"/>
    <w:rsid w:val="00595508"/>
    <w:rsid w:val="005B080A"/>
    <w:rsid w:val="005C30AF"/>
    <w:rsid w:val="005C7D7A"/>
    <w:rsid w:val="00661B96"/>
    <w:rsid w:val="00685648"/>
    <w:rsid w:val="006A784E"/>
    <w:rsid w:val="006B247E"/>
    <w:rsid w:val="006D2D86"/>
    <w:rsid w:val="007149C8"/>
    <w:rsid w:val="00752AB2"/>
    <w:rsid w:val="007545A0"/>
    <w:rsid w:val="00761724"/>
    <w:rsid w:val="00777D6F"/>
    <w:rsid w:val="00787633"/>
    <w:rsid w:val="00797572"/>
    <w:rsid w:val="007C10E1"/>
    <w:rsid w:val="007D2DA8"/>
    <w:rsid w:val="007F5F6E"/>
    <w:rsid w:val="00837C85"/>
    <w:rsid w:val="00847D33"/>
    <w:rsid w:val="00876AC9"/>
    <w:rsid w:val="008809A4"/>
    <w:rsid w:val="0088629B"/>
    <w:rsid w:val="008A5FD0"/>
    <w:rsid w:val="008C295F"/>
    <w:rsid w:val="008F1C98"/>
    <w:rsid w:val="0092574D"/>
    <w:rsid w:val="009C31A1"/>
    <w:rsid w:val="009D3B6D"/>
    <w:rsid w:val="009F0222"/>
    <w:rsid w:val="009F1C22"/>
    <w:rsid w:val="009F2C94"/>
    <w:rsid w:val="00A14603"/>
    <w:rsid w:val="00A16343"/>
    <w:rsid w:val="00A36FD3"/>
    <w:rsid w:val="00A6240D"/>
    <w:rsid w:val="00A6642D"/>
    <w:rsid w:val="00A67FAF"/>
    <w:rsid w:val="00A70871"/>
    <w:rsid w:val="00A77034"/>
    <w:rsid w:val="00A91127"/>
    <w:rsid w:val="00A948E1"/>
    <w:rsid w:val="00AE08F1"/>
    <w:rsid w:val="00B158D1"/>
    <w:rsid w:val="00B32914"/>
    <w:rsid w:val="00B86FCF"/>
    <w:rsid w:val="00B90132"/>
    <w:rsid w:val="00BB7156"/>
    <w:rsid w:val="00BC7E4C"/>
    <w:rsid w:val="00BD1FC2"/>
    <w:rsid w:val="00BD74B1"/>
    <w:rsid w:val="00C007D6"/>
    <w:rsid w:val="00C31B3A"/>
    <w:rsid w:val="00C8123F"/>
    <w:rsid w:val="00C86165"/>
    <w:rsid w:val="00C917AC"/>
    <w:rsid w:val="00CB1F86"/>
    <w:rsid w:val="00CD1CC2"/>
    <w:rsid w:val="00CE1394"/>
    <w:rsid w:val="00CE2803"/>
    <w:rsid w:val="00CF6952"/>
    <w:rsid w:val="00D143A4"/>
    <w:rsid w:val="00D622BB"/>
    <w:rsid w:val="00D707FD"/>
    <w:rsid w:val="00D74E21"/>
    <w:rsid w:val="00DA4292"/>
    <w:rsid w:val="00DE057A"/>
    <w:rsid w:val="00DE4C61"/>
    <w:rsid w:val="00E01B7E"/>
    <w:rsid w:val="00E035D5"/>
    <w:rsid w:val="00E625FE"/>
    <w:rsid w:val="00EB5E7D"/>
    <w:rsid w:val="00EB7724"/>
    <w:rsid w:val="00ED0350"/>
    <w:rsid w:val="00EE2AF7"/>
    <w:rsid w:val="00F171EC"/>
    <w:rsid w:val="00F413F8"/>
    <w:rsid w:val="00F97003"/>
    <w:rsid w:val="00FD2181"/>
    <w:rsid w:val="00FD2E16"/>
    <w:rsid w:val="00FE2ABB"/>
    <w:rsid w:val="00FF1E20"/>
    <w:rsid w:val="00FF6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9EA45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page number"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qFormat/>
    <w:rsid w:val="00A6642D"/>
    <w:pPr>
      <w:numPr>
        <w:numId w:val="1"/>
      </w:numPr>
      <w:outlineLvl w:val="0"/>
    </w:pPr>
    <w:rPr>
      <w:b/>
      <w:sz w:val="28"/>
      <w:szCs w:val="28"/>
    </w:rPr>
  </w:style>
  <w:style w:type="paragraph" w:styleId="Heading2">
    <w:name w:val="heading 2"/>
    <w:basedOn w:val="Normal"/>
    <w:next w:val="Normal"/>
    <w:link w:val="Heading2Char"/>
    <w:unhideWhenUsed/>
    <w:qFormat/>
    <w:rsid w:val="00355FA4"/>
    <w:pPr>
      <w:tabs>
        <w:tab w:val="num" w:pos="-2520"/>
        <w:tab w:val="left" w:pos="-1710"/>
      </w:tabs>
      <w:outlineLvl w:val="1"/>
    </w:pPr>
    <w:rPr>
      <w:b/>
      <w:sz w:val="26"/>
      <w:szCs w:val="26"/>
    </w:rPr>
  </w:style>
  <w:style w:type="paragraph" w:styleId="Heading3">
    <w:name w:val="heading 3"/>
    <w:basedOn w:val="Normal"/>
    <w:next w:val="Normal"/>
    <w:link w:val="Heading3Char"/>
    <w:unhideWhenUsed/>
    <w:qFormat/>
    <w:rsid w:val="00A6642D"/>
    <w:pPr>
      <w:numPr>
        <w:ilvl w:val="1"/>
        <w:numId w:val="1"/>
      </w:numPr>
      <w:tabs>
        <w:tab w:val="clear" w:pos="792"/>
        <w:tab w:val="num" w:pos="-1350"/>
      </w:tabs>
      <w:ind w:left="720" w:firstLine="0"/>
      <w:outlineLvl w:val="2"/>
    </w:pPr>
    <w:rPr>
      <w:b/>
    </w:rPr>
  </w:style>
  <w:style w:type="paragraph" w:styleId="Heading4">
    <w:name w:val="heading 4"/>
    <w:basedOn w:val="Normal"/>
    <w:next w:val="Normal"/>
    <w:link w:val="Heading4Char"/>
    <w:unhideWhenUsed/>
    <w:qFormat/>
    <w:rsid w:val="00A6642D"/>
    <w:pPr>
      <w:numPr>
        <w:ilvl w:val="2"/>
        <w:numId w:val="1"/>
      </w:numPr>
      <w:tabs>
        <w:tab w:val="clear" w:pos="1440"/>
      </w:tabs>
      <w:ind w:left="1440" w:firstLine="36"/>
      <w:outlineLvl w:val="3"/>
    </w:pPr>
    <w:rPr>
      <w:b/>
    </w:rPr>
  </w:style>
  <w:style w:type="paragraph" w:styleId="Heading5">
    <w:name w:val="heading 5"/>
    <w:basedOn w:val="Normal"/>
    <w:next w:val="Normal"/>
    <w:link w:val="Heading5Char"/>
    <w:qFormat/>
    <w:rsid w:val="0088629B"/>
    <w:pPr>
      <w:keepNext/>
      <w:outlineLvl w:val="4"/>
    </w:pPr>
    <w:rPr>
      <w:rFonts w:ascii="Times New Roman" w:eastAsia="Times New Roman" w:hAnsi="Times New Roman" w:cs="Times New Roman"/>
      <w:b/>
      <w:szCs w:val="20"/>
    </w:rPr>
  </w:style>
  <w:style w:type="paragraph" w:styleId="Heading6">
    <w:name w:val="heading 6"/>
    <w:basedOn w:val="Normal"/>
    <w:next w:val="Normal"/>
    <w:link w:val="Heading6Char"/>
    <w:unhideWhenUsed/>
    <w:qFormat/>
    <w:rsid w:val="0088629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88629B"/>
    <w:pPr>
      <w:outlineLvl w:val="6"/>
    </w:pPr>
    <w:rPr>
      <w:rFonts w:ascii="Times New Roman" w:eastAsia="Times New Roman" w:hAnsi="Times New Roman" w:cs="Times New Roman"/>
      <w:b/>
      <w:szCs w:val="20"/>
    </w:rPr>
  </w:style>
  <w:style w:type="paragraph" w:styleId="Heading8">
    <w:name w:val="heading 8"/>
    <w:basedOn w:val="Normal"/>
    <w:next w:val="Normal"/>
    <w:link w:val="Heading8Char"/>
    <w:qFormat/>
    <w:rsid w:val="00FF1E20"/>
    <w:p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unhideWhenUsed/>
    <w:qFormat/>
    <w:rsid w:val="002A33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9C8"/>
    <w:pPr>
      <w:tabs>
        <w:tab w:val="center" w:pos="4320"/>
        <w:tab w:val="right" w:pos="8640"/>
      </w:tabs>
    </w:pPr>
  </w:style>
  <w:style w:type="character" w:customStyle="1" w:styleId="HeaderChar">
    <w:name w:val="Header Char"/>
    <w:basedOn w:val="DefaultParagraphFont"/>
    <w:link w:val="Header"/>
    <w:rsid w:val="007149C8"/>
  </w:style>
  <w:style w:type="paragraph" w:styleId="Footer">
    <w:name w:val="footer"/>
    <w:basedOn w:val="Normal"/>
    <w:link w:val="FooterChar"/>
    <w:uiPriority w:val="99"/>
    <w:unhideWhenUsed/>
    <w:rsid w:val="007149C8"/>
    <w:pPr>
      <w:tabs>
        <w:tab w:val="center" w:pos="4320"/>
        <w:tab w:val="right" w:pos="8640"/>
      </w:tabs>
    </w:pPr>
  </w:style>
  <w:style w:type="character" w:customStyle="1" w:styleId="FooterChar">
    <w:name w:val="Footer Char"/>
    <w:basedOn w:val="DefaultParagraphFont"/>
    <w:link w:val="Footer"/>
    <w:uiPriority w:val="99"/>
    <w:rsid w:val="007149C8"/>
  </w:style>
  <w:style w:type="paragraph" w:styleId="BalloonText">
    <w:name w:val="Balloon Text"/>
    <w:basedOn w:val="Normal"/>
    <w:link w:val="BalloonTextChar"/>
    <w:uiPriority w:val="99"/>
    <w:semiHidden/>
    <w:unhideWhenUsed/>
    <w:rsid w:val="00BD1FC2"/>
    <w:rPr>
      <w:rFonts w:ascii="Tahoma" w:hAnsi="Tahoma" w:cs="Tahoma"/>
      <w:sz w:val="16"/>
      <w:szCs w:val="16"/>
    </w:rPr>
  </w:style>
  <w:style w:type="character" w:customStyle="1" w:styleId="BalloonTextChar">
    <w:name w:val="Balloon Text Char"/>
    <w:basedOn w:val="DefaultParagraphFont"/>
    <w:link w:val="BalloonText"/>
    <w:semiHidden/>
    <w:rsid w:val="00BD1FC2"/>
    <w:rPr>
      <w:rFonts w:ascii="Tahoma" w:hAnsi="Tahoma" w:cs="Tahoma"/>
      <w:sz w:val="16"/>
      <w:szCs w:val="16"/>
    </w:rPr>
  </w:style>
  <w:style w:type="paragraph" w:styleId="CommentText">
    <w:name w:val="annotation text"/>
    <w:basedOn w:val="Normal"/>
    <w:link w:val="CommentTextChar"/>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semiHidden/>
    <w:rsid w:val="00FD2E16"/>
    <w:rPr>
      <w:rFonts w:ascii="Calibri" w:eastAsia="Calibri" w:hAnsi="Calibri" w:cs="Times New Roman"/>
      <w:sz w:val="22"/>
      <w:szCs w:val="20"/>
      <w:lang w:val="x-none" w:eastAsia="x-none"/>
    </w:rPr>
  </w:style>
  <w:style w:type="character" w:styleId="CommentReference">
    <w:name w:val="annotation reference"/>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A6642D"/>
    <w:rPr>
      <w:b/>
      <w:sz w:val="28"/>
      <w:szCs w:val="28"/>
    </w:rPr>
  </w:style>
  <w:style w:type="character" w:customStyle="1" w:styleId="Heading2Char">
    <w:name w:val="Heading 2 Char"/>
    <w:basedOn w:val="DefaultParagraphFont"/>
    <w:link w:val="Heading2"/>
    <w:rsid w:val="00355FA4"/>
    <w:rPr>
      <w:b/>
      <w:sz w:val="26"/>
      <w:szCs w:val="26"/>
    </w:rPr>
  </w:style>
  <w:style w:type="character" w:customStyle="1" w:styleId="Heading3Char">
    <w:name w:val="Heading 3 Char"/>
    <w:basedOn w:val="DefaultParagraphFont"/>
    <w:link w:val="Heading3"/>
    <w:rsid w:val="00A6642D"/>
    <w:rPr>
      <w:b/>
    </w:rPr>
  </w:style>
  <w:style w:type="character" w:customStyle="1" w:styleId="Heading8Char">
    <w:name w:val="Heading 8 Char"/>
    <w:basedOn w:val="DefaultParagraphFont"/>
    <w:link w:val="Heading8"/>
    <w:rsid w:val="00FF1E20"/>
    <w:rPr>
      <w:rFonts w:ascii="Times New Roman" w:eastAsia="Times New Roman" w:hAnsi="Times New Roman" w:cs="Times New Roman"/>
      <w:i/>
      <w:iCs/>
    </w:rPr>
  </w:style>
  <w:style w:type="character" w:styleId="PageNumber">
    <w:name w:val="page number"/>
    <w:basedOn w:val="DefaultParagraphFont"/>
    <w:unhideWhenUsed/>
    <w:rsid w:val="00111F27"/>
  </w:style>
  <w:style w:type="paragraph" w:styleId="ListParagraph">
    <w:name w:val="List Paragraph"/>
    <w:basedOn w:val="Normal"/>
    <w:uiPriority w:val="34"/>
    <w:qFormat/>
    <w:rsid w:val="00A77034"/>
    <w:pPr>
      <w:ind w:left="720"/>
      <w:contextualSpacing/>
    </w:pPr>
  </w:style>
  <w:style w:type="character" w:customStyle="1" w:styleId="Heading9Char">
    <w:name w:val="Heading 9 Char"/>
    <w:basedOn w:val="DefaultParagraphFont"/>
    <w:link w:val="Heading9"/>
    <w:rsid w:val="002A33B4"/>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rsid w:val="00A6642D"/>
    <w:rPr>
      <w:b/>
    </w:rPr>
  </w:style>
  <w:style w:type="table" w:styleId="TableGrid">
    <w:name w:val="Table Grid"/>
    <w:basedOn w:val="TableNormal"/>
    <w:uiPriority w:val="59"/>
    <w:rsid w:val="00A66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88629B"/>
    <w:rPr>
      <w:rFonts w:asciiTheme="majorHAnsi" w:eastAsiaTheme="majorEastAsia" w:hAnsiTheme="majorHAnsi" w:cstheme="majorBidi"/>
      <w:i/>
      <w:iCs/>
      <w:color w:val="243F60" w:themeColor="accent1" w:themeShade="7F"/>
    </w:rPr>
  </w:style>
  <w:style w:type="character" w:customStyle="1" w:styleId="Heading5Char">
    <w:name w:val="Heading 5 Char"/>
    <w:basedOn w:val="DefaultParagraphFont"/>
    <w:link w:val="Heading5"/>
    <w:rsid w:val="0088629B"/>
    <w:rPr>
      <w:rFonts w:ascii="Times New Roman" w:eastAsia="Times New Roman" w:hAnsi="Times New Roman" w:cs="Times New Roman"/>
      <w:b/>
      <w:szCs w:val="20"/>
    </w:rPr>
  </w:style>
  <w:style w:type="character" w:customStyle="1" w:styleId="Heading7Char">
    <w:name w:val="Heading 7 Char"/>
    <w:basedOn w:val="DefaultParagraphFont"/>
    <w:link w:val="Heading7"/>
    <w:rsid w:val="0088629B"/>
    <w:rPr>
      <w:rFonts w:ascii="Times New Roman" w:eastAsia="Times New Roman" w:hAnsi="Times New Roman" w:cs="Times New Roman"/>
      <w:b/>
      <w:szCs w:val="20"/>
    </w:rPr>
  </w:style>
  <w:style w:type="paragraph" w:styleId="BodyTextIndent2">
    <w:name w:val="Body Text Indent 2"/>
    <w:basedOn w:val="Normal"/>
    <w:link w:val="BodyTextIndent2Char"/>
    <w:rsid w:val="0088629B"/>
    <w:pPr>
      <w:widowControl w:val="0"/>
      <w:ind w:left="720"/>
    </w:pPr>
    <w:rPr>
      <w:rFonts w:ascii="Arial" w:eastAsia="Times New Roman" w:hAnsi="Arial" w:cs="Times New Roman"/>
      <w:sz w:val="20"/>
      <w:szCs w:val="20"/>
    </w:rPr>
  </w:style>
  <w:style w:type="character" w:customStyle="1" w:styleId="BodyTextIndent2Char">
    <w:name w:val="Body Text Indent 2 Char"/>
    <w:basedOn w:val="DefaultParagraphFont"/>
    <w:link w:val="BodyTextIndent2"/>
    <w:rsid w:val="0088629B"/>
    <w:rPr>
      <w:rFonts w:ascii="Arial" w:eastAsia="Times New Roman" w:hAnsi="Arial" w:cs="Times New Roman"/>
      <w:sz w:val="20"/>
      <w:szCs w:val="20"/>
    </w:rPr>
  </w:style>
  <w:style w:type="paragraph" w:styleId="BodyTextIndent">
    <w:name w:val="Body Text Indent"/>
    <w:basedOn w:val="Normal"/>
    <w:link w:val="BodyTextIndentChar"/>
    <w:rsid w:val="0088629B"/>
    <w:pPr>
      <w:widowControl w:val="0"/>
      <w:tabs>
        <w:tab w:val="left" w:pos="-1440"/>
        <w:tab w:val="left" w:pos="-720"/>
        <w:tab w:val="left" w:pos="0"/>
        <w:tab w:val="left" w:pos="720"/>
      </w:tabs>
      <w:suppressAutoHyphens/>
      <w:ind w:left="1440" w:hanging="1440"/>
      <w:jc w:val="both"/>
    </w:pPr>
    <w:rPr>
      <w:rFonts w:ascii="Arial" w:eastAsia="Times New Roman" w:hAnsi="Arial" w:cs="Times New Roman"/>
      <w:spacing w:val="-3"/>
      <w:sz w:val="20"/>
      <w:szCs w:val="20"/>
    </w:rPr>
  </w:style>
  <w:style w:type="character" w:customStyle="1" w:styleId="BodyTextIndentChar">
    <w:name w:val="Body Text Indent Char"/>
    <w:basedOn w:val="DefaultParagraphFont"/>
    <w:link w:val="BodyTextIndent"/>
    <w:rsid w:val="0088629B"/>
    <w:rPr>
      <w:rFonts w:ascii="Arial" w:eastAsia="Times New Roman" w:hAnsi="Arial" w:cs="Times New Roman"/>
      <w:spacing w:val="-3"/>
      <w:sz w:val="20"/>
      <w:szCs w:val="20"/>
    </w:rPr>
  </w:style>
  <w:style w:type="paragraph" w:styleId="EndnoteText">
    <w:name w:val="endnote text"/>
    <w:basedOn w:val="Normal"/>
    <w:link w:val="EndnoteTextChar"/>
    <w:semiHidden/>
    <w:rsid w:val="0088629B"/>
    <w:pPr>
      <w:widowControl w:val="0"/>
    </w:pPr>
    <w:rPr>
      <w:rFonts w:ascii="Arial" w:eastAsia="Times New Roman" w:hAnsi="Arial" w:cs="Times New Roman"/>
      <w:szCs w:val="20"/>
    </w:rPr>
  </w:style>
  <w:style w:type="character" w:customStyle="1" w:styleId="EndnoteTextChar">
    <w:name w:val="Endnote Text Char"/>
    <w:basedOn w:val="DefaultParagraphFont"/>
    <w:link w:val="EndnoteText"/>
    <w:semiHidden/>
    <w:rsid w:val="0088629B"/>
    <w:rPr>
      <w:rFonts w:ascii="Arial" w:eastAsia="Times New Roman" w:hAnsi="Arial" w:cs="Times New Roman"/>
      <w:szCs w:val="20"/>
    </w:rPr>
  </w:style>
  <w:style w:type="paragraph" w:customStyle="1" w:styleId="escobody">
    <w:name w:val="escobody"/>
    <w:rsid w:val="0088629B"/>
    <w:pPr>
      <w:spacing w:line="320" w:lineRule="exact"/>
    </w:pPr>
    <w:rPr>
      <w:rFonts w:ascii="Arial" w:eastAsia="Times New Roman" w:hAnsi="Arial" w:cs="Times New Roman"/>
      <w:noProof/>
      <w:sz w:val="22"/>
      <w:szCs w:val="20"/>
    </w:rPr>
  </w:style>
  <w:style w:type="character" w:customStyle="1" w:styleId="escochange">
    <w:name w:val="escochange"/>
    <w:basedOn w:val="DefaultParagraphFont"/>
    <w:rsid w:val="0088629B"/>
    <w:rPr>
      <w:color w:val="FF00FF"/>
    </w:rPr>
  </w:style>
  <w:style w:type="paragraph" w:customStyle="1" w:styleId="escohead2">
    <w:name w:val="escohead2"/>
    <w:basedOn w:val="escobody"/>
    <w:rsid w:val="0088629B"/>
    <w:pPr>
      <w:spacing w:line="240" w:lineRule="auto"/>
    </w:pPr>
    <w:rPr>
      <w:b/>
      <w:noProof w:val="0"/>
      <w:sz w:val="28"/>
    </w:rPr>
  </w:style>
  <w:style w:type="paragraph" w:customStyle="1" w:styleId="Style1">
    <w:name w:val="Style1"/>
    <w:next w:val="BodyText"/>
    <w:rsid w:val="0088629B"/>
    <w:pPr>
      <w:ind w:left="288" w:hanging="288"/>
    </w:pPr>
    <w:rPr>
      <w:rFonts w:ascii="Arial" w:eastAsia="Times New Roman" w:hAnsi="Arial" w:cs="Times New Roman"/>
      <w:b/>
      <w:i/>
      <w:noProof/>
      <w:vanish/>
      <w:sz w:val="20"/>
      <w:szCs w:val="20"/>
    </w:rPr>
  </w:style>
  <w:style w:type="paragraph" w:styleId="BodyText">
    <w:name w:val="Body Text"/>
    <w:basedOn w:val="Normal"/>
    <w:link w:val="BodyTextChar"/>
    <w:rsid w:val="0088629B"/>
    <w:pPr>
      <w:widowControl w:val="0"/>
    </w:pPr>
    <w:rPr>
      <w:rFonts w:ascii="Arial" w:eastAsia="Times New Roman" w:hAnsi="Arial" w:cs="Times New Roman"/>
      <w:szCs w:val="20"/>
    </w:rPr>
  </w:style>
  <w:style w:type="character" w:customStyle="1" w:styleId="BodyTextChar">
    <w:name w:val="Body Text Char"/>
    <w:basedOn w:val="DefaultParagraphFont"/>
    <w:link w:val="BodyText"/>
    <w:rsid w:val="0088629B"/>
    <w:rPr>
      <w:rFonts w:ascii="Arial" w:eastAsia="Times New Roman" w:hAnsi="Arial" w:cs="Times New Roman"/>
      <w:szCs w:val="20"/>
    </w:rPr>
  </w:style>
  <w:style w:type="paragraph" w:customStyle="1" w:styleId="escohead1">
    <w:name w:val="escohead1"/>
    <w:basedOn w:val="escobody"/>
    <w:rsid w:val="0088629B"/>
    <w:pPr>
      <w:spacing w:line="240" w:lineRule="auto"/>
    </w:pPr>
    <w:rPr>
      <w:b/>
      <w:noProof w:val="0"/>
      <w:sz w:val="44"/>
    </w:rPr>
  </w:style>
  <w:style w:type="character" w:customStyle="1" w:styleId="escostrike">
    <w:name w:val="escostrike"/>
    <w:basedOn w:val="DefaultParagraphFont"/>
    <w:rsid w:val="0088629B"/>
    <w:rPr>
      <w:strike/>
      <w:color w:val="0000FF"/>
      <w:vertAlign w:val="baseline"/>
    </w:rPr>
  </w:style>
  <w:style w:type="paragraph" w:styleId="BodyText2">
    <w:name w:val="Body Text 2"/>
    <w:basedOn w:val="Normal"/>
    <w:link w:val="BodyText2Char"/>
    <w:rsid w:val="0088629B"/>
    <w:rPr>
      <w:rFonts w:ascii="Times New Roman" w:eastAsia="Times New Roman" w:hAnsi="Times New Roman" w:cs="Times New Roman"/>
      <w:b/>
      <w:i/>
      <w:sz w:val="28"/>
      <w:szCs w:val="20"/>
    </w:rPr>
  </w:style>
  <w:style w:type="character" w:customStyle="1" w:styleId="BodyText2Char">
    <w:name w:val="Body Text 2 Char"/>
    <w:basedOn w:val="DefaultParagraphFont"/>
    <w:link w:val="BodyText2"/>
    <w:rsid w:val="0088629B"/>
    <w:rPr>
      <w:rFonts w:ascii="Times New Roman" w:eastAsia="Times New Roman" w:hAnsi="Times New Roman" w:cs="Times New Roman"/>
      <w:b/>
      <w:i/>
      <w:sz w:val="28"/>
      <w:szCs w:val="20"/>
    </w:rPr>
  </w:style>
  <w:style w:type="paragraph" w:styleId="BodyText3">
    <w:name w:val="Body Text 3"/>
    <w:basedOn w:val="Normal"/>
    <w:link w:val="BodyText3Char"/>
    <w:rsid w:val="0088629B"/>
    <w:pPr>
      <w:tabs>
        <w:tab w:val="left" w:pos="90"/>
      </w:tabs>
    </w:pPr>
    <w:rPr>
      <w:rFonts w:ascii="Times New Roman" w:eastAsia="Times New Roman" w:hAnsi="Times New Roman" w:cs="Times New Roman"/>
      <w:b/>
      <w:i/>
      <w:sz w:val="20"/>
      <w:szCs w:val="20"/>
    </w:rPr>
  </w:style>
  <w:style w:type="character" w:customStyle="1" w:styleId="BodyText3Char">
    <w:name w:val="Body Text 3 Char"/>
    <w:basedOn w:val="DefaultParagraphFont"/>
    <w:link w:val="BodyText3"/>
    <w:rsid w:val="0088629B"/>
    <w:rPr>
      <w:rFonts w:ascii="Times New Roman" w:eastAsia="Times New Roman" w:hAnsi="Times New Roman" w:cs="Times New Roman"/>
      <w:b/>
      <w:i/>
      <w:sz w:val="20"/>
      <w:szCs w:val="20"/>
    </w:rPr>
  </w:style>
  <w:style w:type="paragraph" w:styleId="BodyTextIndent3">
    <w:name w:val="Body Text Indent 3"/>
    <w:basedOn w:val="Normal"/>
    <w:link w:val="BodyTextIndent3Char"/>
    <w:rsid w:val="0088629B"/>
    <w:pPr>
      <w:ind w:firstLine="720"/>
    </w:pPr>
    <w:rPr>
      <w:rFonts w:ascii="Times New Roman" w:eastAsia="Times New Roman" w:hAnsi="Times New Roman" w:cs="Times New Roman"/>
      <w:sz w:val="20"/>
      <w:szCs w:val="20"/>
    </w:rPr>
  </w:style>
  <w:style w:type="character" w:customStyle="1" w:styleId="BodyTextIndent3Char">
    <w:name w:val="Body Text Indent 3 Char"/>
    <w:basedOn w:val="DefaultParagraphFont"/>
    <w:link w:val="BodyTextIndent3"/>
    <w:rsid w:val="0088629B"/>
    <w:rPr>
      <w:rFonts w:ascii="Times New Roman" w:eastAsia="Times New Roman" w:hAnsi="Times New Roman" w:cs="Times New Roman"/>
      <w:sz w:val="20"/>
      <w:szCs w:val="20"/>
    </w:rPr>
  </w:style>
  <w:style w:type="paragraph" w:customStyle="1" w:styleId="xl43">
    <w:name w:val="xl43"/>
    <w:basedOn w:val="Normal"/>
    <w:rsid w:val="0088629B"/>
    <w:pPr>
      <w:spacing w:before="100" w:beforeAutospacing="1" w:after="100" w:afterAutospacing="1"/>
    </w:pPr>
    <w:rPr>
      <w:rFonts w:ascii="Arial" w:eastAsia="Arial Unicode MS" w:hAnsi="Arial" w:cs="Arial"/>
      <w:b/>
      <w:bCs/>
    </w:rPr>
  </w:style>
  <w:style w:type="paragraph" w:customStyle="1" w:styleId="xl26">
    <w:name w:val="xl26"/>
    <w:basedOn w:val="Normal"/>
    <w:rsid w:val="0088629B"/>
    <w:pPr>
      <w:spacing w:before="100" w:beforeAutospacing="1" w:after="100" w:afterAutospacing="1"/>
    </w:pPr>
    <w:rPr>
      <w:rFonts w:ascii="Arial Unicode MS" w:eastAsia="Arial Unicode MS" w:hAnsi="Arial Unicode MS" w:cs="Arial Unicode MS"/>
    </w:rPr>
  </w:style>
  <w:style w:type="paragraph" w:styleId="Subtitle">
    <w:name w:val="Subtitle"/>
    <w:basedOn w:val="Normal"/>
    <w:link w:val="SubtitleChar"/>
    <w:qFormat/>
    <w:rsid w:val="0088629B"/>
    <w:pPr>
      <w:ind w:left="360" w:firstLine="360"/>
    </w:pPr>
    <w:rPr>
      <w:rFonts w:ascii="Times New Roman" w:eastAsia="Times New Roman" w:hAnsi="Times New Roman" w:cs="Times New Roman"/>
      <w:b/>
      <w:bCs/>
    </w:rPr>
  </w:style>
  <w:style w:type="character" w:customStyle="1" w:styleId="SubtitleChar">
    <w:name w:val="Subtitle Char"/>
    <w:basedOn w:val="DefaultParagraphFont"/>
    <w:link w:val="Subtitle"/>
    <w:rsid w:val="0088629B"/>
    <w:rPr>
      <w:rFonts w:ascii="Times New Roman" w:eastAsia="Times New Roman" w:hAnsi="Times New Roman" w:cs="Times New Roman"/>
      <w:b/>
      <w:bCs/>
    </w:rPr>
  </w:style>
  <w:style w:type="paragraph" w:styleId="CommentSubject">
    <w:name w:val="annotation subject"/>
    <w:basedOn w:val="CommentText"/>
    <w:next w:val="CommentText"/>
    <w:link w:val="CommentSubjectChar"/>
    <w:semiHidden/>
    <w:rsid w:val="0088629B"/>
    <w:rPr>
      <w:rFonts w:ascii="Times New Roman" w:eastAsia="Times New Roman" w:hAnsi="Times New Roman"/>
      <w:b/>
      <w:bCs/>
      <w:sz w:val="20"/>
      <w:lang w:val="en-US" w:eastAsia="en-US"/>
    </w:rPr>
  </w:style>
  <w:style w:type="character" w:customStyle="1" w:styleId="CommentSubjectChar">
    <w:name w:val="Comment Subject Char"/>
    <w:basedOn w:val="CommentTextChar"/>
    <w:link w:val="CommentSubject"/>
    <w:semiHidden/>
    <w:rsid w:val="0088629B"/>
    <w:rPr>
      <w:rFonts w:ascii="Times New Roman" w:eastAsia="Times New Roman" w:hAnsi="Times New Roman" w:cs="Times New Roman"/>
      <w:b/>
      <w:bCs/>
      <w:sz w:val="20"/>
      <w:szCs w:val="20"/>
      <w:lang w:val="x-none" w:eastAsia="x-none"/>
    </w:rPr>
  </w:style>
  <w:style w:type="character" w:customStyle="1" w:styleId="postbody">
    <w:name w:val="postbody"/>
    <w:basedOn w:val="DefaultParagraphFont"/>
    <w:rsid w:val="0088629B"/>
  </w:style>
  <w:style w:type="paragraph" w:customStyle="1" w:styleId="Default">
    <w:name w:val="Default"/>
    <w:rsid w:val="0088629B"/>
    <w:pPr>
      <w:autoSpaceDE w:val="0"/>
      <w:autoSpaceDN w:val="0"/>
      <w:adjustRightInd w:val="0"/>
    </w:pPr>
    <w:rPr>
      <w:rFonts w:ascii="Arial" w:eastAsia="Times New Roman" w:hAnsi="Arial" w:cs="Arial"/>
      <w:color w:val="000000"/>
    </w:rPr>
  </w:style>
  <w:style w:type="character" w:styleId="Hyperlink">
    <w:name w:val="Hyperlink"/>
    <w:basedOn w:val="DefaultParagraphFont"/>
    <w:rsid w:val="0088629B"/>
    <w:rPr>
      <w:color w:val="0000FF"/>
      <w:u w:val="single"/>
    </w:rPr>
  </w:style>
  <w:style w:type="paragraph" w:styleId="Index1">
    <w:name w:val="index 1"/>
    <w:basedOn w:val="Normal"/>
    <w:next w:val="Normal"/>
    <w:autoRedefine/>
    <w:rsid w:val="0088629B"/>
    <w:pPr>
      <w:ind w:left="240" w:hanging="240"/>
    </w:pPr>
    <w:rPr>
      <w:rFonts w:ascii="Times New Roman" w:eastAsia="Times New Roman" w:hAnsi="Times New Roman" w:cs="Times New Roman"/>
    </w:rPr>
  </w:style>
  <w:style w:type="paragraph" w:customStyle="1" w:styleId="CM105">
    <w:name w:val="CM105"/>
    <w:basedOn w:val="Default"/>
    <w:next w:val="Default"/>
    <w:uiPriority w:val="99"/>
    <w:rsid w:val="0088629B"/>
    <w:rPr>
      <w:rFonts w:ascii="Times New Roman" w:hAnsi="Times New Roman" w:cs="Times New Roman"/>
      <w:color w:val="auto"/>
    </w:rPr>
  </w:style>
  <w:style w:type="paragraph" w:customStyle="1" w:styleId="CM111">
    <w:name w:val="CM111"/>
    <w:basedOn w:val="Default"/>
    <w:next w:val="Default"/>
    <w:uiPriority w:val="99"/>
    <w:rsid w:val="0088629B"/>
    <w:rPr>
      <w:rFonts w:ascii="Times New Roman" w:hAnsi="Times New Roman" w:cs="Times New Roman"/>
      <w:color w:val="auto"/>
    </w:rPr>
  </w:style>
  <w:style w:type="paragraph" w:customStyle="1" w:styleId="tbltitle">
    <w:name w:val="tbl title"/>
    <w:basedOn w:val="Normal"/>
    <w:rsid w:val="0088629B"/>
    <w:pPr>
      <w:spacing w:before="360" w:after="120"/>
      <w:jc w:val="center"/>
    </w:pPr>
    <w:rPr>
      <w:rFonts w:ascii="Times New Roman" w:eastAsia="Times New Roman" w:hAnsi="Times New Roman" w:cs="Arial"/>
      <w:b/>
      <w:sz w:val="22"/>
    </w:rPr>
  </w:style>
  <w:style w:type="paragraph" w:customStyle="1" w:styleId="paracenter">
    <w:name w:val="para center"/>
    <w:basedOn w:val="Normal"/>
    <w:rsid w:val="0088629B"/>
    <w:pPr>
      <w:spacing w:before="80" w:after="140"/>
      <w:jc w:val="center"/>
    </w:pPr>
    <w:rPr>
      <w:rFonts w:ascii="Times New Roman" w:eastAsia="Times New Roman" w:hAnsi="Times New Roman" w:cs="Times New Roman"/>
      <w:sz w:val="22"/>
    </w:rPr>
  </w:style>
  <w:style w:type="paragraph" w:styleId="FootnoteText">
    <w:name w:val="footnote text"/>
    <w:basedOn w:val="Normal"/>
    <w:link w:val="FootnoteTextChar"/>
    <w:rsid w:val="0088629B"/>
    <w:pPr>
      <w:tabs>
        <w:tab w:val="num" w:pos="2340"/>
      </w:tabs>
      <w:spacing w:after="120"/>
    </w:pPr>
    <w:rPr>
      <w:rFonts w:ascii="Times New Roman" w:eastAsia="Times New Roman" w:hAnsi="Times New Roman" w:cs="Times New Roman"/>
      <w:szCs w:val="20"/>
    </w:rPr>
  </w:style>
  <w:style w:type="character" w:customStyle="1" w:styleId="FootnoteTextChar">
    <w:name w:val="Footnote Text Char"/>
    <w:basedOn w:val="DefaultParagraphFont"/>
    <w:link w:val="FootnoteText"/>
    <w:rsid w:val="0088629B"/>
    <w:rPr>
      <w:rFonts w:ascii="Times New Roman" w:eastAsia="Times New Roman" w:hAnsi="Times New Roman" w:cs="Times New Roman"/>
      <w:szCs w:val="20"/>
    </w:rPr>
  </w:style>
  <w:style w:type="paragraph" w:styleId="NoteHeading">
    <w:name w:val="Note Heading"/>
    <w:basedOn w:val="Normal"/>
    <w:next w:val="Normal"/>
    <w:link w:val="NoteHeadingChar"/>
    <w:rsid w:val="0088629B"/>
    <w:rPr>
      <w:rFonts w:ascii="Times New Roman" w:eastAsia="Times New Roman" w:hAnsi="Times New Roman" w:cs="Times New Roman"/>
    </w:rPr>
  </w:style>
  <w:style w:type="character" w:customStyle="1" w:styleId="NoteHeadingChar">
    <w:name w:val="Note Heading Char"/>
    <w:basedOn w:val="DefaultParagraphFont"/>
    <w:link w:val="NoteHeading"/>
    <w:rsid w:val="0088629B"/>
    <w:rPr>
      <w:rFonts w:ascii="Times New Roman" w:eastAsia="Times New Roman" w:hAnsi="Times New Roman" w:cs="Times New Roman"/>
    </w:rPr>
  </w:style>
  <w:style w:type="paragraph" w:styleId="NoSpacing">
    <w:name w:val="No Spacing"/>
    <w:uiPriority w:val="1"/>
    <w:qFormat/>
    <w:rsid w:val="0088629B"/>
    <w:rPr>
      <w:rFonts w:ascii="Arial" w:eastAsia="Calibri" w:hAnsi="Arial" w:cs="Times New Roman"/>
      <w:sz w:val="22"/>
      <w:szCs w:val="22"/>
    </w:rPr>
  </w:style>
  <w:style w:type="paragraph" w:customStyle="1" w:styleId="paragraph">
    <w:name w:val="paragraph"/>
    <w:basedOn w:val="Normal"/>
    <w:rsid w:val="0088629B"/>
    <w:pPr>
      <w:spacing w:before="80" w:after="140"/>
    </w:pPr>
    <w:rPr>
      <w:rFonts w:ascii="Times New Roman" w:eastAsia="Times New Roman" w:hAnsi="Times New Roman" w:cs="Times New Roman"/>
      <w:sz w:val="22"/>
    </w:rPr>
  </w:style>
  <w:style w:type="paragraph" w:styleId="Title">
    <w:name w:val="Title"/>
    <w:basedOn w:val="Normal"/>
    <w:link w:val="TitleChar"/>
    <w:qFormat/>
    <w:rsid w:val="0088629B"/>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88629B"/>
    <w:rPr>
      <w:rFonts w:ascii="Arial" w:eastAsia="Times New Roman" w:hAnsi="Arial" w:cs="Arial"/>
      <w:b/>
      <w:bCs/>
      <w:kern w:val="28"/>
      <w:sz w:val="32"/>
      <w:szCs w:val="32"/>
    </w:rPr>
  </w:style>
  <w:style w:type="paragraph" w:customStyle="1" w:styleId="para1">
    <w:name w:val="para 1"/>
    <w:basedOn w:val="paragraph"/>
    <w:rsid w:val="0088629B"/>
    <w:pPr>
      <w:ind w:left="720"/>
    </w:pPr>
  </w:style>
  <w:style w:type="character" w:styleId="FollowedHyperlink">
    <w:name w:val="FollowedHyperlink"/>
    <w:basedOn w:val="DefaultParagraphFont"/>
    <w:rsid w:val="0088629B"/>
    <w:rPr>
      <w:color w:val="800080"/>
      <w:u w:val="single"/>
    </w:rPr>
  </w:style>
  <w:style w:type="paragraph" w:customStyle="1" w:styleId="Heading11">
    <w:name w:val="Heading 11"/>
    <w:basedOn w:val="Normal"/>
    <w:next w:val="Normal"/>
    <w:qFormat/>
    <w:rsid w:val="00245FDB"/>
    <w:pPr>
      <w:tabs>
        <w:tab w:val="num" w:pos="360"/>
      </w:tabs>
      <w:ind w:left="360" w:hanging="360"/>
      <w:outlineLvl w:val="0"/>
    </w:pPr>
    <w:rPr>
      <w:rFonts w:eastAsia="MS Mincho"/>
      <w:b/>
      <w:sz w:val="28"/>
      <w:szCs w:val="28"/>
    </w:rPr>
  </w:style>
  <w:style w:type="paragraph" w:customStyle="1" w:styleId="Heading21">
    <w:name w:val="Heading 21"/>
    <w:basedOn w:val="Normal"/>
    <w:next w:val="Normal"/>
    <w:unhideWhenUsed/>
    <w:qFormat/>
    <w:rsid w:val="00245FDB"/>
    <w:pPr>
      <w:tabs>
        <w:tab w:val="num" w:pos="-2520"/>
        <w:tab w:val="left" w:pos="-1710"/>
      </w:tabs>
      <w:outlineLvl w:val="1"/>
    </w:pPr>
    <w:rPr>
      <w:rFonts w:eastAsia="MS Mincho"/>
      <w:b/>
      <w:sz w:val="26"/>
      <w:szCs w:val="26"/>
    </w:rPr>
  </w:style>
  <w:style w:type="paragraph" w:customStyle="1" w:styleId="Heading31">
    <w:name w:val="Heading 31"/>
    <w:basedOn w:val="Normal"/>
    <w:next w:val="Normal"/>
    <w:unhideWhenUsed/>
    <w:qFormat/>
    <w:rsid w:val="00245FDB"/>
    <w:pPr>
      <w:tabs>
        <w:tab w:val="num" w:pos="-1350"/>
      </w:tabs>
      <w:ind w:left="720"/>
      <w:outlineLvl w:val="2"/>
    </w:pPr>
    <w:rPr>
      <w:rFonts w:eastAsia="MS Mincho"/>
      <w:b/>
    </w:rPr>
  </w:style>
  <w:style w:type="paragraph" w:customStyle="1" w:styleId="Heading41">
    <w:name w:val="Heading 41"/>
    <w:basedOn w:val="Normal"/>
    <w:next w:val="Normal"/>
    <w:unhideWhenUsed/>
    <w:qFormat/>
    <w:rsid w:val="00245FDB"/>
    <w:pPr>
      <w:ind w:left="1440" w:firstLine="36"/>
      <w:outlineLvl w:val="3"/>
    </w:pPr>
    <w:rPr>
      <w:rFonts w:eastAsia="MS Mincho"/>
      <w:b/>
    </w:rPr>
  </w:style>
  <w:style w:type="paragraph" w:customStyle="1" w:styleId="Heading61">
    <w:name w:val="Heading 61"/>
    <w:basedOn w:val="Normal"/>
    <w:next w:val="Normal"/>
    <w:unhideWhenUsed/>
    <w:qFormat/>
    <w:rsid w:val="00245FDB"/>
    <w:pPr>
      <w:keepNext/>
      <w:keepLines/>
      <w:spacing w:before="200"/>
      <w:outlineLvl w:val="5"/>
    </w:pPr>
    <w:rPr>
      <w:rFonts w:ascii="Calibri" w:eastAsia="MS Gothic" w:hAnsi="Calibri" w:cs="Times New Roman"/>
      <w:i/>
      <w:iCs/>
      <w:color w:val="243F60"/>
    </w:rPr>
  </w:style>
  <w:style w:type="paragraph" w:customStyle="1" w:styleId="Heading91">
    <w:name w:val="Heading 91"/>
    <w:basedOn w:val="Normal"/>
    <w:next w:val="Normal"/>
    <w:unhideWhenUsed/>
    <w:qFormat/>
    <w:rsid w:val="00245FDB"/>
    <w:pPr>
      <w:keepNext/>
      <w:keepLines/>
      <w:spacing w:before="200"/>
      <w:outlineLvl w:val="8"/>
    </w:pPr>
    <w:rPr>
      <w:rFonts w:ascii="Calibri" w:eastAsia="MS Gothic" w:hAnsi="Calibri" w:cs="Times New Roman"/>
      <w:i/>
      <w:iCs/>
      <w:color w:val="404040"/>
      <w:sz w:val="20"/>
      <w:szCs w:val="20"/>
    </w:rPr>
  </w:style>
  <w:style w:type="numbering" w:customStyle="1" w:styleId="NoList1">
    <w:name w:val="No List1"/>
    <w:next w:val="NoList"/>
    <w:uiPriority w:val="99"/>
    <w:semiHidden/>
    <w:unhideWhenUsed/>
    <w:rsid w:val="00245FDB"/>
  </w:style>
  <w:style w:type="paragraph" w:customStyle="1" w:styleId="Header1">
    <w:name w:val="Header1"/>
    <w:basedOn w:val="Normal"/>
    <w:next w:val="Header"/>
    <w:unhideWhenUsed/>
    <w:rsid w:val="00245FDB"/>
    <w:pPr>
      <w:tabs>
        <w:tab w:val="center" w:pos="4320"/>
        <w:tab w:val="right" w:pos="8640"/>
      </w:tabs>
    </w:pPr>
    <w:rPr>
      <w:rFonts w:eastAsiaTheme="minorHAnsi"/>
      <w:sz w:val="22"/>
      <w:szCs w:val="22"/>
    </w:rPr>
  </w:style>
  <w:style w:type="paragraph" w:customStyle="1" w:styleId="Footer1">
    <w:name w:val="Footer1"/>
    <w:basedOn w:val="Normal"/>
    <w:next w:val="Footer"/>
    <w:uiPriority w:val="99"/>
    <w:unhideWhenUsed/>
    <w:rsid w:val="00245FDB"/>
    <w:pPr>
      <w:tabs>
        <w:tab w:val="center" w:pos="4320"/>
        <w:tab w:val="right" w:pos="8640"/>
      </w:tabs>
    </w:pPr>
    <w:rPr>
      <w:rFonts w:eastAsiaTheme="minorHAnsi"/>
      <w:sz w:val="22"/>
      <w:szCs w:val="22"/>
    </w:rPr>
  </w:style>
  <w:style w:type="paragraph" w:customStyle="1" w:styleId="BalloonText1">
    <w:name w:val="Balloon Text1"/>
    <w:basedOn w:val="Normal"/>
    <w:next w:val="BalloonText"/>
    <w:semiHidden/>
    <w:unhideWhenUsed/>
    <w:rsid w:val="00245FDB"/>
    <w:rPr>
      <w:rFonts w:ascii="Tahoma" w:eastAsiaTheme="minorHAnsi" w:hAnsi="Tahoma" w:cs="Tahoma"/>
      <w:sz w:val="16"/>
      <w:szCs w:val="16"/>
    </w:rPr>
  </w:style>
  <w:style w:type="table" w:customStyle="1" w:styleId="LightShading1">
    <w:name w:val="Light Shading1"/>
    <w:basedOn w:val="TableNormal"/>
    <w:next w:val="LightShading"/>
    <w:uiPriority w:val="60"/>
    <w:rsid w:val="00245FDB"/>
    <w:rPr>
      <w:rFonts w:eastAsia="MS Mincho"/>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ListParagraph1">
    <w:name w:val="List Paragraph1"/>
    <w:basedOn w:val="Normal"/>
    <w:next w:val="ListParagraph"/>
    <w:uiPriority w:val="34"/>
    <w:qFormat/>
    <w:rsid w:val="00245FDB"/>
    <w:pPr>
      <w:ind w:left="720"/>
      <w:contextualSpacing/>
    </w:pPr>
    <w:rPr>
      <w:rFonts w:eastAsia="MS Mincho"/>
    </w:rPr>
  </w:style>
  <w:style w:type="table" w:customStyle="1" w:styleId="TableGrid1">
    <w:name w:val="Table Grid1"/>
    <w:basedOn w:val="TableNormal"/>
    <w:next w:val="TableGrid"/>
    <w:uiPriority w:val="59"/>
    <w:rsid w:val="00245FDB"/>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uiPriority w:val="9"/>
    <w:rsid w:val="00245FDB"/>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uiPriority w:val="9"/>
    <w:semiHidden/>
    <w:rsid w:val="00245FDB"/>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245FDB"/>
    <w:rPr>
      <w:rFonts w:asciiTheme="majorHAnsi" w:eastAsiaTheme="majorEastAsia" w:hAnsiTheme="majorHAnsi" w:cstheme="majorBidi"/>
      <w:b/>
      <w:bCs/>
      <w:color w:val="4F81BD" w:themeColor="accent1"/>
    </w:rPr>
  </w:style>
  <w:style w:type="character" w:customStyle="1" w:styleId="Heading4Char1">
    <w:name w:val="Heading 4 Char1"/>
    <w:basedOn w:val="DefaultParagraphFont"/>
    <w:uiPriority w:val="9"/>
    <w:semiHidden/>
    <w:rsid w:val="00245FDB"/>
    <w:rPr>
      <w:rFonts w:asciiTheme="majorHAnsi" w:eastAsiaTheme="majorEastAsia" w:hAnsiTheme="majorHAnsi" w:cstheme="majorBidi"/>
      <w:b/>
      <w:bCs/>
      <w:i/>
      <w:iCs/>
      <w:color w:val="4F81BD" w:themeColor="accent1"/>
    </w:rPr>
  </w:style>
  <w:style w:type="character" w:customStyle="1" w:styleId="Heading6Char1">
    <w:name w:val="Heading 6 Char1"/>
    <w:basedOn w:val="DefaultParagraphFont"/>
    <w:uiPriority w:val="9"/>
    <w:semiHidden/>
    <w:rsid w:val="00245FDB"/>
    <w:rPr>
      <w:rFonts w:asciiTheme="majorHAnsi" w:eastAsiaTheme="majorEastAsia" w:hAnsiTheme="majorHAnsi" w:cstheme="majorBidi"/>
      <w:i/>
      <w:iCs/>
      <w:color w:val="243F60" w:themeColor="accent1" w:themeShade="7F"/>
    </w:rPr>
  </w:style>
  <w:style w:type="character" w:customStyle="1" w:styleId="Heading9Char1">
    <w:name w:val="Heading 9 Char1"/>
    <w:basedOn w:val="DefaultParagraphFont"/>
    <w:uiPriority w:val="9"/>
    <w:semiHidden/>
    <w:rsid w:val="00245FDB"/>
    <w:rPr>
      <w:rFonts w:asciiTheme="majorHAnsi" w:eastAsiaTheme="majorEastAsia" w:hAnsiTheme="majorHAnsi" w:cstheme="majorBidi"/>
      <w:i/>
      <w:iCs/>
      <w:color w:val="404040" w:themeColor="text1" w:themeTint="BF"/>
      <w:sz w:val="20"/>
      <w:szCs w:val="20"/>
    </w:rPr>
  </w:style>
  <w:style w:type="character" w:customStyle="1" w:styleId="HeaderChar1">
    <w:name w:val="Header Char1"/>
    <w:basedOn w:val="DefaultParagraphFont"/>
    <w:uiPriority w:val="99"/>
    <w:semiHidden/>
    <w:rsid w:val="00245FDB"/>
  </w:style>
  <w:style w:type="character" w:customStyle="1" w:styleId="FooterChar1">
    <w:name w:val="Footer Char1"/>
    <w:basedOn w:val="DefaultParagraphFont"/>
    <w:uiPriority w:val="99"/>
    <w:semiHidden/>
    <w:rsid w:val="00245FDB"/>
  </w:style>
  <w:style w:type="character" w:customStyle="1" w:styleId="BalloonTextChar1">
    <w:name w:val="Balloon Text Char1"/>
    <w:basedOn w:val="DefaultParagraphFont"/>
    <w:uiPriority w:val="99"/>
    <w:semiHidden/>
    <w:rsid w:val="00245FDB"/>
    <w:rPr>
      <w:rFonts w:ascii="Tahoma" w:hAnsi="Tahoma" w:cs="Tahoma"/>
      <w:sz w:val="16"/>
      <w:szCs w:val="16"/>
    </w:rPr>
  </w:style>
  <w:style w:type="paragraph" w:customStyle="1" w:styleId="1Paragraph">
    <w:name w:val="1Paragraph"/>
    <w:rsid w:val="007C10E1"/>
    <w:pPr>
      <w:widowControl w:val="0"/>
      <w:tabs>
        <w:tab w:val="left" w:pos="720"/>
      </w:tabs>
      <w:autoSpaceDE w:val="0"/>
      <w:autoSpaceDN w:val="0"/>
      <w:adjustRightInd w:val="0"/>
      <w:ind w:left="720" w:hanging="720"/>
    </w:pPr>
    <w:rPr>
      <w:rFonts w:ascii="Courier" w:eastAsia="Times New Roman" w:hAnsi="Courier"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page number"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qFormat/>
    <w:rsid w:val="00A6642D"/>
    <w:pPr>
      <w:numPr>
        <w:numId w:val="1"/>
      </w:numPr>
      <w:outlineLvl w:val="0"/>
    </w:pPr>
    <w:rPr>
      <w:b/>
      <w:sz w:val="28"/>
      <w:szCs w:val="28"/>
    </w:rPr>
  </w:style>
  <w:style w:type="paragraph" w:styleId="Heading2">
    <w:name w:val="heading 2"/>
    <w:basedOn w:val="Normal"/>
    <w:next w:val="Normal"/>
    <w:link w:val="Heading2Char"/>
    <w:unhideWhenUsed/>
    <w:qFormat/>
    <w:rsid w:val="00355FA4"/>
    <w:pPr>
      <w:tabs>
        <w:tab w:val="num" w:pos="-2520"/>
        <w:tab w:val="left" w:pos="-1710"/>
      </w:tabs>
      <w:outlineLvl w:val="1"/>
    </w:pPr>
    <w:rPr>
      <w:b/>
      <w:sz w:val="26"/>
      <w:szCs w:val="26"/>
    </w:rPr>
  </w:style>
  <w:style w:type="paragraph" w:styleId="Heading3">
    <w:name w:val="heading 3"/>
    <w:basedOn w:val="Normal"/>
    <w:next w:val="Normal"/>
    <w:link w:val="Heading3Char"/>
    <w:unhideWhenUsed/>
    <w:qFormat/>
    <w:rsid w:val="00A6642D"/>
    <w:pPr>
      <w:numPr>
        <w:ilvl w:val="1"/>
        <w:numId w:val="1"/>
      </w:numPr>
      <w:tabs>
        <w:tab w:val="clear" w:pos="792"/>
        <w:tab w:val="num" w:pos="-1350"/>
      </w:tabs>
      <w:ind w:left="720" w:firstLine="0"/>
      <w:outlineLvl w:val="2"/>
    </w:pPr>
    <w:rPr>
      <w:b/>
    </w:rPr>
  </w:style>
  <w:style w:type="paragraph" w:styleId="Heading4">
    <w:name w:val="heading 4"/>
    <w:basedOn w:val="Normal"/>
    <w:next w:val="Normal"/>
    <w:link w:val="Heading4Char"/>
    <w:unhideWhenUsed/>
    <w:qFormat/>
    <w:rsid w:val="00A6642D"/>
    <w:pPr>
      <w:numPr>
        <w:ilvl w:val="2"/>
        <w:numId w:val="1"/>
      </w:numPr>
      <w:tabs>
        <w:tab w:val="clear" w:pos="1440"/>
      </w:tabs>
      <w:ind w:left="1440" w:firstLine="36"/>
      <w:outlineLvl w:val="3"/>
    </w:pPr>
    <w:rPr>
      <w:b/>
    </w:rPr>
  </w:style>
  <w:style w:type="paragraph" w:styleId="Heading5">
    <w:name w:val="heading 5"/>
    <w:basedOn w:val="Normal"/>
    <w:next w:val="Normal"/>
    <w:link w:val="Heading5Char"/>
    <w:qFormat/>
    <w:rsid w:val="0088629B"/>
    <w:pPr>
      <w:keepNext/>
      <w:outlineLvl w:val="4"/>
    </w:pPr>
    <w:rPr>
      <w:rFonts w:ascii="Times New Roman" w:eastAsia="Times New Roman" w:hAnsi="Times New Roman" w:cs="Times New Roman"/>
      <w:b/>
      <w:szCs w:val="20"/>
    </w:rPr>
  </w:style>
  <w:style w:type="paragraph" w:styleId="Heading6">
    <w:name w:val="heading 6"/>
    <w:basedOn w:val="Normal"/>
    <w:next w:val="Normal"/>
    <w:link w:val="Heading6Char"/>
    <w:unhideWhenUsed/>
    <w:qFormat/>
    <w:rsid w:val="0088629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88629B"/>
    <w:pPr>
      <w:outlineLvl w:val="6"/>
    </w:pPr>
    <w:rPr>
      <w:rFonts w:ascii="Times New Roman" w:eastAsia="Times New Roman" w:hAnsi="Times New Roman" w:cs="Times New Roman"/>
      <w:b/>
      <w:szCs w:val="20"/>
    </w:rPr>
  </w:style>
  <w:style w:type="paragraph" w:styleId="Heading8">
    <w:name w:val="heading 8"/>
    <w:basedOn w:val="Normal"/>
    <w:next w:val="Normal"/>
    <w:link w:val="Heading8Char"/>
    <w:qFormat/>
    <w:rsid w:val="00FF1E20"/>
    <w:p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unhideWhenUsed/>
    <w:qFormat/>
    <w:rsid w:val="002A33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9C8"/>
    <w:pPr>
      <w:tabs>
        <w:tab w:val="center" w:pos="4320"/>
        <w:tab w:val="right" w:pos="8640"/>
      </w:tabs>
    </w:pPr>
  </w:style>
  <w:style w:type="character" w:customStyle="1" w:styleId="HeaderChar">
    <w:name w:val="Header Char"/>
    <w:basedOn w:val="DefaultParagraphFont"/>
    <w:link w:val="Header"/>
    <w:rsid w:val="007149C8"/>
  </w:style>
  <w:style w:type="paragraph" w:styleId="Footer">
    <w:name w:val="footer"/>
    <w:basedOn w:val="Normal"/>
    <w:link w:val="FooterChar"/>
    <w:uiPriority w:val="99"/>
    <w:unhideWhenUsed/>
    <w:rsid w:val="007149C8"/>
    <w:pPr>
      <w:tabs>
        <w:tab w:val="center" w:pos="4320"/>
        <w:tab w:val="right" w:pos="8640"/>
      </w:tabs>
    </w:pPr>
  </w:style>
  <w:style w:type="character" w:customStyle="1" w:styleId="FooterChar">
    <w:name w:val="Footer Char"/>
    <w:basedOn w:val="DefaultParagraphFont"/>
    <w:link w:val="Footer"/>
    <w:uiPriority w:val="99"/>
    <w:rsid w:val="007149C8"/>
  </w:style>
  <w:style w:type="paragraph" w:styleId="BalloonText">
    <w:name w:val="Balloon Text"/>
    <w:basedOn w:val="Normal"/>
    <w:link w:val="BalloonTextChar"/>
    <w:uiPriority w:val="99"/>
    <w:semiHidden/>
    <w:unhideWhenUsed/>
    <w:rsid w:val="00BD1FC2"/>
    <w:rPr>
      <w:rFonts w:ascii="Tahoma" w:hAnsi="Tahoma" w:cs="Tahoma"/>
      <w:sz w:val="16"/>
      <w:szCs w:val="16"/>
    </w:rPr>
  </w:style>
  <w:style w:type="character" w:customStyle="1" w:styleId="BalloonTextChar">
    <w:name w:val="Balloon Text Char"/>
    <w:basedOn w:val="DefaultParagraphFont"/>
    <w:link w:val="BalloonText"/>
    <w:semiHidden/>
    <w:rsid w:val="00BD1FC2"/>
    <w:rPr>
      <w:rFonts w:ascii="Tahoma" w:hAnsi="Tahoma" w:cs="Tahoma"/>
      <w:sz w:val="16"/>
      <w:szCs w:val="16"/>
    </w:rPr>
  </w:style>
  <w:style w:type="paragraph" w:styleId="CommentText">
    <w:name w:val="annotation text"/>
    <w:basedOn w:val="Normal"/>
    <w:link w:val="CommentTextChar"/>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semiHidden/>
    <w:rsid w:val="00FD2E16"/>
    <w:rPr>
      <w:rFonts w:ascii="Calibri" w:eastAsia="Calibri" w:hAnsi="Calibri" w:cs="Times New Roman"/>
      <w:sz w:val="22"/>
      <w:szCs w:val="20"/>
      <w:lang w:val="x-none" w:eastAsia="x-none"/>
    </w:rPr>
  </w:style>
  <w:style w:type="character" w:styleId="CommentReference">
    <w:name w:val="annotation reference"/>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A6642D"/>
    <w:rPr>
      <w:b/>
      <w:sz w:val="28"/>
      <w:szCs w:val="28"/>
    </w:rPr>
  </w:style>
  <w:style w:type="character" w:customStyle="1" w:styleId="Heading2Char">
    <w:name w:val="Heading 2 Char"/>
    <w:basedOn w:val="DefaultParagraphFont"/>
    <w:link w:val="Heading2"/>
    <w:rsid w:val="00355FA4"/>
    <w:rPr>
      <w:b/>
      <w:sz w:val="26"/>
      <w:szCs w:val="26"/>
    </w:rPr>
  </w:style>
  <w:style w:type="character" w:customStyle="1" w:styleId="Heading3Char">
    <w:name w:val="Heading 3 Char"/>
    <w:basedOn w:val="DefaultParagraphFont"/>
    <w:link w:val="Heading3"/>
    <w:rsid w:val="00A6642D"/>
    <w:rPr>
      <w:b/>
    </w:rPr>
  </w:style>
  <w:style w:type="character" w:customStyle="1" w:styleId="Heading8Char">
    <w:name w:val="Heading 8 Char"/>
    <w:basedOn w:val="DefaultParagraphFont"/>
    <w:link w:val="Heading8"/>
    <w:rsid w:val="00FF1E20"/>
    <w:rPr>
      <w:rFonts w:ascii="Times New Roman" w:eastAsia="Times New Roman" w:hAnsi="Times New Roman" w:cs="Times New Roman"/>
      <w:i/>
      <w:iCs/>
    </w:rPr>
  </w:style>
  <w:style w:type="character" w:styleId="PageNumber">
    <w:name w:val="page number"/>
    <w:basedOn w:val="DefaultParagraphFont"/>
    <w:unhideWhenUsed/>
    <w:rsid w:val="00111F27"/>
  </w:style>
  <w:style w:type="paragraph" w:styleId="ListParagraph">
    <w:name w:val="List Paragraph"/>
    <w:basedOn w:val="Normal"/>
    <w:uiPriority w:val="34"/>
    <w:qFormat/>
    <w:rsid w:val="00A77034"/>
    <w:pPr>
      <w:ind w:left="720"/>
      <w:contextualSpacing/>
    </w:pPr>
  </w:style>
  <w:style w:type="character" w:customStyle="1" w:styleId="Heading9Char">
    <w:name w:val="Heading 9 Char"/>
    <w:basedOn w:val="DefaultParagraphFont"/>
    <w:link w:val="Heading9"/>
    <w:rsid w:val="002A33B4"/>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rsid w:val="00A6642D"/>
    <w:rPr>
      <w:b/>
    </w:rPr>
  </w:style>
  <w:style w:type="table" w:styleId="TableGrid">
    <w:name w:val="Table Grid"/>
    <w:basedOn w:val="TableNormal"/>
    <w:uiPriority w:val="59"/>
    <w:rsid w:val="00A66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88629B"/>
    <w:rPr>
      <w:rFonts w:asciiTheme="majorHAnsi" w:eastAsiaTheme="majorEastAsia" w:hAnsiTheme="majorHAnsi" w:cstheme="majorBidi"/>
      <w:i/>
      <w:iCs/>
      <w:color w:val="243F60" w:themeColor="accent1" w:themeShade="7F"/>
    </w:rPr>
  </w:style>
  <w:style w:type="character" w:customStyle="1" w:styleId="Heading5Char">
    <w:name w:val="Heading 5 Char"/>
    <w:basedOn w:val="DefaultParagraphFont"/>
    <w:link w:val="Heading5"/>
    <w:rsid w:val="0088629B"/>
    <w:rPr>
      <w:rFonts w:ascii="Times New Roman" w:eastAsia="Times New Roman" w:hAnsi="Times New Roman" w:cs="Times New Roman"/>
      <w:b/>
      <w:szCs w:val="20"/>
    </w:rPr>
  </w:style>
  <w:style w:type="character" w:customStyle="1" w:styleId="Heading7Char">
    <w:name w:val="Heading 7 Char"/>
    <w:basedOn w:val="DefaultParagraphFont"/>
    <w:link w:val="Heading7"/>
    <w:rsid w:val="0088629B"/>
    <w:rPr>
      <w:rFonts w:ascii="Times New Roman" w:eastAsia="Times New Roman" w:hAnsi="Times New Roman" w:cs="Times New Roman"/>
      <w:b/>
      <w:szCs w:val="20"/>
    </w:rPr>
  </w:style>
  <w:style w:type="paragraph" w:styleId="BodyTextIndent2">
    <w:name w:val="Body Text Indent 2"/>
    <w:basedOn w:val="Normal"/>
    <w:link w:val="BodyTextIndent2Char"/>
    <w:rsid w:val="0088629B"/>
    <w:pPr>
      <w:widowControl w:val="0"/>
      <w:ind w:left="720"/>
    </w:pPr>
    <w:rPr>
      <w:rFonts w:ascii="Arial" w:eastAsia="Times New Roman" w:hAnsi="Arial" w:cs="Times New Roman"/>
      <w:sz w:val="20"/>
      <w:szCs w:val="20"/>
    </w:rPr>
  </w:style>
  <w:style w:type="character" w:customStyle="1" w:styleId="BodyTextIndent2Char">
    <w:name w:val="Body Text Indent 2 Char"/>
    <w:basedOn w:val="DefaultParagraphFont"/>
    <w:link w:val="BodyTextIndent2"/>
    <w:rsid w:val="0088629B"/>
    <w:rPr>
      <w:rFonts w:ascii="Arial" w:eastAsia="Times New Roman" w:hAnsi="Arial" w:cs="Times New Roman"/>
      <w:sz w:val="20"/>
      <w:szCs w:val="20"/>
    </w:rPr>
  </w:style>
  <w:style w:type="paragraph" w:styleId="BodyTextIndent">
    <w:name w:val="Body Text Indent"/>
    <w:basedOn w:val="Normal"/>
    <w:link w:val="BodyTextIndentChar"/>
    <w:rsid w:val="0088629B"/>
    <w:pPr>
      <w:widowControl w:val="0"/>
      <w:tabs>
        <w:tab w:val="left" w:pos="-1440"/>
        <w:tab w:val="left" w:pos="-720"/>
        <w:tab w:val="left" w:pos="0"/>
        <w:tab w:val="left" w:pos="720"/>
      </w:tabs>
      <w:suppressAutoHyphens/>
      <w:ind w:left="1440" w:hanging="1440"/>
      <w:jc w:val="both"/>
    </w:pPr>
    <w:rPr>
      <w:rFonts w:ascii="Arial" w:eastAsia="Times New Roman" w:hAnsi="Arial" w:cs="Times New Roman"/>
      <w:spacing w:val="-3"/>
      <w:sz w:val="20"/>
      <w:szCs w:val="20"/>
    </w:rPr>
  </w:style>
  <w:style w:type="character" w:customStyle="1" w:styleId="BodyTextIndentChar">
    <w:name w:val="Body Text Indent Char"/>
    <w:basedOn w:val="DefaultParagraphFont"/>
    <w:link w:val="BodyTextIndent"/>
    <w:rsid w:val="0088629B"/>
    <w:rPr>
      <w:rFonts w:ascii="Arial" w:eastAsia="Times New Roman" w:hAnsi="Arial" w:cs="Times New Roman"/>
      <w:spacing w:val="-3"/>
      <w:sz w:val="20"/>
      <w:szCs w:val="20"/>
    </w:rPr>
  </w:style>
  <w:style w:type="paragraph" w:styleId="EndnoteText">
    <w:name w:val="endnote text"/>
    <w:basedOn w:val="Normal"/>
    <w:link w:val="EndnoteTextChar"/>
    <w:semiHidden/>
    <w:rsid w:val="0088629B"/>
    <w:pPr>
      <w:widowControl w:val="0"/>
    </w:pPr>
    <w:rPr>
      <w:rFonts w:ascii="Arial" w:eastAsia="Times New Roman" w:hAnsi="Arial" w:cs="Times New Roman"/>
      <w:szCs w:val="20"/>
    </w:rPr>
  </w:style>
  <w:style w:type="character" w:customStyle="1" w:styleId="EndnoteTextChar">
    <w:name w:val="Endnote Text Char"/>
    <w:basedOn w:val="DefaultParagraphFont"/>
    <w:link w:val="EndnoteText"/>
    <w:semiHidden/>
    <w:rsid w:val="0088629B"/>
    <w:rPr>
      <w:rFonts w:ascii="Arial" w:eastAsia="Times New Roman" w:hAnsi="Arial" w:cs="Times New Roman"/>
      <w:szCs w:val="20"/>
    </w:rPr>
  </w:style>
  <w:style w:type="paragraph" w:customStyle="1" w:styleId="escobody">
    <w:name w:val="escobody"/>
    <w:rsid w:val="0088629B"/>
    <w:pPr>
      <w:spacing w:line="320" w:lineRule="exact"/>
    </w:pPr>
    <w:rPr>
      <w:rFonts w:ascii="Arial" w:eastAsia="Times New Roman" w:hAnsi="Arial" w:cs="Times New Roman"/>
      <w:noProof/>
      <w:sz w:val="22"/>
      <w:szCs w:val="20"/>
    </w:rPr>
  </w:style>
  <w:style w:type="character" w:customStyle="1" w:styleId="escochange">
    <w:name w:val="escochange"/>
    <w:basedOn w:val="DefaultParagraphFont"/>
    <w:rsid w:val="0088629B"/>
    <w:rPr>
      <w:color w:val="FF00FF"/>
    </w:rPr>
  </w:style>
  <w:style w:type="paragraph" w:customStyle="1" w:styleId="escohead2">
    <w:name w:val="escohead2"/>
    <w:basedOn w:val="escobody"/>
    <w:rsid w:val="0088629B"/>
    <w:pPr>
      <w:spacing w:line="240" w:lineRule="auto"/>
    </w:pPr>
    <w:rPr>
      <w:b/>
      <w:noProof w:val="0"/>
      <w:sz w:val="28"/>
    </w:rPr>
  </w:style>
  <w:style w:type="paragraph" w:customStyle="1" w:styleId="Style1">
    <w:name w:val="Style1"/>
    <w:next w:val="BodyText"/>
    <w:rsid w:val="0088629B"/>
    <w:pPr>
      <w:ind w:left="288" w:hanging="288"/>
    </w:pPr>
    <w:rPr>
      <w:rFonts w:ascii="Arial" w:eastAsia="Times New Roman" w:hAnsi="Arial" w:cs="Times New Roman"/>
      <w:b/>
      <w:i/>
      <w:noProof/>
      <w:vanish/>
      <w:sz w:val="20"/>
      <w:szCs w:val="20"/>
    </w:rPr>
  </w:style>
  <w:style w:type="paragraph" w:styleId="BodyText">
    <w:name w:val="Body Text"/>
    <w:basedOn w:val="Normal"/>
    <w:link w:val="BodyTextChar"/>
    <w:rsid w:val="0088629B"/>
    <w:pPr>
      <w:widowControl w:val="0"/>
    </w:pPr>
    <w:rPr>
      <w:rFonts w:ascii="Arial" w:eastAsia="Times New Roman" w:hAnsi="Arial" w:cs="Times New Roman"/>
      <w:szCs w:val="20"/>
    </w:rPr>
  </w:style>
  <w:style w:type="character" w:customStyle="1" w:styleId="BodyTextChar">
    <w:name w:val="Body Text Char"/>
    <w:basedOn w:val="DefaultParagraphFont"/>
    <w:link w:val="BodyText"/>
    <w:rsid w:val="0088629B"/>
    <w:rPr>
      <w:rFonts w:ascii="Arial" w:eastAsia="Times New Roman" w:hAnsi="Arial" w:cs="Times New Roman"/>
      <w:szCs w:val="20"/>
    </w:rPr>
  </w:style>
  <w:style w:type="paragraph" w:customStyle="1" w:styleId="escohead1">
    <w:name w:val="escohead1"/>
    <w:basedOn w:val="escobody"/>
    <w:rsid w:val="0088629B"/>
    <w:pPr>
      <w:spacing w:line="240" w:lineRule="auto"/>
    </w:pPr>
    <w:rPr>
      <w:b/>
      <w:noProof w:val="0"/>
      <w:sz w:val="44"/>
    </w:rPr>
  </w:style>
  <w:style w:type="character" w:customStyle="1" w:styleId="escostrike">
    <w:name w:val="escostrike"/>
    <w:basedOn w:val="DefaultParagraphFont"/>
    <w:rsid w:val="0088629B"/>
    <w:rPr>
      <w:strike/>
      <w:color w:val="0000FF"/>
      <w:vertAlign w:val="baseline"/>
    </w:rPr>
  </w:style>
  <w:style w:type="paragraph" w:styleId="BodyText2">
    <w:name w:val="Body Text 2"/>
    <w:basedOn w:val="Normal"/>
    <w:link w:val="BodyText2Char"/>
    <w:rsid w:val="0088629B"/>
    <w:rPr>
      <w:rFonts w:ascii="Times New Roman" w:eastAsia="Times New Roman" w:hAnsi="Times New Roman" w:cs="Times New Roman"/>
      <w:b/>
      <w:i/>
      <w:sz w:val="28"/>
      <w:szCs w:val="20"/>
    </w:rPr>
  </w:style>
  <w:style w:type="character" w:customStyle="1" w:styleId="BodyText2Char">
    <w:name w:val="Body Text 2 Char"/>
    <w:basedOn w:val="DefaultParagraphFont"/>
    <w:link w:val="BodyText2"/>
    <w:rsid w:val="0088629B"/>
    <w:rPr>
      <w:rFonts w:ascii="Times New Roman" w:eastAsia="Times New Roman" w:hAnsi="Times New Roman" w:cs="Times New Roman"/>
      <w:b/>
      <w:i/>
      <w:sz w:val="28"/>
      <w:szCs w:val="20"/>
    </w:rPr>
  </w:style>
  <w:style w:type="paragraph" w:styleId="BodyText3">
    <w:name w:val="Body Text 3"/>
    <w:basedOn w:val="Normal"/>
    <w:link w:val="BodyText3Char"/>
    <w:rsid w:val="0088629B"/>
    <w:pPr>
      <w:tabs>
        <w:tab w:val="left" w:pos="90"/>
      </w:tabs>
    </w:pPr>
    <w:rPr>
      <w:rFonts w:ascii="Times New Roman" w:eastAsia="Times New Roman" w:hAnsi="Times New Roman" w:cs="Times New Roman"/>
      <w:b/>
      <w:i/>
      <w:sz w:val="20"/>
      <w:szCs w:val="20"/>
    </w:rPr>
  </w:style>
  <w:style w:type="character" w:customStyle="1" w:styleId="BodyText3Char">
    <w:name w:val="Body Text 3 Char"/>
    <w:basedOn w:val="DefaultParagraphFont"/>
    <w:link w:val="BodyText3"/>
    <w:rsid w:val="0088629B"/>
    <w:rPr>
      <w:rFonts w:ascii="Times New Roman" w:eastAsia="Times New Roman" w:hAnsi="Times New Roman" w:cs="Times New Roman"/>
      <w:b/>
      <w:i/>
      <w:sz w:val="20"/>
      <w:szCs w:val="20"/>
    </w:rPr>
  </w:style>
  <w:style w:type="paragraph" w:styleId="BodyTextIndent3">
    <w:name w:val="Body Text Indent 3"/>
    <w:basedOn w:val="Normal"/>
    <w:link w:val="BodyTextIndent3Char"/>
    <w:rsid w:val="0088629B"/>
    <w:pPr>
      <w:ind w:firstLine="720"/>
    </w:pPr>
    <w:rPr>
      <w:rFonts w:ascii="Times New Roman" w:eastAsia="Times New Roman" w:hAnsi="Times New Roman" w:cs="Times New Roman"/>
      <w:sz w:val="20"/>
      <w:szCs w:val="20"/>
    </w:rPr>
  </w:style>
  <w:style w:type="character" w:customStyle="1" w:styleId="BodyTextIndent3Char">
    <w:name w:val="Body Text Indent 3 Char"/>
    <w:basedOn w:val="DefaultParagraphFont"/>
    <w:link w:val="BodyTextIndent3"/>
    <w:rsid w:val="0088629B"/>
    <w:rPr>
      <w:rFonts w:ascii="Times New Roman" w:eastAsia="Times New Roman" w:hAnsi="Times New Roman" w:cs="Times New Roman"/>
      <w:sz w:val="20"/>
      <w:szCs w:val="20"/>
    </w:rPr>
  </w:style>
  <w:style w:type="paragraph" w:customStyle="1" w:styleId="xl43">
    <w:name w:val="xl43"/>
    <w:basedOn w:val="Normal"/>
    <w:rsid w:val="0088629B"/>
    <w:pPr>
      <w:spacing w:before="100" w:beforeAutospacing="1" w:after="100" w:afterAutospacing="1"/>
    </w:pPr>
    <w:rPr>
      <w:rFonts w:ascii="Arial" w:eastAsia="Arial Unicode MS" w:hAnsi="Arial" w:cs="Arial"/>
      <w:b/>
      <w:bCs/>
    </w:rPr>
  </w:style>
  <w:style w:type="paragraph" w:customStyle="1" w:styleId="xl26">
    <w:name w:val="xl26"/>
    <w:basedOn w:val="Normal"/>
    <w:rsid w:val="0088629B"/>
    <w:pPr>
      <w:spacing w:before="100" w:beforeAutospacing="1" w:after="100" w:afterAutospacing="1"/>
    </w:pPr>
    <w:rPr>
      <w:rFonts w:ascii="Arial Unicode MS" w:eastAsia="Arial Unicode MS" w:hAnsi="Arial Unicode MS" w:cs="Arial Unicode MS"/>
    </w:rPr>
  </w:style>
  <w:style w:type="paragraph" w:styleId="Subtitle">
    <w:name w:val="Subtitle"/>
    <w:basedOn w:val="Normal"/>
    <w:link w:val="SubtitleChar"/>
    <w:qFormat/>
    <w:rsid w:val="0088629B"/>
    <w:pPr>
      <w:ind w:left="360" w:firstLine="360"/>
    </w:pPr>
    <w:rPr>
      <w:rFonts w:ascii="Times New Roman" w:eastAsia="Times New Roman" w:hAnsi="Times New Roman" w:cs="Times New Roman"/>
      <w:b/>
      <w:bCs/>
    </w:rPr>
  </w:style>
  <w:style w:type="character" w:customStyle="1" w:styleId="SubtitleChar">
    <w:name w:val="Subtitle Char"/>
    <w:basedOn w:val="DefaultParagraphFont"/>
    <w:link w:val="Subtitle"/>
    <w:rsid w:val="0088629B"/>
    <w:rPr>
      <w:rFonts w:ascii="Times New Roman" w:eastAsia="Times New Roman" w:hAnsi="Times New Roman" w:cs="Times New Roman"/>
      <w:b/>
      <w:bCs/>
    </w:rPr>
  </w:style>
  <w:style w:type="paragraph" w:styleId="CommentSubject">
    <w:name w:val="annotation subject"/>
    <w:basedOn w:val="CommentText"/>
    <w:next w:val="CommentText"/>
    <w:link w:val="CommentSubjectChar"/>
    <w:semiHidden/>
    <w:rsid w:val="0088629B"/>
    <w:rPr>
      <w:rFonts w:ascii="Times New Roman" w:eastAsia="Times New Roman" w:hAnsi="Times New Roman"/>
      <w:b/>
      <w:bCs/>
      <w:sz w:val="20"/>
      <w:lang w:val="en-US" w:eastAsia="en-US"/>
    </w:rPr>
  </w:style>
  <w:style w:type="character" w:customStyle="1" w:styleId="CommentSubjectChar">
    <w:name w:val="Comment Subject Char"/>
    <w:basedOn w:val="CommentTextChar"/>
    <w:link w:val="CommentSubject"/>
    <w:semiHidden/>
    <w:rsid w:val="0088629B"/>
    <w:rPr>
      <w:rFonts w:ascii="Times New Roman" w:eastAsia="Times New Roman" w:hAnsi="Times New Roman" w:cs="Times New Roman"/>
      <w:b/>
      <w:bCs/>
      <w:sz w:val="20"/>
      <w:szCs w:val="20"/>
      <w:lang w:val="x-none" w:eastAsia="x-none"/>
    </w:rPr>
  </w:style>
  <w:style w:type="character" w:customStyle="1" w:styleId="postbody">
    <w:name w:val="postbody"/>
    <w:basedOn w:val="DefaultParagraphFont"/>
    <w:rsid w:val="0088629B"/>
  </w:style>
  <w:style w:type="paragraph" w:customStyle="1" w:styleId="Default">
    <w:name w:val="Default"/>
    <w:rsid w:val="0088629B"/>
    <w:pPr>
      <w:autoSpaceDE w:val="0"/>
      <w:autoSpaceDN w:val="0"/>
      <w:adjustRightInd w:val="0"/>
    </w:pPr>
    <w:rPr>
      <w:rFonts w:ascii="Arial" w:eastAsia="Times New Roman" w:hAnsi="Arial" w:cs="Arial"/>
      <w:color w:val="000000"/>
    </w:rPr>
  </w:style>
  <w:style w:type="character" w:styleId="Hyperlink">
    <w:name w:val="Hyperlink"/>
    <w:basedOn w:val="DefaultParagraphFont"/>
    <w:rsid w:val="0088629B"/>
    <w:rPr>
      <w:color w:val="0000FF"/>
      <w:u w:val="single"/>
    </w:rPr>
  </w:style>
  <w:style w:type="paragraph" w:styleId="Index1">
    <w:name w:val="index 1"/>
    <w:basedOn w:val="Normal"/>
    <w:next w:val="Normal"/>
    <w:autoRedefine/>
    <w:rsid w:val="0088629B"/>
    <w:pPr>
      <w:ind w:left="240" w:hanging="240"/>
    </w:pPr>
    <w:rPr>
      <w:rFonts w:ascii="Times New Roman" w:eastAsia="Times New Roman" w:hAnsi="Times New Roman" w:cs="Times New Roman"/>
    </w:rPr>
  </w:style>
  <w:style w:type="paragraph" w:customStyle="1" w:styleId="CM105">
    <w:name w:val="CM105"/>
    <w:basedOn w:val="Default"/>
    <w:next w:val="Default"/>
    <w:uiPriority w:val="99"/>
    <w:rsid w:val="0088629B"/>
    <w:rPr>
      <w:rFonts w:ascii="Times New Roman" w:hAnsi="Times New Roman" w:cs="Times New Roman"/>
      <w:color w:val="auto"/>
    </w:rPr>
  </w:style>
  <w:style w:type="paragraph" w:customStyle="1" w:styleId="CM111">
    <w:name w:val="CM111"/>
    <w:basedOn w:val="Default"/>
    <w:next w:val="Default"/>
    <w:uiPriority w:val="99"/>
    <w:rsid w:val="0088629B"/>
    <w:rPr>
      <w:rFonts w:ascii="Times New Roman" w:hAnsi="Times New Roman" w:cs="Times New Roman"/>
      <w:color w:val="auto"/>
    </w:rPr>
  </w:style>
  <w:style w:type="paragraph" w:customStyle="1" w:styleId="tbltitle">
    <w:name w:val="tbl title"/>
    <w:basedOn w:val="Normal"/>
    <w:rsid w:val="0088629B"/>
    <w:pPr>
      <w:spacing w:before="360" w:after="120"/>
      <w:jc w:val="center"/>
    </w:pPr>
    <w:rPr>
      <w:rFonts w:ascii="Times New Roman" w:eastAsia="Times New Roman" w:hAnsi="Times New Roman" w:cs="Arial"/>
      <w:b/>
      <w:sz w:val="22"/>
    </w:rPr>
  </w:style>
  <w:style w:type="paragraph" w:customStyle="1" w:styleId="paracenter">
    <w:name w:val="para center"/>
    <w:basedOn w:val="Normal"/>
    <w:rsid w:val="0088629B"/>
    <w:pPr>
      <w:spacing w:before="80" w:after="140"/>
      <w:jc w:val="center"/>
    </w:pPr>
    <w:rPr>
      <w:rFonts w:ascii="Times New Roman" w:eastAsia="Times New Roman" w:hAnsi="Times New Roman" w:cs="Times New Roman"/>
      <w:sz w:val="22"/>
    </w:rPr>
  </w:style>
  <w:style w:type="paragraph" w:styleId="FootnoteText">
    <w:name w:val="footnote text"/>
    <w:basedOn w:val="Normal"/>
    <w:link w:val="FootnoteTextChar"/>
    <w:rsid w:val="0088629B"/>
    <w:pPr>
      <w:tabs>
        <w:tab w:val="num" w:pos="2340"/>
      </w:tabs>
      <w:spacing w:after="120"/>
    </w:pPr>
    <w:rPr>
      <w:rFonts w:ascii="Times New Roman" w:eastAsia="Times New Roman" w:hAnsi="Times New Roman" w:cs="Times New Roman"/>
      <w:szCs w:val="20"/>
    </w:rPr>
  </w:style>
  <w:style w:type="character" w:customStyle="1" w:styleId="FootnoteTextChar">
    <w:name w:val="Footnote Text Char"/>
    <w:basedOn w:val="DefaultParagraphFont"/>
    <w:link w:val="FootnoteText"/>
    <w:rsid w:val="0088629B"/>
    <w:rPr>
      <w:rFonts w:ascii="Times New Roman" w:eastAsia="Times New Roman" w:hAnsi="Times New Roman" w:cs="Times New Roman"/>
      <w:szCs w:val="20"/>
    </w:rPr>
  </w:style>
  <w:style w:type="paragraph" w:styleId="NoteHeading">
    <w:name w:val="Note Heading"/>
    <w:basedOn w:val="Normal"/>
    <w:next w:val="Normal"/>
    <w:link w:val="NoteHeadingChar"/>
    <w:rsid w:val="0088629B"/>
    <w:rPr>
      <w:rFonts w:ascii="Times New Roman" w:eastAsia="Times New Roman" w:hAnsi="Times New Roman" w:cs="Times New Roman"/>
    </w:rPr>
  </w:style>
  <w:style w:type="character" w:customStyle="1" w:styleId="NoteHeadingChar">
    <w:name w:val="Note Heading Char"/>
    <w:basedOn w:val="DefaultParagraphFont"/>
    <w:link w:val="NoteHeading"/>
    <w:rsid w:val="0088629B"/>
    <w:rPr>
      <w:rFonts w:ascii="Times New Roman" w:eastAsia="Times New Roman" w:hAnsi="Times New Roman" w:cs="Times New Roman"/>
    </w:rPr>
  </w:style>
  <w:style w:type="paragraph" w:styleId="NoSpacing">
    <w:name w:val="No Spacing"/>
    <w:uiPriority w:val="1"/>
    <w:qFormat/>
    <w:rsid w:val="0088629B"/>
    <w:rPr>
      <w:rFonts w:ascii="Arial" w:eastAsia="Calibri" w:hAnsi="Arial" w:cs="Times New Roman"/>
      <w:sz w:val="22"/>
      <w:szCs w:val="22"/>
    </w:rPr>
  </w:style>
  <w:style w:type="paragraph" w:customStyle="1" w:styleId="paragraph">
    <w:name w:val="paragraph"/>
    <w:basedOn w:val="Normal"/>
    <w:rsid w:val="0088629B"/>
    <w:pPr>
      <w:spacing w:before="80" w:after="140"/>
    </w:pPr>
    <w:rPr>
      <w:rFonts w:ascii="Times New Roman" w:eastAsia="Times New Roman" w:hAnsi="Times New Roman" w:cs="Times New Roman"/>
      <w:sz w:val="22"/>
    </w:rPr>
  </w:style>
  <w:style w:type="paragraph" w:styleId="Title">
    <w:name w:val="Title"/>
    <w:basedOn w:val="Normal"/>
    <w:link w:val="TitleChar"/>
    <w:qFormat/>
    <w:rsid w:val="0088629B"/>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88629B"/>
    <w:rPr>
      <w:rFonts w:ascii="Arial" w:eastAsia="Times New Roman" w:hAnsi="Arial" w:cs="Arial"/>
      <w:b/>
      <w:bCs/>
      <w:kern w:val="28"/>
      <w:sz w:val="32"/>
      <w:szCs w:val="32"/>
    </w:rPr>
  </w:style>
  <w:style w:type="paragraph" w:customStyle="1" w:styleId="para1">
    <w:name w:val="para 1"/>
    <w:basedOn w:val="paragraph"/>
    <w:rsid w:val="0088629B"/>
    <w:pPr>
      <w:ind w:left="720"/>
    </w:pPr>
  </w:style>
  <w:style w:type="character" w:styleId="FollowedHyperlink">
    <w:name w:val="FollowedHyperlink"/>
    <w:basedOn w:val="DefaultParagraphFont"/>
    <w:rsid w:val="0088629B"/>
    <w:rPr>
      <w:color w:val="800080"/>
      <w:u w:val="single"/>
    </w:rPr>
  </w:style>
  <w:style w:type="paragraph" w:customStyle="1" w:styleId="Heading11">
    <w:name w:val="Heading 11"/>
    <w:basedOn w:val="Normal"/>
    <w:next w:val="Normal"/>
    <w:qFormat/>
    <w:rsid w:val="00245FDB"/>
    <w:pPr>
      <w:tabs>
        <w:tab w:val="num" w:pos="360"/>
      </w:tabs>
      <w:ind w:left="360" w:hanging="360"/>
      <w:outlineLvl w:val="0"/>
    </w:pPr>
    <w:rPr>
      <w:rFonts w:eastAsia="MS Mincho"/>
      <w:b/>
      <w:sz w:val="28"/>
      <w:szCs w:val="28"/>
    </w:rPr>
  </w:style>
  <w:style w:type="paragraph" w:customStyle="1" w:styleId="Heading21">
    <w:name w:val="Heading 21"/>
    <w:basedOn w:val="Normal"/>
    <w:next w:val="Normal"/>
    <w:unhideWhenUsed/>
    <w:qFormat/>
    <w:rsid w:val="00245FDB"/>
    <w:pPr>
      <w:tabs>
        <w:tab w:val="num" w:pos="-2520"/>
        <w:tab w:val="left" w:pos="-1710"/>
      </w:tabs>
      <w:outlineLvl w:val="1"/>
    </w:pPr>
    <w:rPr>
      <w:rFonts w:eastAsia="MS Mincho"/>
      <w:b/>
      <w:sz w:val="26"/>
      <w:szCs w:val="26"/>
    </w:rPr>
  </w:style>
  <w:style w:type="paragraph" w:customStyle="1" w:styleId="Heading31">
    <w:name w:val="Heading 31"/>
    <w:basedOn w:val="Normal"/>
    <w:next w:val="Normal"/>
    <w:unhideWhenUsed/>
    <w:qFormat/>
    <w:rsid w:val="00245FDB"/>
    <w:pPr>
      <w:tabs>
        <w:tab w:val="num" w:pos="-1350"/>
      </w:tabs>
      <w:ind w:left="720"/>
      <w:outlineLvl w:val="2"/>
    </w:pPr>
    <w:rPr>
      <w:rFonts w:eastAsia="MS Mincho"/>
      <w:b/>
    </w:rPr>
  </w:style>
  <w:style w:type="paragraph" w:customStyle="1" w:styleId="Heading41">
    <w:name w:val="Heading 41"/>
    <w:basedOn w:val="Normal"/>
    <w:next w:val="Normal"/>
    <w:unhideWhenUsed/>
    <w:qFormat/>
    <w:rsid w:val="00245FDB"/>
    <w:pPr>
      <w:ind w:left="1440" w:firstLine="36"/>
      <w:outlineLvl w:val="3"/>
    </w:pPr>
    <w:rPr>
      <w:rFonts w:eastAsia="MS Mincho"/>
      <w:b/>
    </w:rPr>
  </w:style>
  <w:style w:type="paragraph" w:customStyle="1" w:styleId="Heading61">
    <w:name w:val="Heading 61"/>
    <w:basedOn w:val="Normal"/>
    <w:next w:val="Normal"/>
    <w:unhideWhenUsed/>
    <w:qFormat/>
    <w:rsid w:val="00245FDB"/>
    <w:pPr>
      <w:keepNext/>
      <w:keepLines/>
      <w:spacing w:before="200"/>
      <w:outlineLvl w:val="5"/>
    </w:pPr>
    <w:rPr>
      <w:rFonts w:ascii="Calibri" w:eastAsia="MS Gothic" w:hAnsi="Calibri" w:cs="Times New Roman"/>
      <w:i/>
      <w:iCs/>
      <w:color w:val="243F60"/>
    </w:rPr>
  </w:style>
  <w:style w:type="paragraph" w:customStyle="1" w:styleId="Heading91">
    <w:name w:val="Heading 91"/>
    <w:basedOn w:val="Normal"/>
    <w:next w:val="Normal"/>
    <w:unhideWhenUsed/>
    <w:qFormat/>
    <w:rsid w:val="00245FDB"/>
    <w:pPr>
      <w:keepNext/>
      <w:keepLines/>
      <w:spacing w:before="200"/>
      <w:outlineLvl w:val="8"/>
    </w:pPr>
    <w:rPr>
      <w:rFonts w:ascii="Calibri" w:eastAsia="MS Gothic" w:hAnsi="Calibri" w:cs="Times New Roman"/>
      <w:i/>
      <w:iCs/>
      <w:color w:val="404040"/>
      <w:sz w:val="20"/>
      <w:szCs w:val="20"/>
    </w:rPr>
  </w:style>
  <w:style w:type="numbering" w:customStyle="1" w:styleId="NoList1">
    <w:name w:val="No List1"/>
    <w:next w:val="NoList"/>
    <w:uiPriority w:val="99"/>
    <w:semiHidden/>
    <w:unhideWhenUsed/>
    <w:rsid w:val="00245FDB"/>
  </w:style>
  <w:style w:type="paragraph" w:customStyle="1" w:styleId="Header1">
    <w:name w:val="Header1"/>
    <w:basedOn w:val="Normal"/>
    <w:next w:val="Header"/>
    <w:unhideWhenUsed/>
    <w:rsid w:val="00245FDB"/>
    <w:pPr>
      <w:tabs>
        <w:tab w:val="center" w:pos="4320"/>
        <w:tab w:val="right" w:pos="8640"/>
      </w:tabs>
    </w:pPr>
    <w:rPr>
      <w:rFonts w:eastAsiaTheme="minorHAnsi"/>
      <w:sz w:val="22"/>
      <w:szCs w:val="22"/>
    </w:rPr>
  </w:style>
  <w:style w:type="paragraph" w:customStyle="1" w:styleId="Footer1">
    <w:name w:val="Footer1"/>
    <w:basedOn w:val="Normal"/>
    <w:next w:val="Footer"/>
    <w:uiPriority w:val="99"/>
    <w:unhideWhenUsed/>
    <w:rsid w:val="00245FDB"/>
    <w:pPr>
      <w:tabs>
        <w:tab w:val="center" w:pos="4320"/>
        <w:tab w:val="right" w:pos="8640"/>
      </w:tabs>
    </w:pPr>
    <w:rPr>
      <w:rFonts w:eastAsiaTheme="minorHAnsi"/>
      <w:sz w:val="22"/>
      <w:szCs w:val="22"/>
    </w:rPr>
  </w:style>
  <w:style w:type="paragraph" w:customStyle="1" w:styleId="BalloonText1">
    <w:name w:val="Balloon Text1"/>
    <w:basedOn w:val="Normal"/>
    <w:next w:val="BalloonText"/>
    <w:semiHidden/>
    <w:unhideWhenUsed/>
    <w:rsid w:val="00245FDB"/>
    <w:rPr>
      <w:rFonts w:ascii="Tahoma" w:eastAsiaTheme="minorHAnsi" w:hAnsi="Tahoma" w:cs="Tahoma"/>
      <w:sz w:val="16"/>
      <w:szCs w:val="16"/>
    </w:rPr>
  </w:style>
  <w:style w:type="table" w:customStyle="1" w:styleId="LightShading1">
    <w:name w:val="Light Shading1"/>
    <w:basedOn w:val="TableNormal"/>
    <w:next w:val="LightShading"/>
    <w:uiPriority w:val="60"/>
    <w:rsid w:val="00245FDB"/>
    <w:rPr>
      <w:rFonts w:eastAsia="MS Mincho"/>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ListParagraph1">
    <w:name w:val="List Paragraph1"/>
    <w:basedOn w:val="Normal"/>
    <w:next w:val="ListParagraph"/>
    <w:uiPriority w:val="34"/>
    <w:qFormat/>
    <w:rsid w:val="00245FDB"/>
    <w:pPr>
      <w:ind w:left="720"/>
      <w:contextualSpacing/>
    </w:pPr>
    <w:rPr>
      <w:rFonts w:eastAsia="MS Mincho"/>
    </w:rPr>
  </w:style>
  <w:style w:type="table" w:customStyle="1" w:styleId="TableGrid1">
    <w:name w:val="Table Grid1"/>
    <w:basedOn w:val="TableNormal"/>
    <w:next w:val="TableGrid"/>
    <w:uiPriority w:val="59"/>
    <w:rsid w:val="00245FDB"/>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uiPriority w:val="9"/>
    <w:rsid w:val="00245FDB"/>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uiPriority w:val="9"/>
    <w:semiHidden/>
    <w:rsid w:val="00245FDB"/>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245FDB"/>
    <w:rPr>
      <w:rFonts w:asciiTheme="majorHAnsi" w:eastAsiaTheme="majorEastAsia" w:hAnsiTheme="majorHAnsi" w:cstheme="majorBidi"/>
      <w:b/>
      <w:bCs/>
      <w:color w:val="4F81BD" w:themeColor="accent1"/>
    </w:rPr>
  </w:style>
  <w:style w:type="character" w:customStyle="1" w:styleId="Heading4Char1">
    <w:name w:val="Heading 4 Char1"/>
    <w:basedOn w:val="DefaultParagraphFont"/>
    <w:uiPriority w:val="9"/>
    <w:semiHidden/>
    <w:rsid w:val="00245FDB"/>
    <w:rPr>
      <w:rFonts w:asciiTheme="majorHAnsi" w:eastAsiaTheme="majorEastAsia" w:hAnsiTheme="majorHAnsi" w:cstheme="majorBidi"/>
      <w:b/>
      <w:bCs/>
      <w:i/>
      <w:iCs/>
      <w:color w:val="4F81BD" w:themeColor="accent1"/>
    </w:rPr>
  </w:style>
  <w:style w:type="character" w:customStyle="1" w:styleId="Heading6Char1">
    <w:name w:val="Heading 6 Char1"/>
    <w:basedOn w:val="DefaultParagraphFont"/>
    <w:uiPriority w:val="9"/>
    <w:semiHidden/>
    <w:rsid w:val="00245FDB"/>
    <w:rPr>
      <w:rFonts w:asciiTheme="majorHAnsi" w:eastAsiaTheme="majorEastAsia" w:hAnsiTheme="majorHAnsi" w:cstheme="majorBidi"/>
      <w:i/>
      <w:iCs/>
      <w:color w:val="243F60" w:themeColor="accent1" w:themeShade="7F"/>
    </w:rPr>
  </w:style>
  <w:style w:type="character" w:customStyle="1" w:styleId="Heading9Char1">
    <w:name w:val="Heading 9 Char1"/>
    <w:basedOn w:val="DefaultParagraphFont"/>
    <w:uiPriority w:val="9"/>
    <w:semiHidden/>
    <w:rsid w:val="00245FDB"/>
    <w:rPr>
      <w:rFonts w:asciiTheme="majorHAnsi" w:eastAsiaTheme="majorEastAsia" w:hAnsiTheme="majorHAnsi" w:cstheme="majorBidi"/>
      <w:i/>
      <w:iCs/>
      <w:color w:val="404040" w:themeColor="text1" w:themeTint="BF"/>
      <w:sz w:val="20"/>
      <w:szCs w:val="20"/>
    </w:rPr>
  </w:style>
  <w:style w:type="character" w:customStyle="1" w:styleId="HeaderChar1">
    <w:name w:val="Header Char1"/>
    <w:basedOn w:val="DefaultParagraphFont"/>
    <w:uiPriority w:val="99"/>
    <w:semiHidden/>
    <w:rsid w:val="00245FDB"/>
  </w:style>
  <w:style w:type="character" w:customStyle="1" w:styleId="FooterChar1">
    <w:name w:val="Footer Char1"/>
    <w:basedOn w:val="DefaultParagraphFont"/>
    <w:uiPriority w:val="99"/>
    <w:semiHidden/>
    <w:rsid w:val="00245FDB"/>
  </w:style>
  <w:style w:type="character" w:customStyle="1" w:styleId="BalloonTextChar1">
    <w:name w:val="Balloon Text Char1"/>
    <w:basedOn w:val="DefaultParagraphFont"/>
    <w:uiPriority w:val="99"/>
    <w:semiHidden/>
    <w:rsid w:val="00245FDB"/>
    <w:rPr>
      <w:rFonts w:ascii="Tahoma" w:hAnsi="Tahoma" w:cs="Tahoma"/>
      <w:sz w:val="16"/>
      <w:szCs w:val="16"/>
    </w:rPr>
  </w:style>
  <w:style w:type="paragraph" w:customStyle="1" w:styleId="1Paragraph">
    <w:name w:val="1Paragraph"/>
    <w:rsid w:val="007C10E1"/>
    <w:pPr>
      <w:widowControl w:val="0"/>
      <w:tabs>
        <w:tab w:val="left" w:pos="720"/>
      </w:tabs>
      <w:autoSpaceDE w:val="0"/>
      <w:autoSpaceDN w:val="0"/>
      <w:adjustRightInd w:val="0"/>
      <w:ind w:left="720" w:hanging="720"/>
    </w:pPr>
    <w:rPr>
      <w:rFonts w:ascii="Courier" w:eastAsia="Times New Roman" w:hAnsi="Couri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eprojectbuilder.lbl.gov"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FEB39-D678-4E89-AC13-0395C7F4C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12</Pages>
  <Words>2707</Words>
  <Characters>15433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CadmusGroup Inc</Company>
  <LinksUpToDate>false</LinksUpToDate>
  <CharactersWithSpaces>18104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 Base Contract for As-Needed Energy Savings Performance Contracting Services</dc:title>
  <dc:subject>Document establishes requirements for each ESCO that is pre-qualified to provide performance contracting services for the program.</dc:subject>
  <dc:creator>Sarah Yardley</dc:creator>
  <cp:lastModifiedBy>Nicole Harrison</cp:lastModifiedBy>
  <cp:revision>26</cp:revision>
  <dcterms:created xsi:type="dcterms:W3CDTF">2013-09-06T17:14:00Z</dcterms:created>
  <dcterms:modified xsi:type="dcterms:W3CDTF">2014-06-26T19:17:00Z</dcterms:modified>
</cp:coreProperties>
</file>