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871" w:rsidRPr="00111F27" w:rsidRDefault="001E4871" w:rsidP="00036744">
      <w:pPr>
        <w:jc w:val="right"/>
        <w:rPr>
          <w:rFonts w:ascii="Cambria" w:hAnsi="Cambria"/>
          <w:b/>
          <w:sz w:val="28"/>
          <w:szCs w:val="28"/>
        </w:rPr>
      </w:pPr>
      <w:r>
        <w:rPr>
          <w:noProof/>
        </w:rPr>
        <w:drawing>
          <wp:anchor distT="0" distB="0" distL="114300" distR="114300" simplePos="0" relativeHeight="251660288" behindDoc="0" locked="0" layoutInCell="1" allowOverlap="1">
            <wp:simplePos x="0" y="0"/>
            <wp:positionH relativeFrom="margin">
              <wp:align>left</wp:align>
            </wp:positionH>
            <wp:positionV relativeFrom="margin">
              <wp:align>top</wp:align>
            </wp:positionV>
            <wp:extent cx="2228850" cy="330200"/>
            <wp:effectExtent l="0" t="0" r="6350" b="0"/>
            <wp:wrapSquare wrapText="bothSides"/>
            <wp:docPr id="1" name="Picture 1" descr="eere_logo_horiz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re_logo_horiz_bl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0" cy="330200"/>
                    </a:xfrm>
                    <a:prstGeom prst="rect">
                      <a:avLst/>
                    </a:prstGeom>
                    <a:noFill/>
                    <a:ln>
                      <a:noFill/>
                    </a:ln>
                  </pic:spPr>
                </pic:pic>
              </a:graphicData>
            </a:graphic>
          </wp:anchor>
        </w:drawing>
      </w:r>
      <w:r w:rsidR="0021728F">
        <w:rPr>
          <w:rFonts w:ascii="Cambria" w:hAnsi="Cambria"/>
          <w:b/>
          <w:sz w:val="28"/>
          <w:szCs w:val="28"/>
        </w:rPr>
        <w:t>Financing Solicitation</w:t>
      </w:r>
    </w:p>
    <w:p w:rsidR="00111F27" w:rsidRPr="00111F27" w:rsidRDefault="00EB7724" w:rsidP="00036744">
      <w:pPr>
        <w:jc w:val="right"/>
        <w:rPr>
          <w:rFonts w:ascii="Cambria" w:hAnsi="Cambria"/>
          <w:b/>
          <w:sz w:val="28"/>
          <w:szCs w:val="28"/>
        </w:rPr>
      </w:pPr>
      <w:r>
        <w:rPr>
          <w:noProof/>
        </w:rPr>
        <mc:AlternateContent>
          <mc:Choice Requires="wps">
            <w:drawing>
              <wp:anchor distT="0" distB="0" distL="114300" distR="114300" simplePos="0" relativeHeight="251662336" behindDoc="0" locked="0" layoutInCell="1" allowOverlap="1" wp14:anchorId="2A21FDD7" wp14:editId="7513EFDA">
                <wp:simplePos x="0" y="0"/>
                <wp:positionH relativeFrom="column">
                  <wp:posOffset>-2349500</wp:posOffset>
                </wp:positionH>
                <wp:positionV relativeFrom="paragraph">
                  <wp:posOffset>163195</wp:posOffset>
                </wp:positionV>
                <wp:extent cx="1028700" cy="2286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w="9525">
                          <a:solidFill>
                            <a:srgbClr val="000000"/>
                          </a:solidFill>
                          <a:miter lim="800000"/>
                          <a:headEnd/>
                          <a:tailEnd/>
                        </a:ln>
                      </wps:spPr>
                      <wps:txbx>
                        <w:txbxContent>
                          <w:p w:rsidR="001E4871" w:rsidRPr="001E4871" w:rsidRDefault="001E4871" w:rsidP="00111F27">
                            <w:pPr>
                              <w:rPr>
                                <w:i/>
                                <w:sz w:val="18"/>
                                <w:szCs w:val="18"/>
                              </w:rPr>
                            </w:pPr>
                            <w:r w:rsidRPr="001E4871">
                              <w:rPr>
                                <w:sz w:val="18"/>
                                <w:szCs w:val="18"/>
                              </w:rPr>
                              <w:t>Insert user 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5pt;margin-top:12.85pt;width:81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">
                <v:textbox>
                  <w:txbxContent>
                    <w:p w:rsidR="001E4871" w:rsidRPr="001E4871" w:rsidRDefault="001E4871" w:rsidP="00111F27">
                      <w:pPr>
                        <w:rPr>
                          <w:i/>
                          <w:sz w:val="18"/>
                          <w:szCs w:val="18"/>
                        </w:rPr>
                      </w:pPr>
                      <w:r w:rsidRPr="001E4871">
                        <w:rPr>
                          <w:sz w:val="18"/>
                          <w:szCs w:val="18"/>
                        </w:rPr>
                        <w:t>Insert user logo</w:t>
                      </w:r>
                    </w:p>
                  </w:txbxContent>
                </v:textbox>
                <w10:wrap type="square"/>
              </v:shape>
            </w:pict>
          </mc:Fallback>
        </mc:AlternateContent>
      </w:r>
    </w:p>
    <w:p w:rsidR="00BB7156" w:rsidRDefault="002A33B4" w:rsidP="00036744">
      <w:pPr>
        <w:pBdr>
          <w:bottom w:val="single" w:sz="12" w:space="1" w:color="auto"/>
        </w:pBdr>
        <w:jc w:val="right"/>
        <w:rPr>
          <w:rFonts w:ascii="Cambria" w:hAnsi="Cambria"/>
          <w:b/>
          <w:sz w:val="28"/>
          <w:szCs w:val="28"/>
        </w:rPr>
      </w:pPr>
      <w:r>
        <w:rPr>
          <w:rFonts w:ascii="Cambria" w:hAnsi="Cambria"/>
          <w:b/>
          <w:sz w:val="28"/>
          <w:szCs w:val="28"/>
        </w:rPr>
        <w:tab/>
      </w:r>
      <w:r>
        <w:rPr>
          <w:rFonts w:ascii="Cambria" w:hAnsi="Cambria"/>
          <w:b/>
          <w:sz w:val="28"/>
          <w:szCs w:val="28"/>
        </w:rPr>
        <w:tab/>
      </w:r>
    </w:p>
    <w:p w:rsidR="002A33B4" w:rsidRPr="00111F27" w:rsidRDefault="002A33B4" w:rsidP="00036744">
      <w:pPr>
        <w:pBdr>
          <w:bottom w:val="single" w:sz="12" w:space="1" w:color="auto"/>
        </w:pBdr>
        <w:rPr>
          <w:rFonts w:ascii="Cambria" w:hAnsi="Cambria"/>
          <w:sz w:val="16"/>
          <w:szCs w:val="16"/>
        </w:rPr>
      </w:pPr>
    </w:p>
    <w:p w:rsidR="00FF1E20" w:rsidRDefault="00FF1E20" w:rsidP="00036744">
      <w:pPr>
        <w:rPr>
          <w:rFonts w:ascii="Cambria" w:hAnsi="Cambria"/>
          <w:sz w:val="32"/>
          <w:szCs w:val="32"/>
        </w:rPr>
      </w:pPr>
    </w:p>
    <w:p w:rsidR="0090489A" w:rsidRDefault="006724FF" w:rsidP="000A43BD">
      <w:pPr>
        <w:shd w:val="clear" w:color="auto" w:fill="F2F2F2" w:themeFill="background1" w:themeFillShade="F2"/>
        <w:rPr>
          <w:rFonts w:eastAsia="Times New Roman" w:cs="Times New Roman"/>
        </w:rPr>
      </w:pPr>
      <w:r w:rsidRPr="006724FF">
        <w:rPr>
          <w:rFonts w:eastAsia="Times New Roman" w:cs="Times New Roman"/>
        </w:rPr>
        <w:t xml:space="preserve">This document is part of a collection of model procurement and contracting documents that represent best practices for state energy offices (SEOs) to launch and administer programs to increase energy efficiency through Energy Savings Performance Contracting.  The documents draw from successful programs in various states and are continually updated to incorporate the latest strategies.  They can be easily customized to meet the needs of any </w:t>
      </w:r>
      <w:r w:rsidR="0090489A">
        <w:rPr>
          <w:rFonts w:eastAsia="Times New Roman" w:cs="Times New Roman"/>
        </w:rPr>
        <w:t>state energy office</w:t>
      </w:r>
      <w:r w:rsidRPr="006724FF">
        <w:rPr>
          <w:rFonts w:eastAsia="Times New Roman" w:cs="Times New Roman"/>
        </w:rPr>
        <w:t xml:space="preserve"> or similar government department.  It should be noted that these </w:t>
      </w:r>
      <w:r w:rsidR="0090489A">
        <w:rPr>
          <w:rFonts w:eastAsia="Times New Roman" w:cs="Times New Roman"/>
        </w:rPr>
        <w:t>documents</w:t>
      </w:r>
      <w:r w:rsidRPr="006724FF">
        <w:rPr>
          <w:rFonts w:eastAsia="Times New Roman" w:cs="Times New Roman"/>
        </w:rPr>
        <w:t xml:space="preserve"> do not constitute legal advice or legal opinion but are provided as samples for</w:t>
      </w:r>
      <w:r w:rsidR="0090489A">
        <w:rPr>
          <w:rFonts w:eastAsia="Times New Roman" w:cs="Times New Roman"/>
        </w:rPr>
        <w:t xml:space="preserve"> users to adapt to local laws and regulations.  </w:t>
      </w:r>
    </w:p>
    <w:p w:rsidR="006724FF" w:rsidRPr="006724FF" w:rsidRDefault="006724FF" w:rsidP="00036744">
      <w:pPr>
        <w:rPr>
          <w:rFonts w:eastAsia="Times New Roman" w:cs="Times New Roman"/>
          <w:b/>
        </w:rPr>
      </w:pPr>
    </w:p>
    <w:p w:rsidR="006724FF" w:rsidRPr="006724FF" w:rsidRDefault="006724FF" w:rsidP="00036744">
      <w:pPr>
        <w:rPr>
          <w:rFonts w:eastAsia="Times New Roman" w:cs="Times New Roman"/>
          <w:b/>
        </w:rPr>
      </w:pPr>
      <w:r w:rsidRPr="006724FF">
        <w:rPr>
          <w:rFonts w:eastAsia="Times New Roman" w:cs="Times New Roman"/>
          <w:b/>
        </w:rPr>
        <w:t>DESCRIPTION –</w:t>
      </w:r>
      <w:r w:rsidR="008E54E8">
        <w:rPr>
          <w:rFonts w:eastAsia="Times New Roman" w:cs="Times New Roman"/>
          <w:b/>
        </w:rPr>
        <w:t xml:space="preserve"> </w:t>
      </w:r>
      <w:r w:rsidRPr="006724FF">
        <w:rPr>
          <w:rFonts w:eastAsia="Times New Roman" w:cs="Times New Roman"/>
          <w:b/>
        </w:rPr>
        <w:t xml:space="preserve">Financing Solicitation Package     </w:t>
      </w:r>
    </w:p>
    <w:p w:rsidR="006724FF" w:rsidRPr="006724FF" w:rsidRDefault="006724FF" w:rsidP="00036744">
      <w:pPr>
        <w:rPr>
          <w:rFonts w:eastAsia="Times New Roman" w:cs="Times New Roman"/>
        </w:rPr>
      </w:pPr>
      <w:r w:rsidRPr="006724FF">
        <w:rPr>
          <w:rFonts w:eastAsia="Times New Roman" w:cs="Times New Roman"/>
        </w:rPr>
        <w:t xml:space="preserve">The financing agreement is a stand-alone </w:t>
      </w:r>
      <w:r w:rsidR="0090489A">
        <w:rPr>
          <w:rFonts w:eastAsia="Times New Roman" w:cs="Times New Roman"/>
        </w:rPr>
        <w:t>document</w:t>
      </w:r>
      <w:r w:rsidRPr="006724FF">
        <w:rPr>
          <w:rFonts w:eastAsia="Times New Roman" w:cs="Times New Roman"/>
        </w:rPr>
        <w:t>, separate from the Energy Savings Performance Contract, between the Institution and a financial organization</w:t>
      </w:r>
      <w:r w:rsidR="0090489A">
        <w:rPr>
          <w:rFonts w:eastAsia="Times New Roman" w:cs="Times New Roman"/>
        </w:rPr>
        <w:t xml:space="preserve">.   It is </w:t>
      </w:r>
      <w:r w:rsidRPr="006724FF">
        <w:rPr>
          <w:rFonts w:eastAsia="Times New Roman" w:cs="Times New Roman"/>
        </w:rPr>
        <w:t xml:space="preserve">signed by the Institution at the same time as the performance contract.  The </w:t>
      </w:r>
      <w:r w:rsidR="0090489A">
        <w:rPr>
          <w:rFonts w:eastAsia="Times New Roman" w:cs="Times New Roman"/>
        </w:rPr>
        <w:t xml:space="preserve">financing agreement and the performance contract </w:t>
      </w:r>
      <w:r w:rsidRPr="006724FF">
        <w:rPr>
          <w:rFonts w:eastAsia="Times New Roman" w:cs="Times New Roman"/>
        </w:rPr>
        <w:t xml:space="preserve">are linked through the payment schedules and the </w:t>
      </w:r>
      <w:r w:rsidR="0090489A">
        <w:rPr>
          <w:rFonts w:eastAsia="Times New Roman" w:cs="Times New Roman"/>
        </w:rPr>
        <w:t xml:space="preserve">ESCO’s </w:t>
      </w:r>
      <w:r w:rsidRPr="006724FF">
        <w:rPr>
          <w:rFonts w:eastAsia="Times New Roman" w:cs="Times New Roman"/>
        </w:rPr>
        <w:t xml:space="preserve">guarantee that the annual guaranteed savings meet the annual debt service (plus any other related expenses imposed by the performance contract such as monitoring and verification).   </w:t>
      </w:r>
    </w:p>
    <w:p w:rsidR="006724FF" w:rsidRPr="006724FF" w:rsidRDefault="006724FF" w:rsidP="00036744">
      <w:pPr>
        <w:rPr>
          <w:rFonts w:eastAsia="Times New Roman" w:cs="Times New Roman"/>
        </w:rPr>
      </w:pPr>
      <w:bookmarkStart w:id="0" w:name="_GoBack"/>
      <w:bookmarkEnd w:id="0"/>
    </w:p>
    <w:p w:rsidR="006724FF" w:rsidRPr="006724FF" w:rsidRDefault="006724FF" w:rsidP="00036744">
      <w:pPr>
        <w:rPr>
          <w:rFonts w:eastAsia="Times New Roman" w:cs="Times New Roman"/>
        </w:rPr>
      </w:pPr>
      <w:r w:rsidRPr="006724FF">
        <w:rPr>
          <w:rFonts w:eastAsia="Times New Roman" w:cs="Times New Roman"/>
        </w:rPr>
        <w:t xml:space="preserve">Financing is </w:t>
      </w:r>
      <w:r w:rsidR="0090489A">
        <w:rPr>
          <w:rFonts w:eastAsia="Times New Roman" w:cs="Times New Roman"/>
        </w:rPr>
        <w:t>often</w:t>
      </w:r>
      <w:r w:rsidRPr="006724FF">
        <w:rPr>
          <w:rFonts w:eastAsia="Times New Roman" w:cs="Times New Roman"/>
        </w:rPr>
        <w:t xml:space="preserve"> provided by a financial organization which specializes, or has experience, in performance contracting projects.  The financing </w:t>
      </w:r>
      <w:r w:rsidR="0090489A">
        <w:rPr>
          <w:rFonts w:eastAsia="Times New Roman" w:cs="Times New Roman"/>
        </w:rPr>
        <w:t>agreement</w:t>
      </w:r>
      <w:r w:rsidRPr="006724FF">
        <w:rPr>
          <w:rFonts w:eastAsia="Times New Roman" w:cs="Times New Roman"/>
        </w:rPr>
        <w:t xml:space="preserve"> is typically a tax-exempt, municipal lease-purchase agreement as this </w:t>
      </w:r>
      <w:r w:rsidR="0090489A">
        <w:rPr>
          <w:rFonts w:eastAsia="Times New Roman" w:cs="Times New Roman"/>
        </w:rPr>
        <w:t>approach</w:t>
      </w:r>
      <w:r w:rsidRPr="006724FF">
        <w:rPr>
          <w:rFonts w:eastAsia="Times New Roman" w:cs="Times New Roman"/>
        </w:rPr>
        <w:t xml:space="preserve"> </w:t>
      </w:r>
      <w:r w:rsidR="00731F8B">
        <w:rPr>
          <w:rFonts w:eastAsia="Times New Roman" w:cs="Times New Roman"/>
        </w:rPr>
        <w:t xml:space="preserve">typically </w:t>
      </w:r>
      <w:r w:rsidRPr="006724FF">
        <w:rPr>
          <w:rFonts w:eastAsia="Times New Roman" w:cs="Times New Roman"/>
        </w:rPr>
        <w:t xml:space="preserve">delivers the lowest finance rates.  </w:t>
      </w:r>
    </w:p>
    <w:p w:rsidR="006724FF" w:rsidRPr="006724FF" w:rsidRDefault="006724FF" w:rsidP="00036744">
      <w:pPr>
        <w:rPr>
          <w:rFonts w:eastAsia="Times New Roman" w:cs="Times New Roman"/>
        </w:rPr>
      </w:pPr>
    </w:p>
    <w:p w:rsidR="00407956" w:rsidRDefault="006724FF" w:rsidP="00036744">
      <w:pPr>
        <w:rPr>
          <w:rFonts w:eastAsia="Times New Roman" w:cs="Times New Roman"/>
          <w:noProof/>
        </w:rPr>
      </w:pPr>
      <w:r w:rsidRPr="006724FF">
        <w:rPr>
          <w:rFonts w:eastAsia="Times New Roman" w:cs="Times New Roman"/>
          <w:noProof/>
        </w:rPr>
        <w:t xml:space="preserve">This Financing Solicitation </w:t>
      </w:r>
      <w:r w:rsidR="0090489A">
        <w:rPr>
          <w:rFonts w:eastAsia="Times New Roman" w:cs="Times New Roman"/>
          <w:noProof/>
        </w:rPr>
        <w:t xml:space="preserve">can be used by the </w:t>
      </w:r>
      <w:r w:rsidR="00407956">
        <w:rPr>
          <w:rFonts w:eastAsia="Times New Roman" w:cs="Times New Roman"/>
          <w:noProof/>
        </w:rPr>
        <w:t xml:space="preserve">Institution to competitively select a financing company.    Alternatively, the </w:t>
      </w:r>
      <w:r w:rsidR="00407956" w:rsidRPr="00731F8B">
        <w:rPr>
          <w:rFonts w:eastAsia="Times New Roman" w:cs="Times New Roman"/>
          <w:noProof/>
        </w:rPr>
        <w:t>solicita</w:t>
      </w:r>
      <w:r w:rsidR="00731F8B" w:rsidRPr="00731F8B">
        <w:rPr>
          <w:rFonts w:eastAsia="Times New Roman" w:cs="Times New Roman"/>
          <w:noProof/>
        </w:rPr>
        <w:t>t</w:t>
      </w:r>
      <w:r w:rsidR="00407956" w:rsidRPr="00731F8B">
        <w:rPr>
          <w:rFonts w:eastAsia="Times New Roman" w:cs="Times New Roman"/>
          <w:noProof/>
        </w:rPr>
        <w:t>ion c</w:t>
      </w:r>
      <w:r w:rsidR="00407956">
        <w:rPr>
          <w:rFonts w:eastAsia="Times New Roman" w:cs="Times New Roman"/>
          <w:noProof/>
        </w:rPr>
        <w:t xml:space="preserve">an be used by the ESCO to competitively select a financing company on behalf of the Institution.    </w:t>
      </w:r>
    </w:p>
    <w:p w:rsidR="00407956" w:rsidRDefault="00407956" w:rsidP="00036744">
      <w:pPr>
        <w:rPr>
          <w:rFonts w:eastAsia="Times New Roman" w:cs="Times New Roman"/>
          <w:noProof/>
        </w:rPr>
      </w:pPr>
    </w:p>
    <w:p w:rsidR="006724FF" w:rsidRPr="006724FF" w:rsidRDefault="00407956" w:rsidP="00036744">
      <w:pPr>
        <w:rPr>
          <w:rFonts w:eastAsia="Times New Roman" w:cs="Times New Roman"/>
          <w:noProof/>
        </w:rPr>
      </w:pPr>
      <w:r>
        <w:rPr>
          <w:rFonts w:eastAsia="Times New Roman" w:cs="Times New Roman"/>
          <w:noProof/>
        </w:rPr>
        <w:t xml:space="preserve">When used by the ESCO, this document </w:t>
      </w:r>
      <w:r w:rsidR="006724FF" w:rsidRPr="006724FF">
        <w:rPr>
          <w:rFonts w:eastAsia="Times New Roman" w:cs="Times New Roman"/>
          <w:noProof/>
        </w:rPr>
        <w:t>enables and authorizes the ESCO to seek competitive financing on behalf of the Institution.  The ESCO can provide the necessary information to solicit competitive rates</w:t>
      </w:r>
      <w:r w:rsidR="0090489A">
        <w:rPr>
          <w:rFonts w:eastAsia="Times New Roman" w:cs="Times New Roman"/>
          <w:noProof/>
        </w:rPr>
        <w:t xml:space="preserve">, </w:t>
      </w:r>
      <w:r w:rsidR="006724FF" w:rsidRPr="006724FF">
        <w:rPr>
          <w:rFonts w:eastAsia="Times New Roman" w:cs="Times New Roman"/>
          <w:noProof/>
        </w:rPr>
        <w:t xml:space="preserve">evaluate the full package of rates and services, </w:t>
      </w:r>
      <w:r w:rsidR="0090489A">
        <w:rPr>
          <w:rFonts w:eastAsia="Times New Roman" w:cs="Times New Roman"/>
          <w:noProof/>
        </w:rPr>
        <w:t>and recommend</w:t>
      </w:r>
      <w:r w:rsidR="006724FF" w:rsidRPr="006724FF">
        <w:rPr>
          <w:rFonts w:eastAsia="Times New Roman" w:cs="Times New Roman"/>
          <w:noProof/>
        </w:rPr>
        <w:t xml:space="preserve"> the best package for the Institution’s consideration and final decision.  This eliminates the Institution’s need to issue a separate RFP for financing, and positions the financing as an integral part of the performance contracting approach.  </w:t>
      </w:r>
    </w:p>
    <w:p w:rsidR="006724FF" w:rsidRPr="006724FF" w:rsidRDefault="006724FF" w:rsidP="00036744">
      <w:pPr>
        <w:rPr>
          <w:rFonts w:eastAsia="Times New Roman" w:cs="Times New Roman"/>
          <w:noProof/>
        </w:rPr>
      </w:pPr>
    </w:p>
    <w:p w:rsidR="00B31958" w:rsidRDefault="006724FF" w:rsidP="00036744">
      <w:pPr>
        <w:rPr>
          <w:rFonts w:eastAsia="Times New Roman" w:cs="Times New Roman"/>
        </w:rPr>
      </w:pPr>
      <w:r w:rsidRPr="006724FF">
        <w:rPr>
          <w:rFonts w:eastAsia="Times New Roman" w:cs="Times New Roman"/>
        </w:rPr>
        <w:t>This is a model document only and does not attempt to identify or address all circumstances or conditions you may encounter or desire.  Consult with your legal counsel and procurement staff to adapt it to meet your needs.</w:t>
      </w:r>
    </w:p>
    <w:p w:rsidR="00B31958" w:rsidRDefault="00B31958" w:rsidP="00036744">
      <w:pPr>
        <w:rPr>
          <w:rFonts w:eastAsia="Times New Roman" w:cs="Times New Roman"/>
        </w:rPr>
      </w:pPr>
    </w:p>
    <w:p w:rsidR="00B31958" w:rsidRPr="00507A10" w:rsidRDefault="00B31958" w:rsidP="00B31958">
      <w:pPr>
        <w:rPr>
          <w:rFonts w:cstheme="minorHAnsi"/>
          <w:sz w:val="22"/>
          <w:szCs w:val="22"/>
        </w:rPr>
      </w:pPr>
      <w:r w:rsidRPr="00507A10">
        <w:rPr>
          <w:rFonts w:cstheme="minorHAnsi"/>
          <w:sz w:val="22"/>
          <w:szCs w:val="22"/>
        </w:rPr>
        <w:lastRenderedPageBreak/>
        <w:t>The Financing Solicitation Package can be used to solicit competitive financing when in-house sources of funding are not available</w:t>
      </w:r>
      <w:r>
        <w:rPr>
          <w:rFonts w:cstheme="minorHAnsi"/>
          <w:sz w:val="22"/>
          <w:szCs w:val="22"/>
        </w:rPr>
        <w:t xml:space="preserve">. </w:t>
      </w:r>
      <w:r w:rsidRPr="00507A10">
        <w:rPr>
          <w:rFonts w:cstheme="minorHAnsi"/>
          <w:sz w:val="22"/>
          <w:szCs w:val="22"/>
        </w:rPr>
        <w:t>Below is an overview of each element of the document</w:t>
      </w:r>
      <w:r>
        <w:rPr>
          <w:rFonts w:cstheme="minorHAnsi"/>
          <w:sz w:val="22"/>
          <w:szCs w:val="22"/>
        </w:rPr>
        <w:t xml:space="preserve">. </w:t>
      </w:r>
    </w:p>
    <w:p w:rsidR="00B31958" w:rsidRDefault="00B31958" w:rsidP="00B31958">
      <w:pPr>
        <w:rPr>
          <w:b/>
          <w:sz w:val="28"/>
          <w:szCs w:val="28"/>
        </w:rPr>
      </w:pPr>
    </w:p>
    <w:tbl>
      <w:tblPr>
        <w:tblW w:w="5000" w:type="pct"/>
        <w:tblCellMar>
          <w:left w:w="0" w:type="dxa"/>
          <w:right w:w="0" w:type="dxa"/>
        </w:tblCellMar>
        <w:tblLook w:val="04A0" w:firstRow="1" w:lastRow="0" w:firstColumn="1" w:lastColumn="0" w:noHBand="0" w:noVBand="1"/>
      </w:tblPr>
      <w:tblGrid>
        <w:gridCol w:w="8928"/>
      </w:tblGrid>
      <w:tr w:rsidR="00B31958" w:rsidRPr="006C5F9D" w:rsidTr="00FE2C16">
        <w:trPr>
          <w:trHeight w:val="543"/>
        </w:trPr>
        <w:tc>
          <w:tcPr>
            <w:tcW w:w="5000" w:type="pct"/>
            <w:tcBorders>
              <w:top w:val="single" w:sz="4" w:space="0" w:color="auto"/>
              <w:left w:val="single" w:sz="4" w:space="0" w:color="auto"/>
              <w:bottom w:val="single" w:sz="4" w:space="0" w:color="auto"/>
              <w:right w:val="single" w:sz="4" w:space="0" w:color="auto"/>
            </w:tcBorders>
            <w:shd w:val="clear" w:color="auto" w:fill="D9D9D9"/>
            <w:tcMar>
              <w:top w:w="72" w:type="dxa"/>
              <w:left w:w="144" w:type="dxa"/>
              <w:bottom w:w="72" w:type="dxa"/>
              <w:right w:w="144" w:type="dxa"/>
            </w:tcMar>
            <w:hideMark/>
          </w:tcPr>
          <w:p w:rsidR="00B31958" w:rsidRPr="002A7959" w:rsidRDefault="00B31958" w:rsidP="00FE2C16">
            <w:pPr>
              <w:jc w:val="center"/>
              <w:rPr>
                <w:rFonts w:ascii="Arial" w:hAnsi="Arial" w:cs="Arial"/>
                <w:b/>
                <w:sz w:val="22"/>
                <w:szCs w:val="22"/>
              </w:rPr>
            </w:pPr>
            <w:r w:rsidRPr="002A7959">
              <w:rPr>
                <w:rFonts w:ascii="Arial" w:hAnsi="Arial" w:cs="Arial"/>
                <w:b/>
                <w:sz w:val="22"/>
                <w:szCs w:val="22"/>
              </w:rPr>
              <w:t xml:space="preserve">AT-A-GLANCE – </w:t>
            </w:r>
          </w:p>
          <w:p w:rsidR="00B31958" w:rsidRPr="006C5F9D" w:rsidRDefault="00B31958" w:rsidP="00FE2C16">
            <w:pPr>
              <w:jc w:val="center"/>
              <w:rPr>
                <w:b/>
                <w:sz w:val="22"/>
                <w:szCs w:val="22"/>
              </w:rPr>
            </w:pPr>
            <w:r w:rsidRPr="002A7959">
              <w:rPr>
                <w:rFonts w:ascii="Arial" w:hAnsi="Arial" w:cs="Arial"/>
                <w:b/>
                <w:sz w:val="22"/>
                <w:szCs w:val="22"/>
              </w:rPr>
              <w:t>FINANCING SOLICITATION PACKAGE</w:t>
            </w:r>
          </w:p>
        </w:tc>
      </w:tr>
      <w:tr w:rsidR="00B31958" w:rsidRPr="006C5F9D" w:rsidTr="00FE2C16">
        <w:trPr>
          <w:trHeight w:val="543"/>
        </w:trPr>
        <w:tc>
          <w:tcPr>
            <w:tcW w:w="5000"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rsidR="00B31958" w:rsidRPr="00EF2B98" w:rsidRDefault="00B31958" w:rsidP="00FE2C16">
            <w:pPr>
              <w:rPr>
                <w:rFonts w:cstheme="minorHAnsi"/>
                <w:b/>
                <w:sz w:val="22"/>
                <w:szCs w:val="22"/>
              </w:rPr>
            </w:pPr>
            <w:r w:rsidRPr="00EF2B98">
              <w:rPr>
                <w:rFonts w:cstheme="minorHAnsi"/>
                <w:b/>
                <w:sz w:val="22"/>
                <w:szCs w:val="22"/>
              </w:rPr>
              <w:t>Overview</w:t>
            </w:r>
          </w:p>
          <w:p w:rsidR="00B31958" w:rsidRPr="00EF2B98" w:rsidRDefault="00B31958" w:rsidP="00FE2C16">
            <w:pPr>
              <w:rPr>
                <w:rFonts w:cstheme="minorHAnsi"/>
                <w:b/>
                <w:sz w:val="22"/>
                <w:szCs w:val="22"/>
              </w:rPr>
            </w:pPr>
          </w:p>
          <w:p w:rsidR="00B31958" w:rsidRPr="002A7959" w:rsidRDefault="00B31958" w:rsidP="00FE2C16">
            <w:pPr>
              <w:spacing w:after="60"/>
              <w:rPr>
                <w:rFonts w:cstheme="minorHAnsi"/>
                <w:b/>
                <w:sz w:val="22"/>
                <w:szCs w:val="22"/>
              </w:rPr>
            </w:pPr>
            <w:r w:rsidRPr="002A7959">
              <w:rPr>
                <w:rFonts w:cstheme="minorHAnsi"/>
                <w:b/>
                <w:sz w:val="22"/>
                <w:szCs w:val="22"/>
              </w:rPr>
              <w:t>The Big Picture</w:t>
            </w:r>
            <w:r>
              <w:rPr>
                <w:rFonts w:cstheme="minorHAnsi"/>
                <w:b/>
                <w:sz w:val="22"/>
                <w:szCs w:val="22"/>
              </w:rPr>
              <w:t xml:space="preserve"> </w:t>
            </w:r>
            <w:r w:rsidRPr="002A7959">
              <w:rPr>
                <w:rFonts w:cstheme="minorHAnsi"/>
                <w:sz w:val="22"/>
                <w:szCs w:val="22"/>
              </w:rPr>
              <w:t xml:space="preserve">– </w:t>
            </w:r>
            <w:r>
              <w:rPr>
                <w:rFonts w:cstheme="minorHAnsi"/>
                <w:sz w:val="22"/>
                <w:szCs w:val="22"/>
              </w:rPr>
              <w:t>W</w:t>
            </w:r>
            <w:r w:rsidRPr="002A7959">
              <w:rPr>
                <w:rFonts w:cstheme="minorHAnsi"/>
                <w:sz w:val="22"/>
                <w:szCs w:val="22"/>
              </w:rPr>
              <w:t>hat does the financing solicitation package achieve?</w:t>
            </w:r>
          </w:p>
          <w:p w:rsidR="00B31958" w:rsidRPr="00EF2B98" w:rsidRDefault="00B31958" w:rsidP="00B31958">
            <w:pPr>
              <w:numPr>
                <w:ilvl w:val="0"/>
                <w:numId w:val="17"/>
              </w:numPr>
              <w:spacing w:after="60"/>
              <w:rPr>
                <w:rFonts w:cstheme="minorHAnsi"/>
                <w:sz w:val="22"/>
                <w:szCs w:val="22"/>
              </w:rPr>
            </w:pPr>
            <w:r w:rsidRPr="00EF2B98">
              <w:rPr>
                <w:rFonts w:cstheme="minorHAnsi"/>
                <w:sz w:val="22"/>
                <w:szCs w:val="22"/>
              </w:rPr>
              <w:t>Enact</w:t>
            </w:r>
            <w:r>
              <w:rPr>
                <w:rFonts w:cstheme="minorHAnsi"/>
                <w:sz w:val="22"/>
                <w:szCs w:val="22"/>
              </w:rPr>
              <w:t>s</w:t>
            </w:r>
            <w:r w:rsidRPr="00EF2B98">
              <w:rPr>
                <w:rFonts w:cstheme="minorHAnsi"/>
                <w:sz w:val="22"/>
                <w:szCs w:val="22"/>
              </w:rPr>
              <w:t xml:space="preserve"> a competitive solicitation process to procure financing for the performance contracting project</w:t>
            </w:r>
          </w:p>
          <w:p w:rsidR="00B31958" w:rsidRPr="00EF2B98" w:rsidRDefault="00B31958" w:rsidP="00B31958">
            <w:pPr>
              <w:numPr>
                <w:ilvl w:val="0"/>
                <w:numId w:val="17"/>
              </w:numPr>
              <w:spacing w:after="60"/>
              <w:rPr>
                <w:rFonts w:cstheme="minorHAnsi"/>
                <w:sz w:val="22"/>
                <w:szCs w:val="22"/>
              </w:rPr>
            </w:pPr>
            <w:r w:rsidRPr="00EF2B98">
              <w:rPr>
                <w:rFonts w:cstheme="minorHAnsi"/>
                <w:sz w:val="22"/>
                <w:szCs w:val="22"/>
              </w:rPr>
              <w:t>Simplif</w:t>
            </w:r>
            <w:r>
              <w:rPr>
                <w:rFonts w:cstheme="minorHAnsi"/>
                <w:sz w:val="22"/>
                <w:szCs w:val="22"/>
              </w:rPr>
              <w:t>ies</w:t>
            </w:r>
            <w:r w:rsidRPr="00EF2B98">
              <w:rPr>
                <w:rFonts w:cstheme="minorHAnsi"/>
                <w:sz w:val="22"/>
                <w:szCs w:val="22"/>
              </w:rPr>
              <w:t xml:space="preserve"> the state’s role by requiring the ESCO to conduct a competitive procurement on the state’s behalf, where the state makes the final selection</w:t>
            </w:r>
          </w:p>
          <w:p w:rsidR="00B31958" w:rsidRPr="00EF2B98" w:rsidRDefault="00B31958" w:rsidP="00FE2C16">
            <w:pPr>
              <w:spacing w:line="276" w:lineRule="auto"/>
              <w:ind w:left="720"/>
              <w:rPr>
                <w:rFonts w:cstheme="minorHAnsi"/>
                <w:sz w:val="22"/>
                <w:szCs w:val="22"/>
              </w:rPr>
            </w:pPr>
          </w:p>
          <w:p w:rsidR="00B31958" w:rsidRPr="002A7959" w:rsidRDefault="00B31958" w:rsidP="00FE2C16">
            <w:pPr>
              <w:spacing w:after="60"/>
              <w:rPr>
                <w:rFonts w:cstheme="minorHAnsi"/>
                <w:b/>
                <w:sz w:val="22"/>
                <w:szCs w:val="22"/>
              </w:rPr>
            </w:pPr>
            <w:r w:rsidRPr="002A7959">
              <w:rPr>
                <w:rFonts w:cstheme="minorHAnsi"/>
                <w:b/>
                <w:sz w:val="22"/>
                <w:szCs w:val="22"/>
              </w:rPr>
              <w:t>Benefits of this Approach</w:t>
            </w:r>
          </w:p>
          <w:p w:rsidR="00B31958" w:rsidRPr="00EF2B98" w:rsidRDefault="00B31958" w:rsidP="00B31958">
            <w:pPr>
              <w:numPr>
                <w:ilvl w:val="0"/>
                <w:numId w:val="17"/>
              </w:numPr>
              <w:spacing w:after="60"/>
              <w:rPr>
                <w:rFonts w:cstheme="minorHAnsi"/>
                <w:sz w:val="22"/>
                <w:szCs w:val="22"/>
              </w:rPr>
            </w:pPr>
            <w:r w:rsidRPr="00EF2B98">
              <w:rPr>
                <w:rFonts w:cstheme="minorHAnsi"/>
                <w:sz w:val="22"/>
                <w:szCs w:val="22"/>
              </w:rPr>
              <w:t>Gain the ESCO’s input on recommended best financing proposal</w:t>
            </w:r>
          </w:p>
          <w:p w:rsidR="00B31958" w:rsidRPr="00EF2B98" w:rsidRDefault="00B31958" w:rsidP="00B31958">
            <w:pPr>
              <w:numPr>
                <w:ilvl w:val="0"/>
                <w:numId w:val="17"/>
              </w:numPr>
              <w:spacing w:after="60"/>
              <w:rPr>
                <w:rFonts w:cstheme="minorHAnsi"/>
                <w:sz w:val="22"/>
                <w:szCs w:val="22"/>
              </w:rPr>
            </w:pPr>
            <w:r w:rsidRPr="00EF2B98">
              <w:rPr>
                <w:rFonts w:cstheme="minorHAnsi"/>
                <w:sz w:val="22"/>
                <w:szCs w:val="22"/>
              </w:rPr>
              <w:t>Ensure the procurement process does not delay signing of the performance contract</w:t>
            </w:r>
          </w:p>
          <w:p w:rsidR="00B31958" w:rsidRPr="00EF2B98" w:rsidRDefault="00B31958" w:rsidP="00B31958">
            <w:pPr>
              <w:numPr>
                <w:ilvl w:val="0"/>
                <w:numId w:val="17"/>
              </w:numPr>
              <w:spacing w:after="60"/>
              <w:rPr>
                <w:rFonts w:cstheme="minorHAnsi"/>
                <w:sz w:val="22"/>
                <w:szCs w:val="22"/>
              </w:rPr>
            </w:pPr>
            <w:r w:rsidRPr="00EF2B98">
              <w:rPr>
                <w:rFonts w:cstheme="minorHAnsi"/>
                <w:sz w:val="22"/>
                <w:szCs w:val="22"/>
              </w:rPr>
              <w:t>Provides the ESCO with immediate input on available interest rates that will impact the cash flow of the project</w:t>
            </w:r>
          </w:p>
          <w:p w:rsidR="00B31958" w:rsidRPr="00EF2B98" w:rsidRDefault="00B31958" w:rsidP="00FE2C16">
            <w:pPr>
              <w:spacing w:line="276" w:lineRule="auto"/>
              <w:ind w:left="720"/>
              <w:rPr>
                <w:rFonts w:cstheme="minorHAnsi"/>
                <w:sz w:val="22"/>
                <w:szCs w:val="22"/>
              </w:rPr>
            </w:pPr>
          </w:p>
          <w:p w:rsidR="00B31958" w:rsidRPr="002A7959" w:rsidRDefault="00B31958" w:rsidP="00FE2C16">
            <w:pPr>
              <w:spacing w:after="60"/>
              <w:rPr>
                <w:rFonts w:cstheme="minorHAnsi"/>
                <w:b/>
                <w:sz w:val="22"/>
                <w:szCs w:val="22"/>
              </w:rPr>
            </w:pPr>
            <w:r w:rsidRPr="002A7959">
              <w:rPr>
                <w:rFonts w:cstheme="minorHAnsi"/>
                <w:b/>
                <w:sz w:val="22"/>
                <w:szCs w:val="22"/>
              </w:rPr>
              <w:t>Lease-Purchase Agreement</w:t>
            </w:r>
          </w:p>
          <w:p w:rsidR="00B31958" w:rsidRPr="00EF2B98" w:rsidRDefault="00B31958" w:rsidP="00B31958">
            <w:pPr>
              <w:numPr>
                <w:ilvl w:val="0"/>
                <w:numId w:val="17"/>
              </w:numPr>
              <w:spacing w:after="60"/>
              <w:rPr>
                <w:rFonts w:cstheme="minorHAnsi"/>
                <w:sz w:val="22"/>
                <w:szCs w:val="22"/>
              </w:rPr>
            </w:pPr>
            <w:r w:rsidRPr="00EF2B98">
              <w:rPr>
                <w:rFonts w:cstheme="minorHAnsi"/>
                <w:sz w:val="22"/>
                <w:szCs w:val="22"/>
              </w:rPr>
              <w:t>A municipal tax-exempt lease-purchase agreement is the standard financing mechanism</w:t>
            </w:r>
          </w:p>
          <w:p w:rsidR="00B31958" w:rsidRPr="00EF2B98" w:rsidRDefault="00B31958" w:rsidP="00B31958">
            <w:pPr>
              <w:numPr>
                <w:ilvl w:val="0"/>
                <w:numId w:val="17"/>
              </w:numPr>
              <w:spacing w:after="60"/>
              <w:rPr>
                <w:rFonts w:cstheme="minorHAnsi"/>
                <w:sz w:val="22"/>
                <w:szCs w:val="22"/>
              </w:rPr>
            </w:pPr>
            <w:r w:rsidRPr="00EF2B98">
              <w:rPr>
                <w:rFonts w:cstheme="minorHAnsi"/>
                <w:sz w:val="22"/>
                <w:szCs w:val="22"/>
              </w:rPr>
              <w:t>No standardized agreement is available</w:t>
            </w:r>
          </w:p>
          <w:p w:rsidR="00B31958" w:rsidRPr="006C5F9D" w:rsidRDefault="00B31958" w:rsidP="00B31958">
            <w:pPr>
              <w:numPr>
                <w:ilvl w:val="0"/>
                <w:numId w:val="17"/>
              </w:numPr>
              <w:spacing w:after="60"/>
              <w:rPr>
                <w:sz w:val="22"/>
                <w:szCs w:val="22"/>
              </w:rPr>
            </w:pPr>
            <w:r w:rsidRPr="00EF2B98">
              <w:rPr>
                <w:rFonts w:cstheme="minorHAnsi"/>
                <w:sz w:val="22"/>
                <w:szCs w:val="22"/>
              </w:rPr>
              <w:t>It is expected that the responding firm will have an agreement that has already been used in the state, providing a working template</w:t>
            </w:r>
          </w:p>
        </w:tc>
      </w:tr>
    </w:tbl>
    <w:p w:rsidR="00B31958" w:rsidRDefault="00B31958" w:rsidP="00B31958">
      <w:pPr>
        <w:jc w:val="center"/>
        <w:rPr>
          <w:b/>
          <w:sz w:val="28"/>
          <w:szCs w:val="28"/>
        </w:rPr>
      </w:pPr>
    </w:p>
    <w:p w:rsidR="00B31958" w:rsidRDefault="00B31958" w:rsidP="00B31958">
      <w:pPr>
        <w:jc w:val="center"/>
        <w:rPr>
          <w:b/>
          <w:sz w:val="28"/>
          <w:szCs w:val="28"/>
        </w:rPr>
      </w:pPr>
    </w:p>
    <w:tbl>
      <w:tblPr>
        <w:tblW w:w="5000" w:type="pct"/>
        <w:tblCellMar>
          <w:left w:w="0" w:type="dxa"/>
          <w:right w:w="0" w:type="dxa"/>
        </w:tblCellMar>
        <w:tblLook w:val="04A0" w:firstRow="1" w:lastRow="0" w:firstColumn="1" w:lastColumn="0" w:noHBand="0" w:noVBand="1"/>
      </w:tblPr>
      <w:tblGrid>
        <w:gridCol w:w="1096"/>
        <w:gridCol w:w="1696"/>
        <w:gridCol w:w="3661"/>
        <w:gridCol w:w="2475"/>
      </w:tblGrid>
      <w:tr w:rsidR="00B31958" w:rsidRPr="006C5F9D" w:rsidTr="00FE2C16">
        <w:trPr>
          <w:cantSplit/>
          <w:trHeight w:val="332"/>
          <w:tblHeader/>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tcMar>
              <w:top w:w="72" w:type="dxa"/>
              <w:left w:w="144" w:type="dxa"/>
              <w:bottom w:w="72" w:type="dxa"/>
              <w:right w:w="144" w:type="dxa"/>
            </w:tcMar>
            <w:hideMark/>
          </w:tcPr>
          <w:p w:rsidR="00B31958" w:rsidRPr="002A7959" w:rsidRDefault="00B31958" w:rsidP="00FE2C16">
            <w:pPr>
              <w:keepNext/>
              <w:keepLines/>
              <w:jc w:val="center"/>
              <w:rPr>
                <w:rFonts w:ascii="Arial" w:hAnsi="Arial" w:cs="Arial"/>
                <w:b/>
                <w:sz w:val="22"/>
              </w:rPr>
            </w:pPr>
            <w:r w:rsidRPr="002A7959">
              <w:rPr>
                <w:rFonts w:ascii="Arial" w:hAnsi="Arial" w:cs="Arial"/>
                <w:b/>
                <w:sz w:val="22"/>
              </w:rPr>
              <w:t xml:space="preserve">AT-A-GLANCE – </w:t>
            </w:r>
          </w:p>
          <w:p w:rsidR="00B31958" w:rsidRPr="006C5F9D" w:rsidRDefault="00B31958" w:rsidP="00FE2C16">
            <w:pPr>
              <w:keepNext/>
              <w:keepLines/>
              <w:jc w:val="center"/>
              <w:rPr>
                <w:b/>
              </w:rPr>
            </w:pPr>
            <w:r w:rsidRPr="002A7959">
              <w:rPr>
                <w:rFonts w:ascii="Arial" w:hAnsi="Arial" w:cs="Arial"/>
                <w:b/>
                <w:sz w:val="22"/>
              </w:rPr>
              <w:t>FINANCING SOLICITATION PACKAGE</w:t>
            </w:r>
          </w:p>
        </w:tc>
      </w:tr>
      <w:tr w:rsidR="00B31958" w:rsidRPr="006C5F9D" w:rsidTr="00FE2C16">
        <w:trPr>
          <w:cantSplit/>
          <w:trHeight w:val="395"/>
          <w:tblHeader/>
        </w:trPr>
        <w:tc>
          <w:tcPr>
            <w:tcW w:w="47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hideMark/>
          </w:tcPr>
          <w:p w:rsidR="00B31958" w:rsidRPr="00EF2B98" w:rsidRDefault="00B31958" w:rsidP="00FE2C16">
            <w:pPr>
              <w:rPr>
                <w:rFonts w:cstheme="minorHAnsi"/>
                <w:b/>
              </w:rPr>
            </w:pPr>
            <w:r w:rsidRPr="00EF2B98">
              <w:rPr>
                <w:rFonts w:cstheme="minorHAnsi"/>
                <w:b/>
              </w:rPr>
              <w:t>Section</w:t>
            </w:r>
          </w:p>
        </w:tc>
        <w:tc>
          <w:tcPr>
            <w:tcW w:w="957"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hideMark/>
          </w:tcPr>
          <w:p w:rsidR="00B31958" w:rsidRPr="00EF2B98" w:rsidRDefault="00B31958" w:rsidP="00FE2C16">
            <w:pPr>
              <w:rPr>
                <w:rFonts w:cstheme="minorHAnsi"/>
                <w:b/>
              </w:rPr>
            </w:pPr>
            <w:r w:rsidRPr="00EF2B98">
              <w:rPr>
                <w:rFonts w:cstheme="minorHAnsi"/>
                <w:b/>
              </w:rPr>
              <w:t>Title</w:t>
            </w:r>
          </w:p>
        </w:tc>
        <w:tc>
          <w:tcPr>
            <w:tcW w:w="2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hideMark/>
          </w:tcPr>
          <w:p w:rsidR="00B31958" w:rsidRPr="00EF2B98" w:rsidRDefault="00B31958" w:rsidP="00FE2C16">
            <w:pPr>
              <w:keepNext/>
              <w:keepLines/>
              <w:rPr>
                <w:rFonts w:cstheme="minorHAnsi"/>
                <w:b/>
              </w:rPr>
            </w:pPr>
            <w:r w:rsidRPr="00EF2B98">
              <w:rPr>
                <w:rFonts w:cstheme="minorHAnsi"/>
                <w:b/>
              </w:rPr>
              <w:t xml:space="preserve">Description &amp; Key Points </w:t>
            </w:r>
          </w:p>
        </w:tc>
        <w:tc>
          <w:tcPr>
            <w:tcW w:w="143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hideMark/>
          </w:tcPr>
          <w:p w:rsidR="00B31958" w:rsidRPr="00EF2B98" w:rsidRDefault="00B31958" w:rsidP="00FE2C16">
            <w:pPr>
              <w:keepNext/>
              <w:keepLines/>
              <w:rPr>
                <w:rFonts w:cstheme="minorHAnsi"/>
                <w:b/>
              </w:rPr>
            </w:pPr>
            <w:r w:rsidRPr="00EF2B98">
              <w:rPr>
                <w:rFonts w:cstheme="minorHAnsi"/>
                <w:b/>
              </w:rPr>
              <w:t>Negotiating Items &amp; Recommendations</w:t>
            </w:r>
          </w:p>
        </w:tc>
      </w:tr>
      <w:tr w:rsidR="00B31958" w:rsidRPr="006C5F9D" w:rsidTr="00FE2C16">
        <w:trPr>
          <w:trHeight w:val="22"/>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tcMar>
              <w:top w:w="72" w:type="dxa"/>
              <w:left w:w="144" w:type="dxa"/>
              <w:bottom w:w="72" w:type="dxa"/>
              <w:right w:w="144" w:type="dxa"/>
            </w:tcMar>
            <w:hideMark/>
          </w:tcPr>
          <w:p w:rsidR="00B31958" w:rsidRPr="00EF2B98" w:rsidRDefault="00B31958" w:rsidP="00FE2C16">
            <w:pPr>
              <w:keepNext/>
              <w:keepLines/>
              <w:rPr>
                <w:rFonts w:cstheme="minorHAnsi"/>
                <w:b/>
              </w:rPr>
            </w:pPr>
            <w:r w:rsidRPr="00EF2B98">
              <w:rPr>
                <w:rFonts w:cstheme="minorHAnsi"/>
                <w:b/>
              </w:rPr>
              <w:t>RFP for ESCOs to Solicit Competitive Financing on Behalf of a Client</w:t>
            </w:r>
          </w:p>
        </w:tc>
      </w:tr>
      <w:tr w:rsidR="00B31958" w:rsidRPr="006C5F9D" w:rsidTr="00FE2C16">
        <w:trPr>
          <w:trHeight w:val="188"/>
        </w:trPr>
        <w:tc>
          <w:tcPr>
            <w:tcW w:w="472"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hideMark/>
          </w:tcPr>
          <w:p w:rsidR="00B31958" w:rsidRPr="00EF2B98" w:rsidRDefault="00B31958" w:rsidP="00FE2C16">
            <w:pPr>
              <w:rPr>
                <w:rFonts w:cstheme="minorHAnsi"/>
              </w:rPr>
            </w:pPr>
          </w:p>
        </w:tc>
        <w:tc>
          <w:tcPr>
            <w:tcW w:w="957"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hideMark/>
          </w:tcPr>
          <w:p w:rsidR="00B31958" w:rsidRPr="00EF2B98" w:rsidRDefault="00B31958" w:rsidP="00FE2C16">
            <w:pPr>
              <w:rPr>
                <w:rFonts w:cstheme="minorHAnsi"/>
              </w:rPr>
            </w:pPr>
            <w:r w:rsidRPr="00EF2B98">
              <w:rPr>
                <w:rFonts w:cstheme="minorHAnsi"/>
              </w:rPr>
              <w:t>Introduction</w:t>
            </w:r>
          </w:p>
        </w:tc>
        <w:tc>
          <w:tcPr>
            <w:tcW w:w="2138"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hideMark/>
          </w:tcPr>
          <w:p w:rsidR="00B31958" w:rsidRPr="00EF2B98" w:rsidRDefault="00B31958" w:rsidP="00FE2C16">
            <w:pPr>
              <w:keepNext/>
              <w:keepLines/>
              <w:rPr>
                <w:rFonts w:cstheme="minorHAnsi"/>
              </w:rPr>
            </w:pPr>
            <w:r w:rsidRPr="00EF2B98">
              <w:rPr>
                <w:rFonts w:cstheme="minorHAnsi"/>
              </w:rPr>
              <w:t>Basic solicitation</w:t>
            </w:r>
            <w:r>
              <w:rPr>
                <w:rFonts w:cstheme="minorHAnsi"/>
              </w:rPr>
              <w:t xml:space="preserve"> of</w:t>
            </w:r>
            <w:r w:rsidRPr="00EF2B98">
              <w:rPr>
                <w:rFonts w:cstheme="minorHAnsi"/>
              </w:rPr>
              <w:t xml:space="preserve"> information</w:t>
            </w:r>
          </w:p>
        </w:tc>
        <w:tc>
          <w:tcPr>
            <w:tcW w:w="1433"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hideMark/>
          </w:tcPr>
          <w:p w:rsidR="00B31958" w:rsidRPr="00EF2B98" w:rsidRDefault="00B31958" w:rsidP="00FE2C16">
            <w:pPr>
              <w:keepNext/>
              <w:keepLines/>
              <w:rPr>
                <w:rFonts w:cstheme="minorHAnsi"/>
              </w:rPr>
            </w:pPr>
            <w:r w:rsidRPr="00EF2B98">
              <w:rPr>
                <w:rFonts w:cstheme="minorHAnsi"/>
              </w:rPr>
              <w:t>N/A</w:t>
            </w:r>
          </w:p>
        </w:tc>
      </w:tr>
      <w:tr w:rsidR="00B31958" w:rsidRPr="006C5F9D" w:rsidTr="00FE2C16">
        <w:trPr>
          <w:trHeight w:val="678"/>
        </w:trPr>
        <w:tc>
          <w:tcPr>
            <w:tcW w:w="472"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hideMark/>
          </w:tcPr>
          <w:p w:rsidR="00B31958" w:rsidRPr="00EF2B98" w:rsidRDefault="00B31958" w:rsidP="00FE2C16">
            <w:pPr>
              <w:rPr>
                <w:rFonts w:cstheme="minorHAnsi"/>
              </w:rPr>
            </w:pPr>
          </w:p>
        </w:tc>
        <w:tc>
          <w:tcPr>
            <w:tcW w:w="957"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hideMark/>
          </w:tcPr>
          <w:p w:rsidR="00B31958" w:rsidRPr="00EF2B98" w:rsidRDefault="00B31958" w:rsidP="00FE2C16">
            <w:pPr>
              <w:rPr>
                <w:rFonts w:cstheme="minorHAnsi"/>
              </w:rPr>
            </w:pPr>
            <w:r w:rsidRPr="00EF2B98">
              <w:rPr>
                <w:rFonts w:cstheme="minorHAnsi"/>
              </w:rPr>
              <w:t>Notice of Invitation</w:t>
            </w:r>
          </w:p>
        </w:tc>
        <w:tc>
          <w:tcPr>
            <w:tcW w:w="2138"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hideMark/>
          </w:tcPr>
          <w:p w:rsidR="00B31958" w:rsidRPr="00EF2B98" w:rsidRDefault="00B31958" w:rsidP="00FE2C16">
            <w:pPr>
              <w:keepNext/>
              <w:keepLines/>
              <w:rPr>
                <w:rFonts w:cstheme="minorHAnsi"/>
              </w:rPr>
            </w:pPr>
            <w:r w:rsidRPr="00EF2B98">
              <w:rPr>
                <w:rFonts w:cstheme="minorHAnsi"/>
              </w:rPr>
              <w:t>Identifies the scope for funding or financing</w:t>
            </w:r>
            <w:r>
              <w:rPr>
                <w:rFonts w:cstheme="minorHAnsi"/>
              </w:rPr>
              <w:t xml:space="preserve">. </w:t>
            </w:r>
            <w:r w:rsidRPr="00EF2B98">
              <w:rPr>
                <w:rFonts w:cstheme="minorHAnsi"/>
              </w:rPr>
              <w:t xml:space="preserve">Identifies response requirements of a proposal letter, model lease contract, schedule of payments and amortization schedule, and </w:t>
            </w:r>
            <w:r w:rsidRPr="00EF2B98">
              <w:rPr>
                <w:rFonts w:cstheme="minorHAnsi"/>
              </w:rPr>
              <w:lastRenderedPageBreak/>
              <w:t>escrow information</w:t>
            </w:r>
            <w:r>
              <w:rPr>
                <w:rFonts w:cstheme="minorHAnsi"/>
              </w:rPr>
              <w:t xml:space="preserve">. </w:t>
            </w:r>
          </w:p>
        </w:tc>
        <w:tc>
          <w:tcPr>
            <w:tcW w:w="1433"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hideMark/>
          </w:tcPr>
          <w:p w:rsidR="00B31958" w:rsidRPr="00EF2B98" w:rsidRDefault="00B31958" w:rsidP="00FE2C16">
            <w:pPr>
              <w:keepNext/>
              <w:keepLines/>
              <w:rPr>
                <w:rFonts w:cstheme="minorHAnsi"/>
              </w:rPr>
            </w:pPr>
            <w:r w:rsidRPr="00EF2B98">
              <w:rPr>
                <w:rFonts w:cstheme="minorHAnsi"/>
              </w:rPr>
              <w:lastRenderedPageBreak/>
              <w:t xml:space="preserve">The intent is for the ESCO to prepare the RFP and solicit responses on behalf of the </w:t>
            </w:r>
            <w:r>
              <w:rPr>
                <w:rFonts w:cstheme="minorHAnsi"/>
              </w:rPr>
              <w:t>c</w:t>
            </w:r>
            <w:r w:rsidRPr="00EF2B98">
              <w:rPr>
                <w:rFonts w:cstheme="minorHAnsi"/>
              </w:rPr>
              <w:t>lient</w:t>
            </w:r>
            <w:r>
              <w:rPr>
                <w:rFonts w:cstheme="minorHAnsi"/>
              </w:rPr>
              <w:t xml:space="preserve">. </w:t>
            </w:r>
          </w:p>
        </w:tc>
      </w:tr>
      <w:tr w:rsidR="00B31958" w:rsidRPr="006C5F9D" w:rsidTr="00FE2C16">
        <w:trPr>
          <w:trHeight w:val="543"/>
        </w:trPr>
        <w:tc>
          <w:tcPr>
            <w:tcW w:w="472"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hideMark/>
          </w:tcPr>
          <w:p w:rsidR="00B31958" w:rsidRPr="00EF2B98" w:rsidRDefault="00B31958" w:rsidP="00FE2C16">
            <w:pPr>
              <w:keepNext/>
              <w:keepLines/>
              <w:rPr>
                <w:rFonts w:cstheme="minorHAnsi"/>
              </w:rPr>
            </w:pPr>
          </w:p>
        </w:tc>
        <w:tc>
          <w:tcPr>
            <w:tcW w:w="957"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hideMark/>
          </w:tcPr>
          <w:p w:rsidR="00B31958" w:rsidRPr="00EF2B98" w:rsidRDefault="00B31958" w:rsidP="00FE2C16">
            <w:pPr>
              <w:keepNext/>
              <w:keepLines/>
              <w:rPr>
                <w:rFonts w:cstheme="minorHAnsi"/>
              </w:rPr>
            </w:pPr>
            <w:r w:rsidRPr="00EF2B98">
              <w:rPr>
                <w:rFonts w:cstheme="minorHAnsi"/>
              </w:rPr>
              <w:t>Proposal Information - Specific Terms</w:t>
            </w:r>
          </w:p>
        </w:tc>
        <w:tc>
          <w:tcPr>
            <w:tcW w:w="2138"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hideMark/>
          </w:tcPr>
          <w:p w:rsidR="00B31958" w:rsidRPr="00EF2B98" w:rsidRDefault="00B31958" w:rsidP="00FE2C16">
            <w:pPr>
              <w:keepNext/>
              <w:keepLines/>
              <w:rPr>
                <w:rFonts w:cstheme="minorHAnsi"/>
              </w:rPr>
            </w:pPr>
            <w:r w:rsidRPr="00EF2B98">
              <w:rPr>
                <w:rFonts w:cstheme="minorHAnsi"/>
              </w:rPr>
              <w:t>Defines the basic parameters for the financing organizations to prepare their bid responses</w:t>
            </w:r>
            <w:r>
              <w:rPr>
                <w:rFonts w:cstheme="minorHAnsi"/>
              </w:rPr>
              <w:t xml:space="preserve">. </w:t>
            </w:r>
            <w:r w:rsidRPr="00EF2B98">
              <w:rPr>
                <w:rFonts w:cstheme="minorHAnsi"/>
              </w:rPr>
              <w:t xml:space="preserve">Defines lessee, lessor, nature of the model lease contract, security required, desired terms of interest rate, pre-payment requirements, assignment rights, the need to specify all costs, requirements of the ESCO, and requirements of </w:t>
            </w:r>
            <w:r>
              <w:rPr>
                <w:rFonts w:cstheme="minorHAnsi"/>
              </w:rPr>
              <w:t xml:space="preserve">the </w:t>
            </w:r>
            <w:r w:rsidRPr="00EF2B98">
              <w:rPr>
                <w:rFonts w:cstheme="minorHAnsi"/>
              </w:rPr>
              <w:t>lender</w:t>
            </w:r>
            <w:r>
              <w:rPr>
                <w:rFonts w:cstheme="minorHAnsi"/>
              </w:rPr>
              <w:t xml:space="preserve">. </w:t>
            </w:r>
          </w:p>
        </w:tc>
        <w:tc>
          <w:tcPr>
            <w:tcW w:w="1433"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hideMark/>
          </w:tcPr>
          <w:p w:rsidR="00B31958" w:rsidRPr="00EF2B98" w:rsidRDefault="00B31958" w:rsidP="00FE2C16">
            <w:pPr>
              <w:rPr>
                <w:rFonts w:cstheme="minorHAnsi"/>
              </w:rPr>
            </w:pPr>
            <w:r w:rsidRPr="00EF2B98">
              <w:rPr>
                <w:rFonts w:cstheme="minorHAnsi"/>
              </w:rPr>
              <w:t xml:space="preserve">State </w:t>
            </w:r>
            <w:r>
              <w:rPr>
                <w:rFonts w:cstheme="minorHAnsi"/>
              </w:rPr>
              <w:t>whether</w:t>
            </w:r>
            <w:r w:rsidRPr="00EF2B98">
              <w:rPr>
                <w:rFonts w:cstheme="minorHAnsi"/>
              </w:rPr>
              <w:t xml:space="preserve"> </w:t>
            </w:r>
            <w:r>
              <w:rPr>
                <w:rFonts w:cstheme="minorHAnsi"/>
              </w:rPr>
              <w:t>c</w:t>
            </w:r>
            <w:r w:rsidRPr="00EF2B98">
              <w:rPr>
                <w:rFonts w:cstheme="minorHAnsi"/>
              </w:rPr>
              <w:t>lient’s funds will be used as a down payment</w:t>
            </w:r>
            <w:r>
              <w:rPr>
                <w:rFonts w:cstheme="minorHAnsi"/>
              </w:rPr>
              <w:t xml:space="preserve">. </w:t>
            </w:r>
          </w:p>
        </w:tc>
      </w:tr>
      <w:tr w:rsidR="00B31958" w:rsidRPr="006C5F9D" w:rsidTr="00FE2C16">
        <w:trPr>
          <w:trHeight w:val="543"/>
        </w:trPr>
        <w:tc>
          <w:tcPr>
            <w:tcW w:w="472"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hideMark/>
          </w:tcPr>
          <w:p w:rsidR="00B31958" w:rsidRPr="00EF2B98" w:rsidRDefault="00B31958" w:rsidP="00FE2C16">
            <w:pPr>
              <w:rPr>
                <w:rFonts w:cstheme="minorHAnsi"/>
              </w:rPr>
            </w:pPr>
          </w:p>
        </w:tc>
        <w:tc>
          <w:tcPr>
            <w:tcW w:w="957"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hideMark/>
          </w:tcPr>
          <w:p w:rsidR="00B31958" w:rsidRPr="00EF2B98" w:rsidRDefault="00B31958" w:rsidP="00FE2C16">
            <w:pPr>
              <w:rPr>
                <w:rFonts w:cstheme="minorHAnsi"/>
              </w:rPr>
            </w:pPr>
            <w:r w:rsidRPr="00EF2B98">
              <w:rPr>
                <w:rFonts w:cstheme="minorHAnsi"/>
              </w:rPr>
              <w:t>Proposal Information – Conditions to Proposal</w:t>
            </w:r>
          </w:p>
        </w:tc>
        <w:tc>
          <w:tcPr>
            <w:tcW w:w="2138"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hideMark/>
          </w:tcPr>
          <w:p w:rsidR="00B31958" w:rsidRPr="00EF2B98" w:rsidRDefault="00B31958" w:rsidP="00FE2C16">
            <w:pPr>
              <w:rPr>
                <w:rFonts w:cstheme="minorHAnsi"/>
              </w:rPr>
            </w:pPr>
            <w:r w:rsidRPr="00EF2B98">
              <w:rPr>
                <w:rFonts w:cstheme="minorHAnsi"/>
              </w:rPr>
              <w:t>This</w:t>
            </w:r>
            <w:r>
              <w:rPr>
                <w:rFonts w:cstheme="minorHAnsi"/>
              </w:rPr>
              <w:t xml:space="preserve"> section</w:t>
            </w:r>
            <w:r w:rsidRPr="00EF2B98">
              <w:rPr>
                <w:rFonts w:cstheme="minorHAnsi"/>
              </w:rPr>
              <w:t xml:space="preserve"> defines the conditions</w:t>
            </w:r>
            <w:r>
              <w:rPr>
                <w:rFonts w:cstheme="minorHAnsi"/>
              </w:rPr>
              <w:t xml:space="preserve">: the </w:t>
            </w:r>
            <w:r w:rsidRPr="00EF2B98">
              <w:rPr>
                <w:rFonts w:cstheme="minorHAnsi"/>
              </w:rPr>
              <w:t xml:space="preserve">cost of developing the proposal is the respondent’s responsibility, </w:t>
            </w:r>
            <w:r>
              <w:rPr>
                <w:rFonts w:cstheme="minorHAnsi"/>
              </w:rPr>
              <w:t xml:space="preserve">there are </w:t>
            </w:r>
            <w:r w:rsidRPr="00EF2B98">
              <w:rPr>
                <w:rFonts w:cstheme="minorHAnsi"/>
              </w:rPr>
              <w:t xml:space="preserve">no oral or implied contracts, </w:t>
            </w:r>
            <w:r>
              <w:rPr>
                <w:rFonts w:cstheme="minorHAnsi"/>
              </w:rPr>
              <w:t>the c</w:t>
            </w:r>
            <w:r w:rsidRPr="00EF2B98">
              <w:rPr>
                <w:rFonts w:cstheme="minorHAnsi"/>
              </w:rPr>
              <w:t>lient</w:t>
            </w:r>
            <w:r>
              <w:rPr>
                <w:rFonts w:cstheme="minorHAnsi"/>
              </w:rPr>
              <w:t xml:space="preserve"> has the </w:t>
            </w:r>
            <w:r w:rsidRPr="00EF2B98">
              <w:rPr>
                <w:rFonts w:cstheme="minorHAnsi"/>
              </w:rPr>
              <w:t xml:space="preserve">right to accept or reject the proposal, the </w:t>
            </w:r>
            <w:r>
              <w:rPr>
                <w:rFonts w:cstheme="minorHAnsi"/>
              </w:rPr>
              <w:t>lessor is required</w:t>
            </w:r>
            <w:r w:rsidRPr="00EF2B98">
              <w:rPr>
                <w:rFonts w:cstheme="minorHAnsi"/>
              </w:rPr>
              <w:t xml:space="preserve"> to enter into a tax-exempt lease purchase agreement with the </w:t>
            </w:r>
            <w:r>
              <w:rPr>
                <w:rFonts w:cstheme="minorHAnsi"/>
              </w:rPr>
              <w:t>c</w:t>
            </w:r>
            <w:r w:rsidRPr="00EF2B98">
              <w:rPr>
                <w:rFonts w:cstheme="minorHAnsi"/>
              </w:rPr>
              <w:t xml:space="preserve">lient if selected, </w:t>
            </w:r>
            <w:r>
              <w:rPr>
                <w:rFonts w:cstheme="minorHAnsi"/>
              </w:rPr>
              <w:t xml:space="preserve">and </w:t>
            </w:r>
            <w:r w:rsidRPr="00EF2B98">
              <w:rPr>
                <w:rFonts w:cstheme="minorHAnsi"/>
              </w:rPr>
              <w:t xml:space="preserve">any amendments </w:t>
            </w:r>
            <w:r>
              <w:rPr>
                <w:rFonts w:cstheme="minorHAnsi"/>
              </w:rPr>
              <w:t xml:space="preserve">that </w:t>
            </w:r>
            <w:r w:rsidRPr="00EF2B98">
              <w:rPr>
                <w:rFonts w:cstheme="minorHAnsi"/>
              </w:rPr>
              <w:t>become part of the contract, and standard contract requirements</w:t>
            </w:r>
            <w:r>
              <w:rPr>
                <w:rFonts w:cstheme="minorHAnsi"/>
              </w:rPr>
              <w:t xml:space="preserve">. </w:t>
            </w:r>
          </w:p>
        </w:tc>
        <w:tc>
          <w:tcPr>
            <w:tcW w:w="1433"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rsidR="00B31958" w:rsidRPr="00EF2B98" w:rsidRDefault="00B31958" w:rsidP="00FE2C16">
            <w:pPr>
              <w:rPr>
                <w:rFonts w:cstheme="minorHAnsi"/>
              </w:rPr>
            </w:pPr>
          </w:p>
        </w:tc>
      </w:tr>
      <w:tr w:rsidR="00B31958" w:rsidRPr="006C5F9D" w:rsidTr="00FE2C16">
        <w:trPr>
          <w:trHeight w:val="543"/>
        </w:trPr>
        <w:tc>
          <w:tcPr>
            <w:tcW w:w="472"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rsidR="00B31958" w:rsidRPr="00EF2B98" w:rsidRDefault="00B31958" w:rsidP="00FE2C16">
            <w:pPr>
              <w:rPr>
                <w:rFonts w:cstheme="minorHAnsi"/>
              </w:rPr>
            </w:pPr>
          </w:p>
        </w:tc>
        <w:tc>
          <w:tcPr>
            <w:tcW w:w="957"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rsidR="00B31958" w:rsidRPr="00EF2B98" w:rsidRDefault="00B31958" w:rsidP="00FE2C16">
            <w:pPr>
              <w:rPr>
                <w:rFonts w:cstheme="minorHAnsi"/>
              </w:rPr>
            </w:pPr>
            <w:r w:rsidRPr="00EF2B98">
              <w:rPr>
                <w:rFonts w:cstheme="minorHAnsi"/>
              </w:rPr>
              <w:t>Financing Proposal Letter</w:t>
            </w:r>
          </w:p>
        </w:tc>
        <w:tc>
          <w:tcPr>
            <w:tcW w:w="2138"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rsidR="00B31958" w:rsidRPr="00EF2B98" w:rsidRDefault="00B31958" w:rsidP="00FE2C16">
            <w:pPr>
              <w:rPr>
                <w:rFonts w:cstheme="minorHAnsi"/>
              </w:rPr>
            </w:pPr>
            <w:r w:rsidRPr="00EF2B98">
              <w:rPr>
                <w:rFonts w:cstheme="minorHAnsi"/>
              </w:rPr>
              <w:t xml:space="preserve">A prepared letter is provided for respondents to submit that includes the submittal requirements of lender information, financing structure (structure, security, proceeds, term, payments, prepayment, interest rate, closing costs, escrow account terms, model lease contract, payment and performance bond requirements </w:t>
            </w:r>
            <w:r>
              <w:rPr>
                <w:rFonts w:cstheme="minorHAnsi"/>
              </w:rPr>
              <w:lastRenderedPageBreak/>
              <w:t>(</w:t>
            </w:r>
            <w:r w:rsidRPr="00EF2B98">
              <w:rPr>
                <w:rFonts w:cstheme="minorHAnsi"/>
              </w:rPr>
              <w:t>if any</w:t>
            </w:r>
            <w:r>
              <w:rPr>
                <w:rFonts w:cstheme="minorHAnsi"/>
              </w:rPr>
              <w:t>)</w:t>
            </w:r>
            <w:r w:rsidRPr="00EF2B98">
              <w:rPr>
                <w:rFonts w:cstheme="minorHAnsi"/>
              </w:rPr>
              <w:t>, credit approval</w:t>
            </w:r>
            <w:r>
              <w:rPr>
                <w:rFonts w:cstheme="minorHAnsi"/>
              </w:rPr>
              <w:t>,</w:t>
            </w:r>
            <w:r w:rsidRPr="00EF2B98">
              <w:rPr>
                <w:rFonts w:cstheme="minorHAnsi"/>
              </w:rPr>
              <w:t xml:space="preserve"> and closing date</w:t>
            </w:r>
            <w:r>
              <w:rPr>
                <w:rFonts w:cstheme="minorHAnsi"/>
              </w:rPr>
              <w:t>. The letter</w:t>
            </w:r>
            <w:r w:rsidRPr="00EF2B98">
              <w:rPr>
                <w:rFonts w:cstheme="minorHAnsi"/>
              </w:rPr>
              <w:t xml:space="preserve"> provides the opportunity for respondents to submit other information as well</w:t>
            </w:r>
            <w:r>
              <w:rPr>
                <w:rFonts w:cstheme="minorHAnsi"/>
              </w:rPr>
              <w:t xml:space="preserve">. </w:t>
            </w:r>
          </w:p>
        </w:tc>
        <w:tc>
          <w:tcPr>
            <w:tcW w:w="1433"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rsidR="00B31958" w:rsidRPr="00EF2B98" w:rsidRDefault="00B31958" w:rsidP="00FE2C16">
            <w:pPr>
              <w:rPr>
                <w:rFonts w:cstheme="minorHAnsi"/>
              </w:rPr>
            </w:pPr>
            <w:r w:rsidRPr="00EF2B98">
              <w:rPr>
                <w:rFonts w:cstheme="minorHAnsi"/>
              </w:rPr>
              <w:lastRenderedPageBreak/>
              <w:t xml:space="preserve">The intent is for the ESCO to review the responses and present all responses to the </w:t>
            </w:r>
            <w:r>
              <w:rPr>
                <w:rFonts w:cstheme="minorHAnsi"/>
              </w:rPr>
              <w:t>c</w:t>
            </w:r>
            <w:r w:rsidRPr="00EF2B98">
              <w:rPr>
                <w:rFonts w:cstheme="minorHAnsi"/>
              </w:rPr>
              <w:t>lient with the ESCO’s recommendations and comments on the most advantageous proposal</w:t>
            </w:r>
            <w:r>
              <w:rPr>
                <w:rFonts w:cstheme="minorHAnsi"/>
              </w:rPr>
              <w:t xml:space="preserve">. </w:t>
            </w:r>
          </w:p>
        </w:tc>
      </w:tr>
      <w:tr w:rsidR="00B31958" w:rsidRPr="006C5F9D" w:rsidTr="00FE2C16">
        <w:trPr>
          <w:trHeight w:val="368"/>
        </w:trPr>
        <w:tc>
          <w:tcPr>
            <w:tcW w:w="472"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rsidR="00B31958" w:rsidRPr="00EF2B98" w:rsidRDefault="00B31958" w:rsidP="00FE2C16">
            <w:pPr>
              <w:rPr>
                <w:rFonts w:cstheme="minorHAnsi"/>
              </w:rPr>
            </w:pPr>
          </w:p>
        </w:tc>
        <w:tc>
          <w:tcPr>
            <w:tcW w:w="957"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rsidR="00B31958" w:rsidRPr="00EF2B98" w:rsidRDefault="00B31958" w:rsidP="00FE2C16">
            <w:pPr>
              <w:rPr>
                <w:rFonts w:cstheme="minorHAnsi"/>
              </w:rPr>
            </w:pPr>
            <w:r w:rsidRPr="00EF2B98">
              <w:rPr>
                <w:rFonts w:cstheme="minorHAnsi"/>
              </w:rPr>
              <w:t>Signature Sheet</w:t>
            </w:r>
          </w:p>
        </w:tc>
        <w:tc>
          <w:tcPr>
            <w:tcW w:w="2138"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rsidR="00B31958" w:rsidRPr="00EF2B98" w:rsidRDefault="00B31958" w:rsidP="00FE2C16">
            <w:pPr>
              <w:rPr>
                <w:rFonts w:cstheme="minorHAnsi"/>
              </w:rPr>
            </w:pPr>
            <w:r w:rsidRPr="00EF2B98">
              <w:rPr>
                <w:rFonts w:cstheme="minorHAnsi"/>
              </w:rPr>
              <w:t xml:space="preserve">The ESCO will submit this </w:t>
            </w:r>
            <w:r>
              <w:rPr>
                <w:rFonts w:cstheme="minorHAnsi"/>
              </w:rPr>
              <w:t xml:space="preserve">sheet </w:t>
            </w:r>
            <w:r w:rsidRPr="00EF2B98">
              <w:rPr>
                <w:rFonts w:cstheme="minorHAnsi"/>
              </w:rPr>
              <w:t>along with the proposal letter</w:t>
            </w:r>
            <w:r>
              <w:rPr>
                <w:rFonts w:cstheme="minorHAnsi"/>
              </w:rPr>
              <w:t xml:space="preserve">. </w:t>
            </w:r>
          </w:p>
        </w:tc>
        <w:tc>
          <w:tcPr>
            <w:tcW w:w="1433"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rsidR="00B31958" w:rsidRPr="00EF2B98" w:rsidRDefault="00B31958" w:rsidP="00FE2C16">
            <w:pPr>
              <w:rPr>
                <w:rFonts w:cstheme="minorHAnsi"/>
              </w:rPr>
            </w:pPr>
          </w:p>
        </w:tc>
      </w:tr>
      <w:tr w:rsidR="00B31958" w:rsidRPr="006C5F9D" w:rsidTr="00FE2C16">
        <w:trPr>
          <w:trHeight w:val="543"/>
        </w:trPr>
        <w:tc>
          <w:tcPr>
            <w:tcW w:w="472"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rsidR="00B31958" w:rsidRPr="00EF2B98" w:rsidRDefault="00B31958" w:rsidP="00FE2C16">
            <w:pPr>
              <w:rPr>
                <w:rFonts w:cstheme="minorHAnsi"/>
              </w:rPr>
            </w:pPr>
          </w:p>
        </w:tc>
        <w:tc>
          <w:tcPr>
            <w:tcW w:w="957"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rsidR="00B31958" w:rsidRPr="00EF2B98" w:rsidRDefault="00B31958" w:rsidP="00FE2C16">
            <w:pPr>
              <w:rPr>
                <w:rFonts w:cstheme="minorHAnsi"/>
              </w:rPr>
            </w:pPr>
            <w:r w:rsidRPr="00EF2B98">
              <w:rPr>
                <w:rFonts w:cstheme="minorHAnsi"/>
              </w:rPr>
              <w:t>Overview of Facility Improvement Projects</w:t>
            </w:r>
          </w:p>
        </w:tc>
        <w:tc>
          <w:tcPr>
            <w:tcW w:w="2138"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rsidR="00B31958" w:rsidRPr="00EF2B98" w:rsidRDefault="00B31958" w:rsidP="00FE2C16">
            <w:pPr>
              <w:rPr>
                <w:rFonts w:cstheme="minorHAnsi"/>
              </w:rPr>
            </w:pPr>
            <w:r w:rsidRPr="00EF2B98">
              <w:rPr>
                <w:rFonts w:cstheme="minorHAnsi"/>
              </w:rPr>
              <w:t xml:space="preserve">This </w:t>
            </w:r>
            <w:r>
              <w:rPr>
                <w:rFonts w:cstheme="minorHAnsi"/>
              </w:rPr>
              <w:t>section i</w:t>
            </w:r>
            <w:r w:rsidRPr="00EF2B98">
              <w:rPr>
                <w:rFonts w:cstheme="minorHAnsi"/>
              </w:rPr>
              <w:t>s prepared by the selected ESCO to describe the purpose of financing, including total installed cost, financed capital (including capitalized interest for the construction period), financing term, frequency of payments (minimum of quarterly), description of projects</w:t>
            </w:r>
            <w:r>
              <w:rPr>
                <w:rFonts w:cstheme="minorHAnsi"/>
              </w:rPr>
              <w:t>,</w:t>
            </w:r>
            <w:r w:rsidRPr="00EF2B98">
              <w:rPr>
                <w:rFonts w:cstheme="minorHAnsi"/>
              </w:rPr>
              <w:t xml:space="preserve"> and anticipated draw schedule</w:t>
            </w:r>
            <w:r>
              <w:rPr>
                <w:rFonts w:cstheme="minorHAnsi"/>
              </w:rPr>
              <w:t xml:space="preserve">. </w:t>
            </w:r>
          </w:p>
        </w:tc>
        <w:tc>
          <w:tcPr>
            <w:tcW w:w="1433"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rsidR="00B31958" w:rsidRPr="00EF2B98" w:rsidRDefault="00B31958" w:rsidP="00FE2C16">
            <w:pPr>
              <w:rPr>
                <w:rFonts w:cstheme="minorHAnsi"/>
              </w:rPr>
            </w:pPr>
          </w:p>
        </w:tc>
      </w:tr>
      <w:tr w:rsidR="00B31958" w:rsidRPr="006C5F9D" w:rsidTr="00FE2C16">
        <w:trPr>
          <w:trHeight w:val="543"/>
        </w:trPr>
        <w:tc>
          <w:tcPr>
            <w:tcW w:w="472"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rsidR="00B31958" w:rsidRPr="00EF2B98" w:rsidRDefault="00B31958" w:rsidP="00FE2C16">
            <w:pPr>
              <w:rPr>
                <w:rFonts w:cstheme="minorHAnsi"/>
              </w:rPr>
            </w:pPr>
          </w:p>
        </w:tc>
        <w:tc>
          <w:tcPr>
            <w:tcW w:w="957"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rsidR="00B31958" w:rsidRPr="00EF2B98" w:rsidRDefault="00B31958" w:rsidP="00FE2C16">
            <w:pPr>
              <w:rPr>
                <w:rFonts w:cstheme="minorHAnsi"/>
              </w:rPr>
            </w:pPr>
            <w:r w:rsidRPr="00EF2B98">
              <w:rPr>
                <w:rFonts w:cstheme="minorHAnsi"/>
              </w:rPr>
              <w:t>Model Lease-</w:t>
            </w:r>
            <w:r>
              <w:rPr>
                <w:rFonts w:cstheme="minorHAnsi"/>
              </w:rPr>
              <w:t>P</w:t>
            </w:r>
            <w:r w:rsidRPr="00EF2B98">
              <w:rPr>
                <w:rFonts w:cstheme="minorHAnsi"/>
              </w:rPr>
              <w:t xml:space="preserve">urchase </w:t>
            </w:r>
            <w:r>
              <w:rPr>
                <w:rFonts w:cstheme="minorHAnsi"/>
              </w:rPr>
              <w:t>A</w:t>
            </w:r>
            <w:r w:rsidRPr="00EF2B98">
              <w:rPr>
                <w:rFonts w:cstheme="minorHAnsi"/>
              </w:rPr>
              <w:t>greement</w:t>
            </w:r>
          </w:p>
        </w:tc>
        <w:tc>
          <w:tcPr>
            <w:tcW w:w="2138"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rsidR="00B31958" w:rsidRPr="00EF2B98" w:rsidRDefault="00B31958" w:rsidP="00FE2C16">
            <w:pPr>
              <w:rPr>
                <w:rFonts w:cstheme="minorHAnsi"/>
              </w:rPr>
            </w:pPr>
          </w:p>
        </w:tc>
        <w:tc>
          <w:tcPr>
            <w:tcW w:w="1433" w:type="pct"/>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tcPr>
          <w:p w:rsidR="00B31958" w:rsidRPr="00EF2B98" w:rsidRDefault="00B31958" w:rsidP="00FE2C16">
            <w:pPr>
              <w:rPr>
                <w:rFonts w:cstheme="minorHAnsi"/>
              </w:rPr>
            </w:pPr>
            <w:r w:rsidRPr="00EF2B98">
              <w:rPr>
                <w:rFonts w:cstheme="minorHAnsi"/>
              </w:rPr>
              <w:t xml:space="preserve">If a model lease-purchase agreement is available that meets the requirements of the </w:t>
            </w:r>
            <w:r>
              <w:rPr>
                <w:rFonts w:cstheme="minorHAnsi"/>
              </w:rPr>
              <w:t>c</w:t>
            </w:r>
            <w:r w:rsidRPr="00EF2B98">
              <w:rPr>
                <w:rFonts w:cstheme="minorHAnsi"/>
              </w:rPr>
              <w:t>lient or state legislation, include it as a reference</w:t>
            </w:r>
            <w:r>
              <w:rPr>
                <w:rFonts w:cstheme="minorHAnsi"/>
              </w:rPr>
              <w:t xml:space="preserve">. </w:t>
            </w:r>
          </w:p>
        </w:tc>
      </w:tr>
    </w:tbl>
    <w:p w:rsidR="00B31958" w:rsidRPr="0061289F" w:rsidRDefault="00B31958" w:rsidP="00B31958">
      <w:pPr>
        <w:rPr>
          <w:rFonts w:ascii="Calibri" w:hAnsi="Calibri"/>
          <w:sz w:val="22"/>
          <w:szCs w:val="22"/>
        </w:rPr>
      </w:pPr>
      <w:r w:rsidRPr="0061289F">
        <w:rPr>
          <w:rFonts w:ascii="Calibri" w:hAnsi="Calibri"/>
          <w:sz w:val="22"/>
          <w:szCs w:val="22"/>
        </w:rPr>
        <w:tab/>
      </w:r>
    </w:p>
    <w:p w:rsidR="006724FF" w:rsidRPr="006724FF" w:rsidRDefault="006724FF" w:rsidP="00036744">
      <w:pPr>
        <w:rPr>
          <w:rFonts w:eastAsia="Times New Roman" w:cs="Arial"/>
          <w:b/>
          <w:bCs/>
          <w:i/>
          <w:iCs/>
        </w:rPr>
      </w:pPr>
      <w:r w:rsidRPr="006724FF">
        <w:rPr>
          <w:rFonts w:eastAsia="Times New Roman" w:cs="Times New Roman"/>
        </w:rPr>
        <w:br w:type="page"/>
      </w:r>
    </w:p>
    <w:p w:rsidR="006724FF" w:rsidRPr="002E233A" w:rsidRDefault="002E233A" w:rsidP="00975D46">
      <w:pPr>
        <w:tabs>
          <w:tab w:val="center" w:pos="4320"/>
        </w:tabs>
        <w:jc w:val="both"/>
        <w:rPr>
          <w:rFonts w:eastAsia="Times New Roman" w:cs="Times New Roman"/>
          <w:b/>
          <w:bCs/>
          <w:sz w:val="28"/>
          <w:szCs w:val="28"/>
        </w:rPr>
      </w:pPr>
      <w:r w:rsidRPr="002E233A">
        <w:rPr>
          <w:rFonts w:eastAsia="Times New Roman" w:cs="Times New Roman"/>
          <w:b/>
          <w:bCs/>
          <w:sz w:val="28"/>
          <w:szCs w:val="28"/>
        </w:rPr>
        <w:lastRenderedPageBreak/>
        <w:t>ATTACHMENTS</w:t>
      </w:r>
    </w:p>
    <w:p w:rsidR="006724FF" w:rsidRPr="006724FF" w:rsidRDefault="006724FF" w:rsidP="00036744">
      <w:pPr>
        <w:jc w:val="both"/>
        <w:rPr>
          <w:rFonts w:eastAsia="Times New Roman" w:cs="Times New Roman"/>
          <w:b/>
          <w:bCs/>
        </w:rPr>
      </w:pPr>
    </w:p>
    <w:p w:rsidR="004C18E7" w:rsidRDefault="008E54E8" w:rsidP="00036744">
      <w:pPr>
        <w:ind w:left="2160" w:hanging="2160"/>
        <w:rPr>
          <w:rFonts w:eastAsia="Times New Roman" w:cs="Times New Roman"/>
          <w:bCs/>
        </w:rPr>
      </w:pPr>
      <w:r>
        <w:rPr>
          <w:rFonts w:eastAsia="Times New Roman" w:cs="Times New Roman"/>
          <w:bCs/>
        </w:rPr>
        <w:t xml:space="preserve">Attachment </w:t>
      </w:r>
      <w:r w:rsidR="00731F8B">
        <w:rPr>
          <w:rFonts w:eastAsia="Times New Roman" w:cs="Times New Roman"/>
          <w:bCs/>
        </w:rPr>
        <w:t>A</w:t>
      </w:r>
      <w:r>
        <w:rPr>
          <w:rFonts w:eastAsia="Times New Roman" w:cs="Times New Roman"/>
          <w:bCs/>
        </w:rPr>
        <w:t xml:space="preserve">: </w:t>
      </w:r>
      <w:r>
        <w:rPr>
          <w:rFonts w:eastAsia="Times New Roman" w:cs="Times New Roman"/>
          <w:bCs/>
        </w:rPr>
        <w:tab/>
      </w:r>
      <w:r w:rsidR="009C7C25">
        <w:rPr>
          <w:rFonts w:eastAsia="Times New Roman" w:cs="Times New Roman"/>
          <w:bCs/>
        </w:rPr>
        <w:t>Sample</w:t>
      </w:r>
      <w:r w:rsidR="004C18E7">
        <w:rPr>
          <w:rFonts w:eastAsia="Times New Roman" w:cs="Times New Roman"/>
          <w:bCs/>
        </w:rPr>
        <w:t xml:space="preserve"> Provisions for Lease Contract</w:t>
      </w:r>
    </w:p>
    <w:p w:rsidR="006724FF" w:rsidRPr="006724FF" w:rsidRDefault="008E54E8" w:rsidP="00036744">
      <w:pPr>
        <w:jc w:val="both"/>
        <w:rPr>
          <w:rFonts w:eastAsia="Times New Roman" w:cs="Times New Roman"/>
          <w:bCs/>
        </w:rPr>
      </w:pPr>
      <w:r>
        <w:rPr>
          <w:rFonts w:eastAsia="Times New Roman" w:cs="Times New Roman"/>
          <w:bCs/>
        </w:rPr>
        <w:t xml:space="preserve">Attachment B: </w:t>
      </w:r>
      <w:r>
        <w:rPr>
          <w:rFonts w:eastAsia="Times New Roman" w:cs="Times New Roman"/>
          <w:bCs/>
        </w:rPr>
        <w:tab/>
      </w:r>
      <w:r w:rsidR="006724FF" w:rsidRPr="006724FF">
        <w:rPr>
          <w:rFonts w:eastAsia="Times New Roman" w:cs="Times New Roman"/>
          <w:bCs/>
        </w:rPr>
        <w:t>Financing Proposal Letter</w:t>
      </w:r>
      <w:r w:rsidR="006724FF" w:rsidRPr="006724FF">
        <w:rPr>
          <w:rFonts w:eastAsia="Times New Roman" w:cs="Times New Roman"/>
          <w:bCs/>
        </w:rPr>
        <w:tab/>
      </w:r>
      <w:r w:rsidR="006724FF" w:rsidRPr="006724FF">
        <w:rPr>
          <w:rFonts w:eastAsia="Times New Roman" w:cs="Times New Roman"/>
          <w:bCs/>
        </w:rPr>
        <w:tab/>
      </w:r>
      <w:r w:rsidR="006724FF" w:rsidRPr="006724FF">
        <w:rPr>
          <w:rFonts w:eastAsia="Times New Roman" w:cs="Times New Roman"/>
          <w:bCs/>
        </w:rPr>
        <w:tab/>
      </w:r>
      <w:r w:rsidR="006724FF" w:rsidRPr="006724FF">
        <w:rPr>
          <w:rFonts w:eastAsia="Times New Roman" w:cs="Times New Roman"/>
          <w:bCs/>
        </w:rPr>
        <w:tab/>
      </w:r>
      <w:r w:rsidR="006724FF" w:rsidRPr="006724FF">
        <w:rPr>
          <w:rFonts w:eastAsia="Times New Roman" w:cs="Times New Roman"/>
          <w:bCs/>
        </w:rPr>
        <w:tab/>
      </w:r>
      <w:r w:rsidR="006724FF" w:rsidRPr="006724FF">
        <w:rPr>
          <w:rFonts w:eastAsia="Times New Roman" w:cs="Times New Roman"/>
          <w:bCs/>
        </w:rPr>
        <w:tab/>
      </w:r>
    </w:p>
    <w:p w:rsidR="006724FF" w:rsidRPr="006724FF" w:rsidRDefault="002E233A" w:rsidP="00036744">
      <w:pPr>
        <w:jc w:val="both"/>
        <w:rPr>
          <w:rFonts w:eastAsia="Times New Roman" w:cs="Times New Roman"/>
          <w:bCs/>
        </w:rPr>
      </w:pPr>
      <w:r>
        <w:rPr>
          <w:rFonts w:eastAsia="Times New Roman" w:cs="Times New Roman"/>
          <w:bCs/>
        </w:rPr>
        <w:t>Attachment C:</w:t>
      </w:r>
      <w:r>
        <w:rPr>
          <w:rFonts w:eastAsia="Times New Roman" w:cs="Times New Roman"/>
          <w:bCs/>
        </w:rPr>
        <w:tab/>
      </w:r>
      <w:r w:rsidR="006724FF" w:rsidRPr="006724FF">
        <w:rPr>
          <w:rFonts w:eastAsia="Times New Roman" w:cs="Times New Roman"/>
          <w:bCs/>
        </w:rPr>
        <w:t>Signature Sheet</w:t>
      </w:r>
      <w:r w:rsidR="006724FF" w:rsidRPr="006724FF">
        <w:rPr>
          <w:rFonts w:eastAsia="Times New Roman" w:cs="Times New Roman"/>
          <w:bCs/>
        </w:rPr>
        <w:tab/>
      </w:r>
      <w:r w:rsidR="006724FF" w:rsidRPr="006724FF">
        <w:rPr>
          <w:rFonts w:eastAsia="Times New Roman" w:cs="Times New Roman"/>
          <w:bCs/>
        </w:rPr>
        <w:tab/>
      </w:r>
      <w:r w:rsidR="006724FF" w:rsidRPr="006724FF">
        <w:rPr>
          <w:rFonts w:eastAsia="Times New Roman" w:cs="Times New Roman"/>
          <w:bCs/>
        </w:rPr>
        <w:tab/>
      </w:r>
      <w:r w:rsidR="006724FF" w:rsidRPr="006724FF">
        <w:rPr>
          <w:rFonts w:eastAsia="Times New Roman" w:cs="Times New Roman"/>
          <w:bCs/>
        </w:rPr>
        <w:tab/>
      </w:r>
      <w:r w:rsidR="006724FF" w:rsidRPr="006724FF">
        <w:rPr>
          <w:rFonts w:eastAsia="Times New Roman" w:cs="Times New Roman"/>
          <w:bCs/>
        </w:rPr>
        <w:tab/>
      </w:r>
      <w:r w:rsidR="006724FF" w:rsidRPr="006724FF">
        <w:rPr>
          <w:rFonts w:eastAsia="Times New Roman" w:cs="Times New Roman"/>
          <w:bCs/>
        </w:rPr>
        <w:tab/>
      </w:r>
      <w:r w:rsidR="006724FF" w:rsidRPr="006724FF">
        <w:rPr>
          <w:rFonts w:eastAsia="Times New Roman" w:cs="Times New Roman"/>
          <w:bCs/>
        </w:rPr>
        <w:tab/>
      </w:r>
    </w:p>
    <w:p w:rsidR="006724FF" w:rsidRPr="006724FF" w:rsidRDefault="002E233A" w:rsidP="00036744">
      <w:pPr>
        <w:jc w:val="both"/>
        <w:rPr>
          <w:rFonts w:eastAsia="Times New Roman" w:cs="Times New Roman"/>
          <w:bCs/>
        </w:rPr>
      </w:pPr>
      <w:r>
        <w:rPr>
          <w:rFonts w:eastAsia="Times New Roman" w:cs="Times New Roman"/>
          <w:bCs/>
        </w:rPr>
        <w:t xml:space="preserve">Attachment D: </w:t>
      </w:r>
      <w:r>
        <w:rPr>
          <w:rFonts w:eastAsia="Times New Roman" w:cs="Times New Roman"/>
          <w:bCs/>
        </w:rPr>
        <w:tab/>
      </w:r>
      <w:r w:rsidR="006724FF" w:rsidRPr="006724FF">
        <w:rPr>
          <w:rFonts w:eastAsia="Times New Roman" w:cs="Times New Roman"/>
          <w:bCs/>
        </w:rPr>
        <w:t>Overview of Facility Improvement Projects</w:t>
      </w:r>
      <w:r w:rsidR="006724FF" w:rsidRPr="006724FF">
        <w:rPr>
          <w:rFonts w:eastAsia="Times New Roman" w:cs="Times New Roman"/>
          <w:bCs/>
        </w:rPr>
        <w:tab/>
      </w:r>
      <w:r w:rsidR="006724FF" w:rsidRPr="006724FF">
        <w:rPr>
          <w:rFonts w:eastAsia="Times New Roman" w:cs="Times New Roman"/>
          <w:bCs/>
        </w:rPr>
        <w:tab/>
      </w:r>
      <w:r w:rsidR="006724FF" w:rsidRPr="006724FF">
        <w:rPr>
          <w:rFonts w:eastAsia="Times New Roman" w:cs="Times New Roman"/>
          <w:bCs/>
        </w:rPr>
        <w:tab/>
      </w:r>
      <w:r w:rsidR="006724FF" w:rsidRPr="006724FF">
        <w:rPr>
          <w:rFonts w:eastAsia="Times New Roman" w:cs="Times New Roman"/>
          <w:bCs/>
        </w:rPr>
        <w:tab/>
      </w:r>
    </w:p>
    <w:p w:rsidR="006724FF" w:rsidRPr="006724FF" w:rsidRDefault="006724FF" w:rsidP="00036744">
      <w:pPr>
        <w:jc w:val="both"/>
        <w:rPr>
          <w:rFonts w:eastAsia="Times New Roman" w:cs="Times New Roman"/>
          <w:b/>
          <w:bCs/>
          <w:sz w:val="22"/>
        </w:rPr>
      </w:pPr>
    </w:p>
    <w:p w:rsidR="006724FF" w:rsidRPr="006724FF" w:rsidRDefault="006724FF" w:rsidP="00036744">
      <w:pPr>
        <w:jc w:val="both"/>
        <w:rPr>
          <w:rFonts w:eastAsia="Times New Roman" w:cs="Times New Roman"/>
          <w:b/>
          <w:bCs/>
          <w:sz w:val="22"/>
        </w:rPr>
      </w:pPr>
    </w:p>
    <w:p w:rsidR="006724FF" w:rsidRPr="006724FF" w:rsidRDefault="006724FF" w:rsidP="00036744">
      <w:pPr>
        <w:jc w:val="both"/>
        <w:rPr>
          <w:rFonts w:eastAsia="Times New Roman" w:cs="Times New Roman"/>
          <w:b/>
          <w:bCs/>
          <w:sz w:val="22"/>
        </w:rPr>
      </w:pPr>
    </w:p>
    <w:p w:rsidR="006724FF" w:rsidRPr="006724FF" w:rsidRDefault="006724FF" w:rsidP="00036744">
      <w:pPr>
        <w:rPr>
          <w:rFonts w:eastAsia="Times New Roman" w:cs="Times New Roman"/>
          <w:b/>
          <w:bCs/>
          <w:sz w:val="22"/>
          <w:szCs w:val="22"/>
        </w:rPr>
      </w:pPr>
      <w:r w:rsidRPr="006724FF">
        <w:rPr>
          <w:rFonts w:eastAsia="Times New Roman" w:cs="Times New Roman"/>
          <w:smallCaps/>
          <w:sz w:val="22"/>
          <w:szCs w:val="22"/>
        </w:rPr>
        <w:br w:type="page"/>
      </w:r>
    </w:p>
    <w:p w:rsidR="006724FF" w:rsidRPr="002E233A" w:rsidRDefault="006724FF" w:rsidP="00036744">
      <w:pPr>
        <w:pStyle w:val="Heading1"/>
        <w:numPr>
          <w:ilvl w:val="0"/>
          <w:numId w:val="0"/>
        </w:numPr>
        <w:ind w:left="360" w:hanging="360"/>
      </w:pPr>
      <w:r w:rsidRPr="002E233A">
        <w:lastRenderedPageBreak/>
        <w:t>Request for Proposal</w:t>
      </w:r>
    </w:p>
    <w:p w:rsidR="006724FF" w:rsidRPr="006724FF" w:rsidRDefault="006724FF" w:rsidP="00036744">
      <w:pPr>
        <w:jc w:val="center"/>
        <w:rPr>
          <w:rFonts w:eastAsia="Times New Roman" w:cs="Times New Roman"/>
          <w:b/>
        </w:rPr>
      </w:pPr>
    </w:p>
    <w:p w:rsidR="006724FF" w:rsidRPr="006724FF" w:rsidRDefault="006724FF" w:rsidP="00036744">
      <w:pPr>
        <w:ind w:left="2880" w:hanging="2880"/>
        <w:rPr>
          <w:rFonts w:eastAsia="Times New Roman" w:cs="Times New Roman"/>
          <w:b/>
          <w:i/>
          <w:color w:val="000080"/>
        </w:rPr>
      </w:pPr>
      <w:r w:rsidRPr="006724FF">
        <w:rPr>
          <w:rFonts w:eastAsia="Times New Roman" w:cs="Times New Roman"/>
          <w:b/>
        </w:rPr>
        <w:t>RFP Reference:</w:t>
      </w:r>
      <w:r w:rsidRPr="006724FF">
        <w:rPr>
          <w:rFonts w:eastAsia="Times New Roman" w:cs="Times New Roman"/>
          <w:b/>
        </w:rPr>
        <w:tab/>
      </w:r>
      <w:r w:rsidR="00975D46" w:rsidRPr="00975D46">
        <w:rPr>
          <w:rFonts w:eastAsia="Times New Roman" w:cs="Times New Roman"/>
        </w:rPr>
        <w:t>[</w:t>
      </w:r>
      <w:r w:rsidRPr="00471D89">
        <w:rPr>
          <w:rFonts w:eastAsia="Times New Roman" w:cs="Times New Roman"/>
          <w:shd w:val="clear" w:color="auto" w:fill="F2F2F2"/>
        </w:rPr>
        <w:t>Institution Name</w:t>
      </w:r>
      <w:r w:rsidR="00975D46">
        <w:rPr>
          <w:rFonts w:eastAsia="Times New Roman" w:cs="Times New Roman"/>
          <w:shd w:val="clear" w:color="auto" w:fill="F2F2F2"/>
        </w:rPr>
        <w:t>]</w:t>
      </w:r>
    </w:p>
    <w:p w:rsidR="006724FF" w:rsidRPr="006724FF" w:rsidRDefault="006724FF" w:rsidP="00036744">
      <w:pPr>
        <w:ind w:left="2880" w:hanging="2880"/>
        <w:rPr>
          <w:rFonts w:eastAsia="Times New Roman" w:cs="Times New Roman"/>
        </w:rPr>
      </w:pPr>
    </w:p>
    <w:p w:rsidR="006724FF" w:rsidRPr="006724FF" w:rsidRDefault="006724FF" w:rsidP="00036744">
      <w:pPr>
        <w:ind w:left="2880" w:hanging="2880"/>
        <w:rPr>
          <w:rFonts w:eastAsia="Times New Roman" w:cs="Times New Roman"/>
        </w:rPr>
      </w:pPr>
      <w:r w:rsidRPr="006724FF">
        <w:rPr>
          <w:rFonts w:eastAsia="Times New Roman" w:cs="Times New Roman"/>
          <w:b/>
        </w:rPr>
        <w:t>RFP Date:</w:t>
      </w:r>
      <w:r w:rsidRPr="006724FF">
        <w:rPr>
          <w:rFonts w:eastAsia="Times New Roman" w:cs="Times New Roman"/>
        </w:rPr>
        <w:tab/>
      </w:r>
      <w:r w:rsidR="00975D46" w:rsidRPr="00975D46">
        <w:rPr>
          <w:rFonts w:eastAsia="Times New Roman" w:cs="Times New Roman"/>
        </w:rPr>
        <w:t>[</w:t>
      </w:r>
      <w:r w:rsidRPr="00471D89">
        <w:rPr>
          <w:rFonts w:eastAsia="Times New Roman" w:cs="Times New Roman"/>
          <w:shd w:val="clear" w:color="auto" w:fill="F2F2F2"/>
        </w:rPr>
        <w:t>Date</w:t>
      </w:r>
      <w:r w:rsidR="00975D46">
        <w:rPr>
          <w:rFonts w:eastAsia="Times New Roman" w:cs="Times New Roman"/>
          <w:u w:val="single"/>
          <w:shd w:val="clear" w:color="auto" w:fill="F2F2F2"/>
        </w:rPr>
        <w:t>]</w:t>
      </w:r>
    </w:p>
    <w:p w:rsidR="006724FF" w:rsidRPr="006724FF" w:rsidRDefault="006724FF" w:rsidP="00036744">
      <w:pPr>
        <w:ind w:left="2880" w:hanging="2880"/>
        <w:rPr>
          <w:rFonts w:eastAsia="Times New Roman" w:cs="Times New Roman"/>
        </w:rPr>
      </w:pPr>
    </w:p>
    <w:p w:rsidR="006724FF" w:rsidRPr="006724FF" w:rsidRDefault="006724FF" w:rsidP="00036744">
      <w:pPr>
        <w:ind w:left="2880" w:hanging="2880"/>
        <w:rPr>
          <w:rFonts w:eastAsia="Times New Roman" w:cs="Times New Roman"/>
        </w:rPr>
      </w:pPr>
      <w:r w:rsidRPr="006724FF">
        <w:rPr>
          <w:rFonts w:eastAsia="Times New Roman" w:cs="Times New Roman"/>
          <w:b/>
        </w:rPr>
        <w:t>RFP Closing Date:</w:t>
      </w:r>
      <w:r w:rsidRPr="006724FF">
        <w:rPr>
          <w:rFonts w:eastAsia="Times New Roman" w:cs="Times New Roman"/>
          <w:b/>
        </w:rPr>
        <w:tab/>
      </w:r>
      <w:r w:rsidR="00975D46" w:rsidRPr="00975D46">
        <w:rPr>
          <w:rFonts w:eastAsia="Times New Roman" w:cs="Times New Roman"/>
        </w:rPr>
        <w:t>[</w:t>
      </w:r>
      <w:r w:rsidRPr="00471D89">
        <w:rPr>
          <w:rFonts w:eastAsia="Times New Roman" w:cs="Times New Roman"/>
          <w:shd w:val="clear" w:color="auto" w:fill="F2F2F2"/>
        </w:rPr>
        <w:t>Date</w:t>
      </w:r>
      <w:r w:rsidR="00975D46">
        <w:rPr>
          <w:rFonts w:eastAsia="Times New Roman" w:cs="Times New Roman"/>
          <w:u w:val="single"/>
          <w:shd w:val="clear" w:color="auto" w:fill="F2F2F2"/>
        </w:rPr>
        <w:t>]</w:t>
      </w:r>
    </w:p>
    <w:p w:rsidR="006724FF" w:rsidRPr="006724FF" w:rsidRDefault="006724FF" w:rsidP="00036744">
      <w:pPr>
        <w:ind w:left="2880" w:hanging="2880"/>
        <w:rPr>
          <w:rFonts w:eastAsia="Times New Roman" w:cs="Times New Roman"/>
        </w:rPr>
      </w:pPr>
    </w:p>
    <w:p w:rsidR="006724FF" w:rsidRPr="006724FF" w:rsidRDefault="006724FF" w:rsidP="00036744">
      <w:pPr>
        <w:ind w:left="2880" w:hanging="2880"/>
        <w:rPr>
          <w:rFonts w:eastAsia="Times New Roman" w:cs="Times New Roman"/>
        </w:rPr>
      </w:pPr>
      <w:r w:rsidRPr="006724FF">
        <w:rPr>
          <w:rFonts w:eastAsia="Times New Roman" w:cs="Times New Roman"/>
          <w:b/>
        </w:rPr>
        <w:t>ESCO - Contact:</w:t>
      </w:r>
      <w:r w:rsidRPr="006724FF">
        <w:rPr>
          <w:rFonts w:eastAsia="Times New Roman" w:cs="Times New Roman"/>
          <w:b/>
        </w:rPr>
        <w:tab/>
      </w:r>
      <w:r w:rsidR="00975D46" w:rsidRPr="00975D46">
        <w:rPr>
          <w:rFonts w:eastAsia="Times New Roman" w:cs="Times New Roman"/>
        </w:rPr>
        <w:t>[</w:t>
      </w:r>
      <w:r w:rsidRPr="00471D89">
        <w:rPr>
          <w:rFonts w:eastAsia="Times New Roman" w:cs="Times New Roman"/>
          <w:shd w:val="clear" w:color="auto" w:fill="F2F2F2"/>
        </w:rPr>
        <w:t>Name, Address, Phone, Fax, E-mail</w:t>
      </w:r>
      <w:r w:rsidR="00975D46">
        <w:rPr>
          <w:rFonts w:eastAsia="Times New Roman" w:cs="Times New Roman"/>
          <w:u w:val="single"/>
          <w:shd w:val="clear" w:color="auto" w:fill="F2F2F2"/>
        </w:rPr>
        <w:t>]</w:t>
      </w:r>
    </w:p>
    <w:p w:rsidR="006724FF" w:rsidRPr="006724FF" w:rsidRDefault="006724FF" w:rsidP="00036744">
      <w:pPr>
        <w:ind w:left="2880" w:hanging="2880"/>
        <w:jc w:val="center"/>
        <w:rPr>
          <w:rFonts w:eastAsia="Times New Roman" w:cs="Times New Roman"/>
        </w:rPr>
      </w:pPr>
    </w:p>
    <w:p w:rsidR="006724FF" w:rsidRPr="006724FF" w:rsidRDefault="006724FF" w:rsidP="00036744">
      <w:pPr>
        <w:pStyle w:val="Heading1"/>
        <w:numPr>
          <w:ilvl w:val="0"/>
          <w:numId w:val="0"/>
        </w:numPr>
        <w:ind w:left="360" w:hanging="360"/>
      </w:pPr>
      <w:r w:rsidRPr="006724FF">
        <w:t>Notice to Firms</w:t>
      </w:r>
    </w:p>
    <w:p w:rsidR="006724FF" w:rsidRPr="006724FF" w:rsidRDefault="006724FF" w:rsidP="00036744">
      <w:pPr>
        <w:ind w:left="2880" w:hanging="2880"/>
        <w:rPr>
          <w:rFonts w:eastAsia="Times New Roman" w:cs="Times New Roman"/>
          <w:b/>
        </w:rPr>
      </w:pPr>
    </w:p>
    <w:p w:rsidR="006724FF" w:rsidRPr="006724FF" w:rsidRDefault="006724FF" w:rsidP="00036744">
      <w:pPr>
        <w:ind w:left="2880" w:hanging="2880"/>
        <w:rPr>
          <w:rFonts w:eastAsia="Times New Roman" w:cs="Times New Roman"/>
        </w:rPr>
      </w:pPr>
      <w:r w:rsidRPr="006724FF">
        <w:rPr>
          <w:rFonts w:eastAsia="Times New Roman" w:cs="Times New Roman"/>
        </w:rPr>
        <w:t>Invitations are extended for proposals using the attached proposal format</w:t>
      </w:r>
    </w:p>
    <w:p w:rsidR="006724FF" w:rsidRPr="006724FF" w:rsidRDefault="006724FF" w:rsidP="00036744">
      <w:pPr>
        <w:ind w:left="2880" w:hanging="2880"/>
        <w:rPr>
          <w:rFonts w:eastAsia="Times New Roman" w:cs="Times New Roman"/>
        </w:rPr>
      </w:pPr>
    </w:p>
    <w:p w:rsidR="006724FF" w:rsidRPr="006724FF" w:rsidRDefault="006724FF" w:rsidP="00036744">
      <w:pPr>
        <w:ind w:left="2880" w:hanging="2880"/>
        <w:rPr>
          <w:rFonts w:eastAsia="Times New Roman" w:cs="Times New Roman"/>
        </w:rPr>
      </w:pPr>
      <w:r w:rsidRPr="006724FF">
        <w:rPr>
          <w:rFonts w:eastAsia="Times New Roman" w:cs="Times New Roman"/>
        </w:rPr>
        <w:t>Scope of Request:</w:t>
      </w:r>
      <w:r w:rsidRPr="006724FF">
        <w:rPr>
          <w:rFonts w:eastAsia="Times New Roman" w:cs="Times New Roman"/>
        </w:rPr>
        <w:tab/>
        <w:t>Provide pursuant to a tax-exempt lease purchase agreement with Institution</w:t>
      </w:r>
      <w:r w:rsidRPr="006724FF">
        <w:rPr>
          <w:rFonts w:eastAsia="Times New Roman" w:cs="Times New Roman"/>
          <w:b/>
          <w:i/>
        </w:rPr>
        <w:t xml:space="preserve"> </w:t>
      </w:r>
      <w:r w:rsidRPr="006724FF">
        <w:rPr>
          <w:rFonts w:eastAsia="Times New Roman" w:cs="Times New Roman"/>
        </w:rPr>
        <w:t>financing for energy and water savings measures for those certain facilities located at the Institution’s campus.</w:t>
      </w:r>
      <w:r w:rsidR="0080138D">
        <w:rPr>
          <w:rFonts w:eastAsia="Times New Roman" w:cs="Times New Roman"/>
        </w:rPr>
        <w:t xml:space="preserve">  </w:t>
      </w:r>
      <w:r w:rsidR="0080138D" w:rsidRPr="00F66523">
        <w:rPr>
          <w:rFonts w:eastAsia="Times New Roman" w:cs="Times New Roman"/>
        </w:rPr>
        <w:t xml:space="preserve">See </w:t>
      </w:r>
      <w:r w:rsidR="0080138D" w:rsidRPr="00975D46">
        <w:rPr>
          <w:rFonts w:eastAsia="Times New Roman" w:cs="Times New Roman"/>
          <w:b/>
        </w:rPr>
        <w:t xml:space="preserve">Attachment </w:t>
      </w:r>
      <w:r w:rsidR="008804AE" w:rsidRPr="00975D46">
        <w:rPr>
          <w:rFonts w:eastAsia="Times New Roman" w:cs="Times New Roman"/>
          <w:b/>
        </w:rPr>
        <w:t>D</w:t>
      </w:r>
      <w:r w:rsidR="008804AE">
        <w:rPr>
          <w:rFonts w:eastAsia="Times New Roman" w:cs="Times New Roman"/>
          <w:b/>
        </w:rPr>
        <w:t xml:space="preserve">: </w:t>
      </w:r>
      <w:r w:rsidR="008804AE" w:rsidRPr="00975D46">
        <w:rPr>
          <w:rFonts w:eastAsia="Times New Roman" w:cs="Times New Roman"/>
          <w:b/>
        </w:rPr>
        <w:t>Overview of Facility Improvements</w:t>
      </w:r>
      <w:r w:rsidR="0080138D" w:rsidRPr="00F66523">
        <w:rPr>
          <w:rFonts w:eastAsia="Times New Roman" w:cs="Times New Roman"/>
        </w:rPr>
        <w:t xml:space="preserve"> for specific project details.</w:t>
      </w:r>
    </w:p>
    <w:p w:rsidR="006724FF" w:rsidRPr="006724FF" w:rsidRDefault="006724FF" w:rsidP="00036744">
      <w:pPr>
        <w:ind w:left="2880" w:hanging="2880"/>
        <w:rPr>
          <w:rFonts w:eastAsia="Times New Roman" w:cs="Times New Roman"/>
        </w:rPr>
      </w:pPr>
    </w:p>
    <w:p w:rsidR="006724FF" w:rsidRPr="006724FF" w:rsidRDefault="006724FF" w:rsidP="00036744">
      <w:pPr>
        <w:ind w:left="2880" w:hanging="2880"/>
        <w:rPr>
          <w:rFonts w:eastAsia="Times New Roman" w:cs="Times New Roman"/>
        </w:rPr>
      </w:pPr>
      <w:r w:rsidRPr="006724FF">
        <w:rPr>
          <w:rFonts w:eastAsia="Times New Roman" w:cs="Times New Roman"/>
        </w:rPr>
        <w:t>Properly Completed Responses will include:</w:t>
      </w:r>
    </w:p>
    <w:p w:rsidR="006724FF" w:rsidRPr="006724FF" w:rsidRDefault="006724FF" w:rsidP="00036744">
      <w:pPr>
        <w:spacing w:after="120"/>
        <w:ind w:left="360" w:hanging="360"/>
        <w:rPr>
          <w:rFonts w:eastAsia="Times New Roman" w:cs="Times New Roman"/>
        </w:rPr>
      </w:pPr>
    </w:p>
    <w:p w:rsidR="006724FF" w:rsidRPr="006724FF" w:rsidRDefault="005D6651" w:rsidP="00036744">
      <w:pPr>
        <w:numPr>
          <w:ilvl w:val="0"/>
          <w:numId w:val="12"/>
        </w:numPr>
        <w:tabs>
          <w:tab w:val="clear" w:pos="720"/>
        </w:tabs>
        <w:rPr>
          <w:rFonts w:eastAsia="Times New Roman" w:cs="Times New Roman"/>
        </w:rPr>
      </w:pPr>
      <w:r>
        <w:rPr>
          <w:rFonts w:eastAsia="Times New Roman" w:cs="Times New Roman"/>
        </w:rPr>
        <w:t>S</w:t>
      </w:r>
      <w:r w:rsidR="006724FF" w:rsidRPr="006724FF">
        <w:rPr>
          <w:rFonts w:eastAsia="Times New Roman" w:cs="Times New Roman"/>
        </w:rPr>
        <w:t>igned and dated proposal letter in the format included</w:t>
      </w:r>
    </w:p>
    <w:p w:rsidR="006724FF" w:rsidRPr="006724FF" w:rsidRDefault="005D6651" w:rsidP="00036744">
      <w:pPr>
        <w:numPr>
          <w:ilvl w:val="0"/>
          <w:numId w:val="12"/>
        </w:numPr>
        <w:tabs>
          <w:tab w:val="clear" w:pos="720"/>
        </w:tabs>
        <w:rPr>
          <w:rFonts w:eastAsia="Times New Roman" w:cs="Times New Roman"/>
        </w:rPr>
      </w:pPr>
      <w:r>
        <w:rPr>
          <w:rFonts w:eastAsia="Times New Roman" w:cs="Times New Roman"/>
        </w:rPr>
        <w:t>S</w:t>
      </w:r>
      <w:r w:rsidR="006724FF" w:rsidRPr="006724FF">
        <w:rPr>
          <w:rFonts w:eastAsia="Times New Roman" w:cs="Times New Roman"/>
        </w:rPr>
        <w:t>igned and completed signature sheet</w:t>
      </w:r>
    </w:p>
    <w:p w:rsidR="006724FF" w:rsidRPr="006724FF" w:rsidRDefault="005D6651" w:rsidP="00036744">
      <w:pPr>
        <w:numPr>
          <w:ilvl w:val="0"/>
          <w:numId w:val="12"/>
        </w:numPr>
        <w:tabs>
          <w:tab w:val="clear" w:pos="720"/>
        </w:tabs>
        <w:rPr>
          <w:rFonts w:eastAsia="Times New Roman" w:cs="Times New Roman"/>
        </w:rPr>
      </w:pPr>
      <w:r>
        <w:rPr>
          <w:rFonts w:eastAsia="Times New Roman" w:cs="Times New Roman"/>
        </w:rPr>
        <w:t>S</w:t>
      </w:r>
      <w:r w:rsidR="006724FF" w:rsidRPr="006724FF">
        <w:rPr>
          <w:rFonts w:eastAsia="Times New Roman" w:cs="Times New Roman"/>
        </w:rPr>
        <w:t>chedule of payments and amortization schedule including any purchase options</w:t>
      </w:r>
    </w:p>
    <w:p w:rsidR="006724FF" w:rsidRDefault="005D6651" w:rsidP="00036744">
      <w:pPr>
        <w:numPr>
          <w:ilvl w:val="0"/>
          <w:numId w:val="12"/>
        </w:numPr>
        <w:tabs>
          <w:tab w:val="clear" w:pos="720"/>
        </w:tabs>
        <w:rPr>
          <w:rFonts w:eastAsia="Times New Roman" w:cs="Times New Roman"/>
        </w:rPr>
      </w:pPr>
      <w:r>
        <w:rPr>
          <w:rFonts w:eastAsia="Times New Roman" w:cs="Times New Roman"/>
        </w:rPr>
        <w:t>E</w:t>
      </w:r>
      <w:r w:rsidR="006724FF" w:rsidRPr="006724FF">
        <w:rPr>
          <w:rFonts w:eastAsia="Times New Roman" w:cs="Times New Roman"/>
        </w:rPr>
        <w:t>scrow information (contact, Escrow Agreement and List of All Fees)</w:t>
      </w:r>
    </w:p>
    <w:p w:rsidR="006E73C8" w:rsidRPr="006724FF" w:rsidRDefault="005D6651" w:rsidP="00036744">
      <w:pPr>
        <w:numPr>
          <w:ilvl w:val="0"/>
          <w:numId w:val="12"/>
        </w:numPr>
        <w:tabs>
          <w:tab w:val="clear" w:pos="720"/>
        </w:tabs>
        <w:rPr>
          <w:rFonts w:eastAsia="Times New Roman" w:cs="Times New Roman"/>
        </w:rPr>
      </w:pPr>
      <w:r>
        <w:rPr>
          <w:rFonts w:eastAsia="Times New Roman" w:cs="Times New Roman"/>
        </w:rPr>
        <w:t>C</w:t>
      </w:r>
      <w:r w:rsidR="006E73C8">
        <w:rPr>
          <w:rFonts w:eastAsia="Times New Roman" w:cs="Times New Roman"/>
        </w:rPr>
        <w:t>opy of the Institution’s proposed Lease Agreement to be utilized for the financing</w:t>
      </w:r>
      <w:r w:rsidR="008804AE">
        <w:rPr>
          <w:rFonts w:eastAsia="Times New Roman" w:cs="Times New Roman"/>
        </w:rPr>
        <w:t xml:space="preserve"> (Refer to </w:t>
      </w:r>
      <w:r w:rsidR="008804AE" w:rsidRPr="00975D46">
        <w:rPr>
          <w:rFonts w:eastAsia="Times New Roman" w:cs="Times New Roman"/>
          <w:b/>
        </w:rPr>
        <w:t xml:space="preserve">Attachment A: </w:t>
      </w:r>
      <w:r w:rsidR="009C7C25">
        <w:rPr>
          <w:rFonts w:eastAsia="Times New Roman" w:cs="Times New Roman"/>
          <w:b/>
        </w:rPr>
        <w:t>Sample</w:t>
      </w:r>
      <w:r w:rsidR="008804AE" w:rsidRPr="00975D46">
        <w:rPr>
          <w:rFonts w:eastAsia="Times New Roman" w:cs="Times New Roman"/>
          <w:b/>
        </w:rPr>
        <w:t xml:space="preserve"> Provisions for Lease Contract</w:t>
      </w:r>
      <w:r w:rsidR="008804AE">
        <w:rPr>
          <w:rFonts w:eastAsia="Times New Roman" w:cs="Times New Roman"/>
        </w:rPr>
        <w:t>)</w:t>
      </w:r>
    </w:p>
    <w:p w:rsidR="006724FF" w:rsidRPr="006724FF" w:rsidRDefault="006724FF" w:rsidP="00036744">
      <w:pPr>
        <w:spacing w:after="120"/>
        <w:ind w:left="360"/>
        <w:rPr>
          <w:rFonts w:eastAsia="Times New Roman" w:cs="Times New Roman"/>
        </w:rPr>
      </w:pPr>
    </w:p>
    <w:p w:rsidR="006724FF" w:rsidRPr="006724FF" w:rsidRDefault="006724FF" w:rsidP="00036744">
      <w:pPr>
        <w:pStyle w:val="Heading1"/>
        <w:numPr>
          <w:ilvl w:val="0"/>
          <w:numId w:val="0"/>
        </w:numPr>
        <w:ind w:left="360" w:hanging="360"/>
      </w:pPr>
      <w:r w:rsidRPr="006724FF">
        <w:br w:type="page"/>
      </w:r>
      <w:r w:rsidRPr="006724FF">
        <w:lastRenderedPageBreak/>
        <w:t>Proposal Information</w:t>
      </w:r>
    </w:p>
    <w:p w:rsidR="006724FF" w:rsidRPr="006724FF" w:rsidRDefault="006724FF" w:rsidP="00036744">
      <w:pPr>
        <w:pStyle w:val="Heading2"/>
        <w:tabs>
          <w:tab w:val="clear" w:pos="-2520"/>
          <w:tab w:val="clear" w:pos="-1710"/>
        </w:tabs>
      </w:pPr>
      <w:r w:rsidRPr="006724FF">
        <w:t>Specific Terms</w:t>
      </w:r>
    </w:p>
    <w:p w:rsidR="006724FF" w:rsidRPr="006724FF" w:rsidRDefault="006724FF" w:rsidP="00036744">
      <w:pPr>
        <w:spacing w:after="120"/>
        <w:ind w:left="2970" w:hanging="2970"/>
        <w:rPr>
          <w:rFonts w:eastAsia="Times New Roman" w:cs="Times New Roman"/>
        </w:rPr>
      </w:pPr>
    </w:p>
    <w:p w:rsidR="006724FF" w:rsidRPr="006724FF" w:rsidRDefault="006724FF" w:rsidP="00036744">
      <w:pPr>
        <w:spacing w:after="120"/>
        <w:ind w:left="2970" w:hanging="2970"/>
        <w:rPr>
          <w:rFonts w:eastAsia="Times New Roman" w:cs="Times New Roman"/>
        </w:rPr>
      </w:pPr>
      <w:r w:rsidRPr="005D6651">
        <w:rPr>
          <w:rFonts w:eastAsia="Times New Roman" w:cs="Times New Roman"/>
          <w:b/>
        </w:rPr>
        <w:t>Lessee:</w:t>
      </w:r>
      <w:r w:rsidRPr="006724FF">
        <w:rPr>
          <w:rFonts w:eastAsia="Times New Roman" w:cs="Times New Roman"/>
        </w:rPr>
        <w:tab/>
        <w:t xml:space="preserve">Board of </w:t>
      </w:r>
      <w:r w:rsidR="00975D46">
        <w:rPr>
          <w:rFonts w:eastAsia="Times New Roman" w:cs="Times New Roman"/>
        </w:rPr>
        <w:t>[</w:t>
      </w:r>
      <w:r w:rsidRPr="00471D89">
        <w:rPr>
          <w:rFonts w:eastAsia="Times New Roman" w:cs="Times New Roman"/>
          <w:shd w:val="clear" w:color="auto" w:fill="F2F2F2"/>
        </w:rPr>
        <w:t>Institution</w:t>
      </w:r>
      <w:r w:rsidR="00975D46">
        <w:rPr>
          <w:rFonts w:eastAsia="Times New Roman" w:cs="Times New Roman"/>
          <w:shd w:val="clear" w:color="auto" w:fill="F2F2F2"/>
        </w:rPr>
        <w:t>]</w:t>
      </w:r>
      <w:r w:rsidRPr="006724FF">
        <w:rPr>
          <w:rFonts w:eastAsia="Times New Roman" w:cs="Times New Roman"/>
          <w:b/>
          <w:i/>
          <w:color w:val="000080"/>
        </w:rPr>
        <w:t xml:space="preserve"> </w:t>
      </w:r>
      <w:r w:rsidRPr="006724FF">
        <w:rPr>
          <w:rFonts w:eastAsia="Times New Roman" w:cs="Times New Roman"/>
        </w:rPr>
        <w:t xml:space="preserve"> </w:t>
      </w:r>
    </w:p>
    <w:p w:rsidR="006724FF" w:rsidRPr="006724FF" w:rsidRDefault="006724FF" w:rsidP="00036744">
      <w:pPr>
        <w:spacing w:after="120"/>
        <w:ind w:left="2970" w:hanging="2970"/>
        <w:rPr>
          <w:rFonts w:eastAsia="Times New Roman" w:cs="Times New Roman"/>
        </w:rPr>
      </w:pPr>
      <w:r w:rsidRPr="005D6651">
        <w:rPr>
          <w:rFonts w:eastAsia="Times New Roman" w:cs="Times New Roman"/>
          <w:b/>
        </w:rPr>
        <w:t>Lessor:</w:t>
      </w:r>
      <w:r w:rsidRPr="006724FF">
        <w:rPr>
          <w:rFonts w:eastAsia="Times New Roman" w:cs="Times New Roman"/>
        </w:rPr>
        <w:tab/>
        <w:t>The Provider of the Financing or a Mutually Agreeable Nominal Lessor</w:t>
      </w:r>
    </w:p>
    <w:p w:rsidR="00F66523" w:rsidRDefault="006724FF" w:rsidP="00036744">
      <w:pPr>
        <w:spacing w:after="120"/>
        <w:ind w:left="2970" w:hanging="2970"/>
        <w:rPr>
          <w:rFonts w:eastAsia="Times New Roman" w:cs="Times New Roman"/>
        </w:rPr>
      </w:pPr>
      <w:r w:rsidRPr="006724FF">
        <w:rPr>
          <w:rFonts w:eastAsia="Times New Roman" w:cs="Times New Roman"/>
        </w:rPr>
        <w:t>Contract:</w:t>
      </w:r>
      <w:r w:rsidRPr="006724FF">
        <w:rPr>
          <w:rFonts w:eastAsia="Times New Roman" w:cs="Times New Roman"/>
        </w:rPr>
        <w:tab/>
      </w:r>
      <w:r w:rsidRPr="006F1700">
        <w:rPr>
          <w:rFonts w:eastAsia="Times New Roman" w:cs="Times New Roman"/>
        </w:rPr>
        <w:t xml:space="preserve">A </w:t>
      </w:r>
      <w:r w:rsidR="006F1700" w:rsidRPr="00F66523">
        <w:rPr>
          <w:rFonts w:eastAsia="Times New Roman" w:cs="Times New Roman"/>
        </w:rPr>
        <w:t>Tax Exempt</w:t>
      </w:r>
      <w:r w:rsidR="006F1700">
        <w:rPr>
          <w:rFonts w:eastAsia="Times New Roman" w:cs="Times New Roman"/>
          <w:strike/>
        </w:rPr>
        <w:t xml:space="preserve"> </w:t>
      </w:r>
      <w:r w:rsidRPr="006724FF">
        <w:rPr>
          <w:rFonts w:eastAsia="Times New Roman" w:cs="Times New Roman"/>
        </w:rPr>
        <w:t xml:space="preserve">Lease </w:t>
      </w:r>
      <w:r w:rsidR="001E5386">
        <w:rPr>
          <w:rFonts w:eastAsia="Times New Roman" w:cs="Times New Roman"/>
        </w:rPr>
        <w:t>Purchase Agreement (“Lease”)</w:t>
      </w:r>
      <w:r w:rsidRPr="006724FF">
        <w:rPr>
          <w:rFonts w:eastAsia="Times New Roman" w:cs="Times New Roman"/>
        </w:rPr>
        <w:t xml:space="preserve"> between Lessor and the Institution. </w:t>
      </w:r>
    </w:p>
    <w:p w:rsidR="00F66523" w:rsidRPr="00975D46" w:rsidRDefault="006724FF" w:rsidP="00036744">
      <w:pPr>
        <w:spacing w:after="120"/>
        <w:ind w:left="2970" w:hanging="2970"/>
        <w:rPr>
          <w:strike/>
        </w:rPr>
      </w:pPr>
      <w:r w:rsidRPr="005D6651">
        <w:rPr>
          <w:rFonts w:eastAsia="Times New Roman" w:cs="Times New Roman"/>
          <w:b/>
        </w:rPr>
        <w:t>Security:</w:t>
      </w:r>
      <w:r w:rsidRPr="006724FF">
        <w:rPr>
          <w:rFonts w:eastAsia="Times New Roman" w:cs="Times New Roman"/>
        </w:rPr>
        <w:tab/>
        <w:t>The</w:t>
      </w:r>
      <w:r>
        <w:rPr>
          <w:rFonts w:eastAsia="Times New Roman" w:cs="Times New Roman"/>
        </w:rPr>
        <w:t xml:space="preserve"> Lessor will be secured by the </w:t>
      </w:r>
      <w:r w:rsidRPr="006724FF">
        <w:rPr>
          <w:rFonts w:eastAsia="Times New Roman" w:cs="Times New Roman"/>
        </w:rPr>
        <w:t>Institution’s obligation to pay the lease payments, which are subject to annual appropriations and by a security interest in the equipment purchased for the energy and water savings measures to be installed by ESCO</w:t>
      </w:r>
      <w:r w:rsidR="00F66523">
        <w:rPr>
          <w:rFonts w:eastAsia="Times New Roman" w:cs="Times New Roman"/>
          <w:strike/>
        </w:rPr>
        <w:t>.</w:t>
      </w:r>
      <w:r w:rsidRPr="00784D4C">
        <w:rPr>
          <w:rFonts w:eastAsia="Times New Roman" w:cs="Times New Roman"/>
          <w:strike/>
        </w:rPr>
        <w:t xml:space="preserve"> </w:t>
      </w:r>
    </w:p>
    <w:p w:rsidR="006724FF" w:rsidRPr="000A4C19" w:rsidRDefault="006724FF" w:rsidP="00036744">
      <w:pPr>
        <w:spacing w:after="120"/>
        <w:ind w:left="2970" w:hanging="2970"/>
        <w:rPr>
          <w:rFonts w:eastAsia="Times New Roman" w:cs="Times New Roman"/>
        </w:rPr>
      </w:pPr>
      <w:r w:rsidRPr="005D6651">
        <w:rPr>
          <w:rFonts w:eastAsia="Times New Roman" w:cs="Times New Roman"/>
          <w:b/>
        </w:rPr>
        <w:t>Interest Rate:</w:t>
      </w:r>
      <w:r w:rsidRPr="006724FF">
        <w:rPr>
          <w:rFonts w:eastAsia="Times New Roman" w:cs="Times New Roman"/>
        </w:rPr>
        <w:tab/>
        <w:t>A fixed rate of interest for the term of the financing.  The proposal should include the relevant index and spread along with the period of time the proposed fixed interest is committed</w:t>
      </w:r>
      <w:r w:rsidR="006F1700" w:rsidRPr="000A4C19">
        <w:rPr>
          <w:rFonts w:eastAsia="Times New Roman" w:cs="Times New Roman"/>
        </w:rPr>
        <w:t>.  Indicate any additional interest rate lock options and associated costs.</w:t>
      </w:r>
    </w:p>
    <w:p w:rsidR="00E9430E" w:rsidRPr="006724FF" w:rsidRDefault="00E9430E" w:rsidP="00036744">
      <w:pPr>
        <w:spacing w:after="120"/>
        <w:ind w:left="2970" w:hanging="2970"/>
        <w:rPr>
          <w:rFonts w:eastAsia="Times New Roman" w:cs="Times New Roman"/>
        </w:rPr>
      </w:pPr>
      <w:r w:rsidRPr="000A4C19">
        <w:rPr>
          <w:rFonts w:eastAsia="Times New Roman" w:cs="Times New Roman"/>
        </w:rPr>
        <w:t>Bank Qualified:</w:t>
      </w:r>
      <w:r w:rsidRPr="000A4C19">
        <w:rPr>
          <w:rFonts w:eastAsia="Times New Roman" w:cs="Times New Roman"/>
        </w:rPr>
        <w:tab/>
        <w:t xml:space="preserve">Specify </w:t>
      </w:r>
      <w:r w:rsidR="006E73C8" w:rsidRPr="000A4C19">
        <w:rPr>
          <w:rFonts w:eastAsia="Times New Roman" w:cs="Times New Roman"/>
        </w:rPr>
        <w:t xml:space="preserve">if Institution will be considered </w:t>
      </w:r>
      <w:r w:rsidRPr="000A4C19">
        <w:rPr>
          <w:rFonts w:eastAsia="Times New Roman" w:cs="Times New Roman"/>
        </w:rPr>
        <w:t xml:space="preserve">Bank Qualified or </w:t>
      </w:r>
      <w:proofErr w:type="spellStart"/>
      <w:r w:rsidRPr="000A4C19">
        <w:rPr>
          <w:rFonts w:eastAsia="Times New Roman" w:cs="Times New Roman"/>
        </w:rPr>
        <w:t>Non Bank</w:t>
      </w:r>
      <w:proofErr w:type="spellEnd"/>
      <w:r w:rsidRPr="000A4C19">
        <w:rPr>
          <w:rFonts w:eastAsia="Times New Roman" w:cs="Times New Roman"/>
        </w:rPr>
        <w:t xml:space="preserve"> Qualified</w:t>
      </w:r>
      <w:r w:rsidR="006E73C8" w:rsidRPr="000A4C19">
        <w:rPr>
          <w:rFonts w:eastAsia="Times New Roman" w:cs="Times New Roman"/>
        </w:rPr>
        <w:t xml:space="preserve"> for fiscal year _______.</w:t>
      </w:r>
    </w:p>
    <w:p w:rsidR="006724FF" w:rsidRPr="006724FF" w:rsidRDefault="006724FF" w:rsidP="00036744">
      <w:pPr>
        <w:spacing w:after="120"/>
        <w:ind w:left="2970" w:hanging="2970"/>
        <w:rPr>
          <w:rFonts w:eastAsia="Times New Roman" w:cs="Times New Roman"/>
        </w:rPr>
      </w:pPr>
      <w:r w:rsidRPr="005D6651">
        <w:rPr>
          <w:rFonts w:eastAsia="Times New Roman" w:cs="Times New Roman"/>
          <w:b/>
        </w:rPr>
        <w:t>Prepayment:</w:t>
      </w:r>
      <w:r w:rsidRPr="006724FF">
        <w:rPr>
          <w:rFonts w:eastAsia="Times New Roman" w:cs="Times New Roman"/>
        </w:rPr>
        <w:tab/>
        <w:t xml:space="preserve">The final </w:t>
      </w:r>
      <w:r w:rsidR="001E5386">
        <w:rPr>
          <w:rFonts w:eastAsia="Times New Roman" w:cs="Times New Roman"/>
        </w:rPr>
        <w:t>Lease</w:t>
      </w:r>
      <w:r w:rsidRPr="006724FF">
        <w:rPr>
          <w:rFonts w:eastAsia="Times New Roman" w:cs="Times New Roman"/>
        </w:rPr>
        <w:t xml:space="preserve"> shall include certain prepayment provisions pursuant to a schedule to be agreed to by the parties</w:t>
      </w:r>
    </w:p>
    <w:p w:rsidR="006724FF" w:rsidRPr="006724FF" w:rsidRDefault="006724FF" w:rsidP="00036744">
      <w:pPr>
        <w:spacing w:after="120"/>
        <w:ind w:left="2970" w:hanging="2970"/>
        <w:rPr>
          <w:rFonts w:eastAsia="Times New Roman" w:cs="Times New Roman"/>
        </w:rPr>
      </w:pPr>
      <w:r w:rsidRPr="005D6651">
        <w:rPr>
          <w:rFonts w:eastAsia="Times New Roman" w:cs="Times New Roman"/>
          <w:b/>
        </w:rPr>
        <w:t>Assignment:</w:t>
      </w:r>
      <w:r w:rsidRPr="006724FF">
        <w:rPr>
          <w:rFonts w:eastAsia="Times New Roman" w:cs="Times New Roman"/>
        </w:rPr>
        <w:tab/>
        <w:t>The Lessor may assign its rights to receive lease payments and its security interest in the equipment installed pursuant to the Energy Savings Performance Contract</w:t>
      </w:r>
      <w:r w:rsidR="00F66523">
        <w:rPr>
          <w:rFonts w:eastAsia="Times New Roman" w:cs="Times New Roman"/>
        </w:rPr>
        <w:t xml:space="preserve"> and will</w:t>
      </w:r>
      <w:r w:rsidR="00D00A1B">
        <w:rPr>
          <w:rFonts w:eastAsia="Times New Roman" w:cs="Times New Roman"/>
        </w:rPr>
        <w:t xml:space="preserve"> so</w:t>
      </w:r>
      <w:r w:rsidR="00F66523">
        <w:rPr>
          <w:rFonts w:eastAsia="Times New Roman" w:cs="Times New Roman"/>
        </w:rPr>
        <w:t xml:space="preserve"> notify the Institution</w:t>
      </w:r>
      <w:r w:rsidR="00D00A1B">
        <w:rPr>
          <w:rFonts w:eastAsia="Times New Roman" w:cs="Times New Roman"/>
        </w:rPr>
        <w:t xml:space="preserve"> in writing upon occurrence of any assignment. </w:t>
      </w:r>
      <w:r w:rsidR="00F66523">
        <w:rPr>
          <w:rFonts w:eastAsia="Times New Roman" w:cs="Times New Roman"/>
        </w:rPr>
        <w:t xml:space="preserve"> </w:t>
      </w:r>
      <w:r w:rsidRPr="006724FF">
        <w:rPr>
          <w:rFonts w:eastAsia="Times New Roman" w:cs="Times New Roman"/>
        </w:rPr>
        <w:t xml:space="preserve"> Each assignment mu</w:t>
      </w:r>
      <w:r w:rsidR="00F66523">
        <w:rPr>
          <w:rFonts w:eastAsia="Times New Roman" w:cs="Times New Roman"/>
        </w:rPr>
        <w:t>st</w:t>
      </w:r>
      <w:r w:rsidRPr="006724FF">
        <w:rPr>
          <w:rFonts w:eastAsia="Times New Roman" w:cs="Times New Roman"/>
        </w:rPr>
        <w:t xml:space="preserve"> specifically mention the Institution’s rights regarding prepayment.</w:t>
      </w:r>
    </w:p>
    <w:p w:rsidR="006724FF" w:rsidRPr="006724FF" w:rsidRDefault="006724FF" w:rsidP="00036744">
      <w:pPr>
        <w:spacing w:after="120"/>
        <w:ind w:left="2970" w:hanging="2970"/>
        <w:rPr>
          <w:rFonts w:eastAsia="Times New Roman" w:cs="Times New Roman"/>
        </w:rPr>
      </w:pPr>
      <w:r w:rsidRPr="005D6651">
        <w:rPr>
          <w:rFonts w:eastAsia="Times New Roman" w:cs="Times New Roman"/>
          <w:b/>
        </w:rPr>
        <w:t>Cost:</w:t>
      </w:r>
      <w:r w:rsidRPr="006724FF">
        <w:rPr>
          <w:rFonts w:eastAsia="Times New Roman" w:cs="Times New Roman"/>
        </w:rPr>
        <w:tab/>
        <w:t xml:space="preserve">The proposal should identify specifically all costs associated with the transaction, if any, that would be an obligation of the Institution as either a direct payment or as additional project costs for purpose of determining the funded lease amount an/or ongoing lease payment obligation.  </w:t>
      </w:r>
      <w:r w:rsidR="001E5386">
        <w:rPr>
          <w:rFonts w:eastAsia="Times New Roman" w:cs="Times New Roman"/>
        </w:rPr>
        <w:t>T</w:t>
      </w:r>
      <w:r w:rsidRPr="006724FF">
        <w:rPr>
          <w:rFonts w:eastAsia="Times New Roman" w:cs="Times New Roman"/>
        </w:rPr>
        <w:t>hese costs must be all-inclusive and may include commitment fees, legal counsel, trustee fees and any other costs.  The</w:t>
      </w:r>
      <w:r w:rsidR="001E5386">
        <w:rPr>
          <w:rFonts w:eastAsia="Times New Roman" w:cs="Times New Roman"/>
        </w:rPr>
        <w:t xml:space="preserve"> Lease should</w:t>
      </w:r>
      <w:r w:rsidRPr="006724FF">
        <w:rPr>
          <w:rFonts w:eastAsia="Times New Roman" w:cs="Times New Roman"/>
        </w:rPr>
        <w:t xml:space="preserve"> not require the Institution to pay any supplemental financing costs, either direct (upfront) or as an addition to the project cost.</w:t>
      </w:r>
    </w:p>
    <w:p w:rsidR="006724FF" w:rsidRPr="006724FF" w:rsidRDefault="006724FF" w:rsidP="00036744">
      <w:pPr>
        <w:spacing w:after="120"/>
        <w:ind w:left="2970" w:hanging="2970"/>
        <w:rPr>
          <w:rFonts w:eastAsia="Times New Roman" w:cs="Times New Roman"/>
        </w:rPr>
      </w:pPr>
      <w:r w:rsidRPr="005D6651">
        <w:rPr>
          <w:rFonts w:eastAsia="Times New Roman" w:cs="Times New Roman"/>
          <w:b/>
        </w:rPr>
        <w:lastRenderedPageBreak/>
        <w:t>Requirement of ESCO:</w:t>
      </w:r>
      <w:r w:rsidRPr="006724FF">
        <w:rPr>
          <w:rFonts w:eastAsia="Times New Roman" w:cs="Times New Roman"/>
        </w:rPr>
        <w:tab/>
        <w:t>The proposal shall identify specifically any requirements to be imposed upon ESCO as a result of this financing.</w:t>
      </w:r>
    </w:p>
    <w:p w:rsidR="00C1453F" w:rsidRPr="00975D46" w:rsidRDefault="00C1453F" w:rsidP="00036744">
      <w:pPr>
        <w:pStyle w:val="Heading2"/>
        <w:tabs>
          <w:tab w:val="clear" w:pos="-2520"/>
          <w:tab w:val="clear" w:pos="-1710"/>
        </w:tabs>
        <w:rPr>
          <w:strike/>
        </w:rPr>
      </w:pPr>
    </w:p>
    <w:p w:rsidR="006724FF" w:rsidRDefault="006724FF" w:rsidP="00036744">
      <w:pPr>
        <w:pStyle w:val="Heading2"/>
        <w:tabs>
          <w:tab w:val="clear" w:pos="-2520"/>
          <w:tab w:val="clear" w:pos="-1710"/>
        </w:tabs>
      </w:pPr>
      <w:r w:rsidRPr="006724FF">
        <w:t>Conditions to Proposal</w:t>
      </w:r>
    </w:p>
    <w:p w:rsidR="00D00A1B" w:rsidRPr="00D00A1B" w:rsidRDefault="00D00A1B" w:rsidP="00975D46"/>
    <w:p w:rsidR="006724FF" w:rsidRPr="005D6651" w:rsidRDefault="006724FF" w:rsidP="005D6651">
      <w:pPr>
        <w:ind w:left="2970" w:hanging="2970"/>
        <w:rPr>
          <w:rFonts w:eastAsia="Times New Roman" w:cs="Times New Roman"/>
          <w:b/>
        </w:rPr>
      </w:pPr>
      <w:r w:rsidRPr="005D6651">
        <w:rPr>
          <w:rFonts w:eastAsia="Times New Roman" w:cs="Times New Roman"/>
          <w:b/>
        </w:rPr>
        <w:t>Cost of Preparing</w:t>
      </w:r>
    </w:p>
    <w:p w:rsidR="006724FF" w:rsidRPr="006724FF" w:rsidRDefault="006724FF" w:rsidP="005D6651">
      <w:pPr>
        <w:ind w:left="2970" w:hanging="2970"/>
        <w:rPr>
          <w:rFonts w:eastAsia="Times New Roman" w:cs="Times New Roman"/>
        </w:rPr>
      </w:pPr>
      <w:r w:rsidRPr="005D6651">
        <w:rPr>
          <w:rFonts w:eastAsia="Times New Roman" w:cs="Times New Roman"/>
          <w:b/>
        </w:rPr>
        <w:t>Proposal:</w:t>
      </w:r>
      <w:r w:rsidRPr="006724FF">
        <w:rPr>
          <w:rFonts w:eastAsia="Times New Roman" w:cs="Times New Roman"/>
        </w:rPr>
        <w:tab/>
        <w:t xml:space="preserve">The cost of developing and submitting the proposal is entirely the responsibility of the firms submitting a response to this Request for Proposal.  This includes, but is not limited to, costs to determine the nature of the engagement, preparation of the proposal, submitting the proposal, negotiating for the contract and other costs associated with this Request for Proposal.  </w:t>
      </w:r>
    </w:p>
    <w:p w:rsidR="006724FF" w:rsidRPr="005D6651" w:rsidRDefault="006724FF" w:rsidP="005D6651">
      <w:pPr>
        <w:ind w:left="2970" w:hanging="2970"/>
        <w:rPr>
          <w:rFonts w:eastAsia="Times New Roman" w:cs="Times New Roman"/>
          <w:b/>
        </w:rPr>
      </w:pPr>
      <w:r w:rsidRPr="005D6651">
        <w:rPr>
          <w:rFonts w:eastAsia="Times New Roman" w:cs="Times New Roman"/>
          <w:b/>
        </w:rPr>
        <w:t>No Oral or Implied</w:t>
      </w:r>
    </w:p>
    <w:p w:rsidR="006724FF" w:rsidRPr="006724FF" w:rsidRDefault="006724FF" w:rsidP="005D6651">
      <w:pPr>
        <w:ind w:left="2970" w:hanging="2970"/>
        <w:rPr>
          <w:rFonts w:eastAsia="Times New Roman" w:cs="Times New Roman"/>
        </w:rPr>
      </w:pPr>
      <w:r w:rsidRPr="005D6651">
        <w:rPr>
          <w:rFonts w:eastAsia="Times New Roman" w:cs="Times New Roman"/>
          <w:b/>
        </w:rPr>
        <w:t>Contracts:</w:t>
      </w:r>
      <w:r w:rsidRPr="006724FF">
        <w:rPr>
          <w:rFonts w:eastAsia="Times New Roman" w:cs="Times New Roman"/>
        </w:rPr>
        <w:tab/>
        <w:t>There shall be no oral or implied contracts relating this Request for Proposal.</w:t>
      </w:r>
    </w:p>
    <w:p w:rsidR="006724FF" w:rsidRPr="005D6651" w:rsidRDefault="006724FF" w:rsidP="005D6651">
      <w:pPr>
        <w:ind w:left="2970" w:hanging="2970"/>
        <w:rPr>
          <w:rFonts w:eastAsia="Times New Roman" w:cs="Times New Roman"/>
          <w:b/>
        </w:rPr>
      </w:pPr>
      <w:r w:rsidRPr="005D6651">
        <w:rPr>
          <w:rFonts w:eastAsia="Times New Roman" w:cs="Times New Roman"/>
          <w:b/>
        </w:rPr>
        <w:t xml:space="preserve">Acceptance or </w:t>
      </w:r>
    </w:p>
    <w:p w:rsidR="006724FF" w:rsidRPr="006724FF" w:rsidRDefault="006724FF" w:rsidP="005D6651">
      <w:pPr>
        <w:ind w:left="2970" w:hanging="2970"/>
        <w:rPr>
          <w:rFonts w:eastAsia="Times New Roman" w:cs="Times New Roman"/>
        </w:rPr>
      </w:pPr>
      <w:r w:rsidRPr="005D6651">
        <w:rPr>
          <w:rFonts w:eastAsia="Times New Roman" w:cs="Times New Roman"/>
          <w:b/>
        </w:rPr>
        <w:t>Rejection:</w:t>
      </w:r>
      <w:r w:rsidRPr="006724FF">
        <w:rPr>
          <w:rFonts w:eastAsia="Times New Roman" w:cs="Times New Roman"/>
        </w:rPr>
        <w:tab/>
        <w:t>The Institution reserves the right to select, accept or reject any or all proposals or part of a proposal; to waive any informalities or technicalities; clarify any ambiguities in proposals; modify any criteria in this Request for Proposal; and establish financing at any time.</w:t>
      </w:r>
    </w:p>
    <w:p w:rsidR="006724FF" w:rsidRPr="00254C04" w:rsidRDefault="006724FF" w:rsidP="00036744">
      <w:pPr>
        <w:spacing w:after="120"/>
        <w:ind w:left="2970" w:hanging="2970"/>
        <w:rPr>
          <w:rFonts w:eastAsia="Times New Roman" w:cs="Times New Roman"/>
        </w:rPr>
      </w:pPr>
      <w:r w:rsidRPr="005D6651">
        <w:rPr>
          <w:rFonts w:eastAsia="Times New Roman" w:cs="Times New Roman"/>
          <w:b/>
        </w:rPr>
        <w:t>Contract:</w:t>
      </w:r>
      <w:r w:rsidRPr="006724FF">
        <w:rPr>
          <w:rFonts w:eastAsia="Times New Roman" w:cs="Times New Roman"/>
        </w:rPr>
        <w:tab/>
        <w:t>The successful firm will be required to enter into a tax-exempt lease purchase agreement with the Institution</w:t>
      </w:r>
      <w:r w:rsidR="00254C04">
        <w:rPr>
          <w:rFonts w:eastAsia="Times New Roman" w:cs="Times New Roman"/>
        </w:rPr>
        <w:t xml:space="preserve"> </w:t>
      </w:r>
      <w:r w:rsidR="00254C04" w:rsidRPr="00D00A1B">
        <w:rPr>
          <w:rFonts w:eastAsia="Times New Roman" w:cs="Times New Roman"/>
        </w:rPr>
        <w:t>which complies with all local and state laws</w:t>
      </w:r>
      <w:r w:rsidRPr="00D00A1B">
        <w:rPr>
          <w:rFonts w:eastAsia="Times New Roman" w:cs="Times New Roman"/>
        </w:rPr>
        <w:t>.</w:t>
      </w:r>
      <w:r w:rsidRPr="00254C04">
        <w:rPr>
          <w:rFonts w:eastAsia="Times New Roman" w:cs="Times New Roman"/>
        </w:rPr>
        <w:t xml:space="preserve">  </w:t>
      </w:r>
    </w:p>
    <w:p w:rsidR="006724FF" w:rsidRPr="006724FF" w:rsidRDefault="006724FF" w:rsidP="00036744">
      <w:pPr>
        <w:spacing w:after="120"/>
        <w:ind w:left="2970" w:hanging="2970"/>
        <w:rPr>
          <w:rFonts w:eastAsia="Times New Roman" w:cs="Times New Roman"/>
        </w:rPr>
      </w:pPr>
      <w:r w:rsidRPr="005D6651">
        <w:rPr>
          <w:rFonts w:eastAsia="Times New Roman" w:cs="Times New Roman"/>
          <w:b/>
        </w:rPr>
        <w:t>Contract Documents:</w:t>
      </w:r>
      <w:r w:rsidRPr="006724FF">
        <w:rPr>
          <w:rFonts w:eastAsia="Times New Roman" w:cs="Times New Roman"/>
        </w:rPr>
        <w:tab/>
        <w:t xml:space="preserve">This Request for Proposal and any amendments and the response and any amendments of the successful firm shall become a part of the written contract, which shall compose of the complete understanding of the parties.  </w:t>
      </w:r>
    </w:p>
    <w:p w:rsidR="006724FF" w:rsidRPr="006724FF" w:rsidRDefault="006724FF" w:rsidP="00036744">
      <w:pPr>
        <w:spacing w:after="120"/>
        <w:ind w:left="2970" w:hanging="2970"/>
        <w:rPr>
          <w:rFonts w:eastAsia="Times New Roman" w:cs="Times New Roman"/>
        </w:rPr>
      </w:pPr>
      <w:r w:rsidRPr="006724FF">
        <w:rPr>
          <w:rFonts w:eastAsia="Times New Roman" w:cs="Times New Roman"/>
        </w:rPr>
        <w:tab/>
        <w:t>In the event a conflict in terms of language among the documents, the following order of precedence shall govern:</w:t>
      </w:r>
    </w:p>
    <w:p w:rsidR="006724FF" w:rsidRPr="006724FF" w:rsidRDefault="006724FF" w:rsidP="00036744">
      <w:pPr>
        <w:numPr>
          <w:ilvl w:val="0"/>
          <w:numId w:val="14"/>
        </w:numPr>
        <w:tabs>
          <w:tab w:val="clear" w:pos="3960"/>
        </w:tabs>
        <w:rPr>
          <w:rFonts w:eastAsia="Times New Roman" w:cs="Times New Roman"/>
        </w:rPr>
      </w:pPr>
      <w:r w:rsidRPr="006724FF">
        <w:rPr>
          <w:rFonts w:eastAsia="Times New Roman" w:cs="Times New Roman"/>
        </w:rPr>
        <w:t>written modifications to the executed contract;</w:t>
      </w:r>
    </w:p>
    <w:p w:rsidR="006724FF" w:rsidRPr="006724FF" w:rsidRDefault="006724FF" w:rsidP="00036744">
      <w:pPr>
        <w:numPr>
          <w:ilvl w:val="0"/>
          <w:numId w:val="14"/>
        </w:numPr>
        <w:tabs>
          <w:tab w:val="clear" w:pos="3960"/>
        </w:tabs>
        <w:rPr>
          <w:rFonts w:eastAsia="Times New Roman" w:cs="Times New Roman"/>
        </w:rPr>
      </w:pPr>
      <w:r w:rsidRPr="006724FF">
        <w:rPr>
          <w:rFonts w:eastAsia="Times New Roman" w:cs="Times New Roman"/>
        </w:rPr>
        <w:t>tax-exempt lease purchase agreement signed by the parties;</w:t>
      </w:r>
    </w:p>
    <w:p w:rsidR="006724FF" w:rsidRPr="006724FF" w:rsidRDefault="006724FF" w:rsidP="00036744">
      <w:pPr>
        <w:numPr>
          <w:ilvl w:val="0"/>
          <w:numId w:val="14"/>
        </w:numPr>
        <w:tabs>
          <w:tab w:val="clear" w:pos="3960"/>
        </w:tabs>
        <w:rPr>
          <w:rFonts w:eastAsia="Times New Roman" w:cs="Times New Roman"/>
        </w:rPr>
      </w:pPr>
      <w:r w:rsidRPr="006724FF">
        <w:rPr>
          <w:rFonts w:eastAsia="Times New Roman" w:cs="Times New Roman"/>
        </w:rPr>
        <w:t>this Request for Proposal, including any and all addenda</w:t>
      </w:r>
    </w:p>
    <w:p w:rsidR="006724FF" w:rsidRPr="006724FF" w:rsidRDefault="006724FF" w:rsidP="00036744">
      <w:pPr>
        <w:spacing w:after="120"/>
        <w:ind w:left="2970" w:hanging="2970"/>
        <w:rPr>
          <w:rFonts w:eastAsia="Times New Roman" w:cs="Times New Roman"/>
        </w:rPr>
      </w:pPr>
    </w:p>
    <w:p w:rsidR="006724FF" w:rsidRPr="006724FF" w:rsidRDefault="006724FF" w:rsidP="00036744">
      <w:pPr>
        <w:spacing w:after="120"/>
        <w:ind w:left="2970" w:hanging="2970"/>
        <w:rPr>
          <w:rFonts w:eastAsia="Times New Roman" w:cs="Times New Roman"/>
        </w:rPr>
      </w:pPr>
      <w:r w:rsidRPr="005D6651">
        <w:rPr>
          <w:rFonts w:eastAsia="Times New Roman" w:cs="Times New Roman"/>
          <w:b/>
        </w:rPr>
        <w:lastRenderedPageBreak/>
        <w:t>Contract Formation:</w:t>
      </w:r>
      <w:r w:rsidRPr="006724FF">
        <w:rPr>
          <w:rFonts w:eastAsia="Times New Roman" w:cs="Times New Roman"/>
        </w:rPr>
        <w:tab/>
        <w:t>No contract shall be considered to have been entered into by the Institution until all statutorily required signatures and certifications have been rendered and a written contract has been signed by the successful firm.</w:t>
      </w:r>
    </w:p>
    <w:p w:rsidR="006724FF" w:rsidRPr="006724FF" w:rsidRDefault="006724FF" w:rsidP="00036744">
      <w:pPr>
        <w:spacing w:after="120"/>
        <w:ind w:left="2970" w:hanging="2970"/>
        <w:rPr>
          <w:rFonts w:eastAsia="Times New Roman" w:cs="Times New Roman"/>
        </w:rPr>
      </w:pPr>
      <w:r w:rsidRPr="005D6651">
        <w:rPr>
          <w:rFonts w:eastAsia="Times New Roman" w:cs="Times New Roman"/>
          <w:b/>
        </w:rPr>
        <w:t>Open Records Act:</w:t>
      </w:r>
      <w:r w:rsidRPr="006724FF">
        <w:rPr>
          <w:rFonts w:eastAsia="Times New Roman" w:cs="Times New Roman"/>
        </w:rPr>
        <w:tab/>
        <w:t>All proposals become the property of the Institution.  State statute requires all information contained the proposals become open for public review once a contract is signed or all proposals are rejected.</w:t>
      </w:r>
    </w:p>
    <w:p w:rsidR="006724FF" w:rsidRPr="006724FF" w:rsidRDefault="006724FF" w:rsidP="00036744">
      <w:pPr>
        <w:spacing w:after="120"/>
        <w:ind w:left="2970" w:hanging="2970"/>
        <w:rPr>
          <w:rFonts w:eastAsia="Times New Roman" w:cs="Times New Roman"/>
        </w:rPr>
      </w:pPr>
      <w:r w:rsidRPr="005D6651">
        <w:rPr>
          <w:rFonts w:eastAsia="Times New Roman" w:cs="Times New Roman"/>
          <w:b/>
        </w:rPr>
        <w:t>Submission of Proposals:</w:t>
      </w:r>
      <w:r w:rsidRPr="006724FF">
        <w:rPr>
          <w:rFonts w:eastAsia="Times New Roman" w:cs="Times New Roman"/>
        </w:rPr>
        <w:tab/>
        <w:t xml:space="preserve">A copy of the firm’s proposal shall be received on or before </w:t>
      </w:r>
      <w:r w:rsidR="00975D46">
        <w:rPr>
          <w:rFonts w:eastAsia="Times New Roman" w:cs="Times New Roman"/>
        </w:rPr>
        <w:t>[</w:t>
      </w:r>
      <w:r w:rsidRPr="00471D89">
        <w:rPr>
          <w:rFonts w:eastAsia="Times New Roman" w:cs="Times New Roman"/>
          <w:shd w:val="clear" w:color="auto" w:fill="F2F2F2"/>
        </w:rPr>
        <w:t>Time</w:t>
      </w:r>
      <w:r w:rsidR="00975D46">
        <w:rPr>
          <w:rFonts w:eastAsia="Times New Roman" w:cs="Times New Roman"/>
          <w:shd w:val="clear" w:color="auto" w:fill="F2F2F2"/>
        </w:rPr>
        <w:t>]</w:t>
      </w:r>
      <w:r w:rsidRPr="006724FF">
        <w:rPr>
          <w:rFonts w:eastAsia="Times New Roman" w:cs="Times New Roman"/>
        </w:rPr>
        <w:t xml:space="preserve">, </w:t>
      </w:r>
      <w:r w:rsidR="00975D46">
        <w:rPr>
          <w:rFonts w:eastAsia="Times New Roman" w:cs="Times New Roman"/>
        </w:rPr>
        <w:t>[</w:t>
      </w:r>
      <w:r w:rsidRPr="00471D89">
        <w:rPr>
          <w:rFonts w:eastAsia="Times New Roman" w:cs="Times New Roman"/>
          <w:shd w:val="clear" w:color="auto" w:fill="F2F2F2"/>
        </w:rPr>
        <w:t>Date</w:t>
      </w:r>
      <w:r w:rsidR="00975D46">
        <w:rPr>
          <w:rFonts w:eastAsia="Times New Roman" w:cs="Times New Roman"/>
        </w:rPr>
        <w:t>]</w:t>
      </w:r>
      <w:r w:rsidRPr="006724FF">
        <w:rPr>
          <w:rFonts w:eastAsia="Times New Roman" w:cs="Times New Roman"/>
        </w:rPr>
        <w:t xml:space="preserve">, addressed as follows:  </w:t>
      </w:r>
    </w:p>
    <w:p w:rsidR="006724FF" w:rsidRPr="006724FF" w:rsidRDefault="006724FF" w:rsidP="00036744">
      <w:pPr>
        <w:spacing w:after="120"/>
        <w:ind w:left="2970" w:hanging="2970"/>
        <w:rPr>
          <w:rFonts w:eastAsia="Times New Roman" w:cs="Times New Roman"/>
        </w:rPr>
      </w:pPr>
    </w:p>
    <w:p w:rsidR="006724FF" w:rsidRPr="006724FF" w:rsidRDefault="006724FF" w:rsidP="00036744">
      <w:pPr>
        <w:spacing w:after="120"/>
        <w:ind w:left="2970" w:hanging="2970"/>
        <w:rPr>
          <w:rFonts w:eastAsia="Times New Roman" w:cs="Times New Roman"/>
        </w:rPr>
      </w:pPr>
      <w:r w:rsidRPr="006724FF">
        <w:rPr>
          <w:rFonts w:eastAsia="Times New Roman" w:cs="Times New Roman"/>
        </w:rPr>
        <w:tab/>
      </w:r>
      <w:r w:rsidR="00975D46">
        <w:rPr>
          <w:rFonts w:eastAsia="Times New Roman" w:cs="Times New Roman"/>
        </w:rPr>
        <w:t>[</w:t>
      </w:r>
      <w:r w:rsidRPr="00471D89">
        <w:rPr>
          <w:rFonts w:eastAsia="Times New Roman" w:cs="Times New Roman"/>
          <w:shd w:val="clear" w:color="auto" w:fill="F2F2F2"/>
        </w:rPr>
        <w:t>Name</w:t>
      </w:r>
      <w:r w:rsidR="00975D46">
        <w:rPr>
          <w:rFonts w:eastAsia="Times New Roman" w:cs="Times New Roman"/>
          <w:shd w:val="clear" w:color="auto" w:fill="F2F2F2"/>
        </w:rPr>
        <w:t>]</w:t>
      </w:r>
      <w:r w:rsidRPr="006724FF">
        <w:rPr>
          <w:rFonts w:eastAsia="Times New Roman" w:cs="Times New Roman"/>
        </w:rPr>
        <w:t xml:space="preserve">, </w:t>
      </w:r>
      <w:r w:rsidR="00975D46">
        <w:rPr>
          <w:rFonts w:eastAsia="Times New Roman" w:cs="Times New Roman"/>
        </w:rPr>
        <w:t>[</w:t>
      </w:r>
      <w:r w:rsidRPr="00471D89">
        <w:rPr>
          <w:rFonts w:eastAsia="Times New Roman" w:cs="Times New Roman"/>
          <w:shd w:val="clear" w:color="auto" w:fill="F2F2F2"/>
        </w:rPr>
        <w:t>Address</w:t>
      </w:r>
      <w:r w:rsidR="00975D46">
        <w:rPr>
          <w:rFonts w:eastAsia="Times New Roman" w:cs="Times New Roman"/>
          <w:shd w:val="clear" w:color="auto" w:fill="F2F2F2"/>
        </w:rPr>
        <w:t>]</w:t>
      </w:r>
    </w:p>
    <w:p w:rsidR="006724FF" w:rsidRPr="006724FF" w:rsidRDefault="006724FF" w:rsidP="00036744">
      <w:pPr>
        <w:spacing w:after="120"/>
        <w:ind w:left="2970" w:hanging="2970"/>
        <w:rPr>
          <w:rFonts w:eastAsia="Times New Roman" w:cs="Times New Roman"/>
        </w:rPr>
      </w:pPr>
      <w:r w:rsidRPr="006724FF">
        <w:rPr>
          <w:rFonts w:eastAsia="Times New Roman" w:cs="Times New Roman"/>
        </w:rPr>
        <w:tab/>
        <w:t>Responses via email or facsimile will be accepted provided that such response includes all of the requisite information.</w:t>
      </w:r>
    </w:p>
    <w:p w:rsidR="006724FF" w:rsidRPr="006724FF" w:rsidRDefault="006724FF" w:rsidP="00036744">
      <w:pPr>
        <w:spacing w:after="120"/>
        <w:ind w:left="2970" w:hanging="2970"/>
        <w:rPr>
          <w:rFonts w:eastAsia="Times New Roman" w:cs="Times New Roman"/>
        </w:rPr>
      </w:pPr>
      <w:r w:rsidRPr="006724FF">
        <w:rPr>
          <w:rFonts w:eastAsia="Times New Roman" w:cs="Times New Roman"/>
        </w:rPr>
        <w:tab/>
        <w:t>Proposals received prior to the closing date shall be kept secured until closing.  The Institution shall not be responsible for the premature opening of a proposal or for the rejection of a proposal that was not received prior to the closing date.</w:t>
      </w:r>
    </w:p>
    <w:p w:rsidR="006724FF" w:rsidRPr="006724FF" w:rsidRDefault="006724FF" w:rsidP="00036744">
      <w:pPr>
        <w:spacing w:after="120"/>
        <w:ind w:left="2970" w:hanging="2970"/>
        <w:rPr>
          <w:rFonts w:eastAsia="Times New Roman" w:cs="Times New Roman"/>
        </w:rPr>
      </w:pPr>
      <w:r w:rsidRPr="005D6651">
        <w:rPr>
          <w:rFonts w:eastAsia="Times New Roman" w:cs="Times New Roman"/>
          <w:b/>
        </w:rPr>
        <w:t>Signature of Proposals:</w:t>
      </w:r>
      <w:r w:rsidRPr="006724FF">
        <w:rPr>
          <w:rFonts w:eastAsia="Times New Roman" w:cs="Times New Roman"/>
        </w:rPr>
        <w:tab/>
        <w:t xml:space="preserve">Each proposal shall give the complete mailing address of the firm and be signed by an authorized representative with his or her name and legal title typed below the signature line.  </w:t>
      </w:r>
    </w:p>
    <w:p w:rsidR="006724FF" w:rsidRPr="005D6651" w:rsidRDefault="006724FF" w:rsidP="005D6651">
      <w:pPr>
        <w:ind w:left="2970" w:hanging="2970"/>
        <w:rPr>
          <w:rFonts w:eastAsia="Times New Roman" w:cs="Times New Roman"/>
          <w:b/>
        </w:rPr>
      </w:pPr>
      <w:r w:rsidRPr="005D6651">
        <w:rPr>
          <w:rFonts w:eastAsia="Times New Roman" w:cs="Times New Roman"/>
          <w:b/>
        </w:rPr>
        <w:t xml:space="preserve">Acknowledgement of </w:t>
      </w:r>
    </w:p>
    <w:p w:rsidR="006724FF" w:rsidRPr="006724FF" w:rsidRDefault="006724FF" w:rsidP="005D6651">
      <w:pPr>
        <w:ind w:left="2970" w:hanging="2970"/>
        <w:rPr>
          <w:rFonts w:eastAsia="Times New Roman" w:cs="Times New Roman"/>
        </w:rPr>
      </w:pPr>
      <w:r w:rsidRPr="005D6651">
        <w:rPr>
          <w:rFonts w:eastAsia="Times New Roman" w:cs="Times New Roman"/>
          <w:b/>
        </w:rPr>
        <w:t>Addenda:</w:t>
      </w:r>
      <w:r w:rsidRPr="006724FF">
        <w:rPr>
          <w:rFonts w:eastAsia="Times New Roman" w:cs="Times New Roman"/>
        </w:rPr>
        <w:tab/>
        <w:t>All firms shall acknowledge receipt of any addenda to this Request for Proposal by original signature with his or her name and legal title typed below the signature line.  Each proposal shall include the firm’s social security number or Federal Employer Identification Number.</w:t>
      </w:r>
    </w:p>
    <w:p w:rsidR="006724FF" w:rsidRPr="006724FF" w:rsidRDefault="006724FF" w:rsidP="00036744">
      <w:pPr>
        <w:spacing w:after="120"/>
        <w:ind w:left="2970" w:hanging="2970"/>
        <w:rPr>
          <w:rFonts w:eastAsia="Times New Roman" w:cs="Times New Roman"/>
        </w:rPr>
      </w:pPr>
      <w:r w:rsidRPr="005D6651">
        <w:rPr>
          <w:rFonts w:eastAsia="Times New Roman" w:cs="Times New Roman"/>
          <w:b/>
        </w:rPr>
        <w:t>Modification of Proposal:</w:t>
      </w:r>
      <w:r w:rsidRPr="006724FF">
        <w:rPr>
          <w:rFonts w:eastAsia="Times New Roman" w:cs="Times New Roman"/>
        </w:rPr>
        <w:tab/>
        <w:t>A firm may modify a proposal by written notification at any time prior to the closing date.  Any modifications received after the closing date shall not be accepted.</w:t>
      </w:r>
    </w:p>
    <w:p w:rsidR="006724FF" w:rsidRPr="006724FF" w:rsidRDefault="006724FF" w:rsidP="00036744">
      <w:pPr>
        <w:spacing w:after="120"/>
        <w:ind w:left="2970" w:hanging="2970"/>
        <w:rPr>
          <w:rFonts w:eastAsia="Times New Roman" w:cs="Times New Roman"/>
        </w:rPr>
      </w:pPr>
      <w:r w:rsidRPr="005D6651">
        <w:rPr>
          <w:rFonts w:eastAsia="Times New Roman" w:cs="Times New Roman"/>
          <w:b/>
        </w:rPr>
        <w:t>Withdrawal of Proposal:</w:t>
      </w:r>
      <w:r w:rsidRPr="006724FF">
        <w:rPr>
          <w:rFonts w:eastAsia="Times New Roman" w:cs="Times New Roman"/>
        </w:rPr>
        <w:tab/>
        <w:t>A proposal may be withdrawn on written request from the firm to the representative designed above.</w:t>
      </w:r>
    </w:p>
    <w:p w:rsidR="006724FF" w:rsidRPr="006724FF" w:rsidRDefault="006724FF" w:rsidP="00036744">
      <w:pPr>
        <w:spacing w:after="120"/>
        <w:ind w:left="2970" w:hanging="2970"/>
        <w:rPr>
          <w:rFonts w:eastAsia="Times New Roman" w:cs="Times New Roman"/>
        </w:rPr>
      </w:pPr>
      <w:r w:rsidRPr="005D6651">
        <w:rPr>
          <w:rFonts w:eastAsia="Times New Roman" w:cs="Times New Roman"/>
          <w:b/>
        </w:rPr>
        <w:t>Proposal Disclosures:</w:t>
      </w:r>
      <w:r w:rsidRPr="006724FF">
        <w:rPr>
          <w:rFonts w:eastAsia="Times New Roman" w:cs="Times New Roman"/>
        </w:rPr>
        <w:tab/>
        <w:t>At the time of closing, only the names of the firms who submitted proposals shall be made available to the public.   No interest rate information will be released until there is an award and contract.</w:t>
      </w:r>
    </w:p>
    <w:p w:rsidR="006724FF" w:rsidRPr="006724FF" w:rsidRDefault="006724FF" w:rsidP="00036744">
      <w:pPr>
        <w:spacing w:after="120"/>
        <w:ind w:left="2970" w:hanging="2970"/>
        <w:rPr>
          <w:rFonts w:eastAsia="Times New Roman" w:cs="Times New Roman"/>
        </w:rPr>
      </w:pPr>
      <w:r w:rsidRPr="005D6651">
        <w:rPr>
          <w:rFonts w:eastAsia="Times New Roman" w:cs="Times New Roman"/>
          <w:b/>
        </w:rPr>
        <w:lastRenderedPageBreak/>
        <w:t>Notice of Award:</w:t>
      </w:r>
      <w:r w:rsidRPr="006724FF">
        <w:rPr>
          <w:rFonts w:eastAsia="Times New Roman" w:cs="Times New Roman"/>
        </w:rPr>
        <w:tab/>
        <w:t>An award is made on the execution of the written contract by the all parties.  Only the Institution is authorized to issue news releases relating to this Request for Proposal, its evaluation, award and/or performance of the tax-exempt lease financing.</w:t>
      </w:r>
    </w:p>
    <w:p w:rsidR="006724FF" w:rsidRPr="006724FF" w:rsidRDefault="006724FF" w:rsidP="00036744">
      <w:pPr>
        <w:spacing w:after="120"/>
        <w:ind w:left="2970" w:hanging="2970"/>
        <w:rPr>
          <w:rFonts w:eastAsia="Times New Roman" w:cs="Times New Roman"/>
        </w:rPr>
      </w:pPr>
      <w:r w:rsidRPr="005D6651">
        <w:rPr>
          <w:rFonts w:eastAsia="Times New Roman" w:cs="Times New Roman"/>
          <w:b/>
        </w:rPr>
        <w:t>Prohibition of Gratuities:</w:t>
      </w:r>
      <w:r w:rsidRPr="006724FF">
        <w:rPr>
          <w:rFonts w:eastAsia="Times New Roman" w:cs="Times New Roman"/>
        </w:rPr>
        <w:tab/>
        <w:t>Neither the successful firm nor any person, firm or corporation employed by the successful firm in the performance of this contract shall offer or give any gift, money or anything of value or any promise of future award or compensation to any Institution employee at any time.</w:t>
      </w:r>
    </w:p>
    <w:p w:rsidR="005D6651" w:rsidRDefault="006724FF" w:rsidP="005D6651">
      <w:pPr>
        <w:ind w:left="2970" w:hanging="2970"/>
        <w:rPr>
          <w:rFonts w:eastAsia="Times New Roman" w:cs="Times New Roman"/>
          <w:b/>
        </w:rPr>
      </w:pPr>
      <w:r w:rsidRPr="005D6651">
        <w:rPr>
          <w:rFonts w:eastAsia="Times New Roman" w:cs="Times New Roman"/>
          <w:b/>
        </w:rPr>
        <w:t xml:space="preserve">Third Party </w:t>
      </w:r>
    </w:p>
    <w:p w:rsidR="006724FF" w:rsidRPr="006724FF" w:rsidRDefault="006724FF" w:rsidP="005D6651">
      <w:pPr>
        <w:ind w:left="2970" w:hanging="2970"/>
        <w:rPr>
          <w:rFonts w:eastAsia="Times New Roman" w:cs="Times New Roman"/>
        </w:rPr>
      </w:pPr>
      <w:r w:rsidRPr="005D6651">
        <w:rPr>
          <w:rFonts w:eastAsia="Times New Roman" w:cs="Times New Roman"/>
          <w:b/>
        </w:rPr>
        <w:t>Beneficiaries:</w:t>
      </w:r>
      <w:r w:rsidRPr="006724FF">
        <w:rPr>
          <w:rFonts w:eastAsia="Times New Roman" w:cs="Times New Roman"/>
        </w:rPr>
        <w:tab/>
        <w:t>This Request for Proposal and resulting tax-exempt lease purchase agreement shall not be construed as providing an enforceable obligation to any third party.</w:t>
      </w:r>
    </w:p>
    <w:p w:rsidR="006724FF" w:rsidRDefault="006724FF" w:rsidP="00036744">
      <w:pPr>
        <w:spacing w:after="120"/>
        <w:ind w:left="2970" w:hanging="2970"/>
        <w:rPr>
          <w:rFonts w:eastAsia="Times New Roman" w:cs="Times New Roman"/>
        </w:rPr>
      </w:pPr>
      <w:r w:rsidRPr="005D6651">
        <w:rPr>
          <w:rFonts w:eastAsia="Times New Roman" w:cs="Times New Roman"/>
          <w:b/>
        </w:rPr>
        <w:t xml:space="preserve"> No Liability:</w:t>
      </w:r>
      <w:r w:rsidRPr="006724FF">
        <w:rPr>
          <w:rFonts w:eastAsia="Times New Roman" w:cs="Times New Roman"/>
        </w:rPr>
        <w:tab/>
        <w:t xml:space="preserve">The Institution shall have no liability, obligation nor shall it be compelled to enter into any tax-exempt lease purchase agreement or any other financing arrangement as a result of issuing this Request for Proposal.  </w:t>
      </w:r>
    </w:p>
    <w:p w:rsidR="0080138D" w:rsidRDefault="0080138D" w:rsidP="00036744">
      <w:pPr>
        <w:spacing w:after="120"/>
        <w:ind w:left="2970" w:hanging="2970"/>
        <w:rPr>
          <w:rFonts w:eastAsia="Times New Roman" w:cs="Times New Roman"/>
        </w:rPr>
      </w:pPr>
    </w:p>
    <w:p w:rsidR="0080138D" w:rsidRDefault="00D00A1B" w:rsidP="00D00A1B">
      <w:pPr>
        <w:spacing w:after="120"/>
        <w:ind w:left="3024" w:hanging="2970"/>
        <w:rPr>
          <w:rFonts w:eastAsia="Times New Roman" w:cs="Times New Roman"/>
          <w:b/>
          <w:i/>
        </w:rPr>
      </w:pPr>
      <w:r>
        <w:rPr>
          <w:rFonts w:eastAsia="Times New Roman" w:cs="Times New Roman"/>
          <w:b/>
          <w:i/>
        </w:rPr>
        <w:t xml:space="preserve">NOTE: </w:t>
      </w:r>
      <w:r w:rsidR="0080138D" w:rsidRPr="00D00A1B">
        <w:rPr>
          <w:rFonts w:eastAsia="Times New Roman" w:cs="Times New Roman"/>
          <w:b/>
          <w:i/>
        </w:rPr>
        <w:t xml:space="preserve">IF FINANCE RFP IS ISSUED BY ESCO, ADD </w:t>
      </w:r>
      <w:r>
        <w:rPr>
          <w:rFonts w:eastAsia="Times New Roman" w:cs="Times New Roman"/>
          <w:b/>
          <w:i/>
        </w:rPr>
        <w:t>THE FOLLOWING LANGUAGE</w:t>
      </w:r>
      <w:r w:rsidR="0080138D" w:rsidRPr="00D00A1B">
        <w:rPr>
          <w:rFonts w:eastAsia="Times New Roman" w:cs="Times New Roman"/>
          <w:b/>
          <w:i/>
        </w:rPr>
        <w:t>:</w:t>
      </w:r>
    </w:p>
    <w:p w:rsidR="0080138D" w:rsidRPr="00D00A1B" w:rsidRDefault="00975D46" w:rsidP="0080138D">
      <w:pPr>
        <w:rPr>
          <w:b/>
          <w:bCs/>
          <w:i/>
          <w:sz w:val="18"/>
          <w:szCs w:val="18"/>
        </w:rPr>
      </w:pPr>
      <w:r>
        <w:rPr>
          <w:b/>
          <w:bCs/>
          <w:i/>
          <w:caps/>
          <w:u w:val="single"/>
        </w:rPr>
        <w:t>[</w:t>
      </w:r>
      <w:r w:rsidRPr="00471D89">
        <w:rPr>
          <w:b/>
          <w:bCs/>
          <w:i/>
          <w:caps/>
          <w:shd w:val="clear" w:color="auto" w:fill="F2F2F2" w:themeFill="background1" w:themeFillShade="F2"/>
        </w:rPr>
        <w:t>ESCO NAME</w:t>
      </w:r>
      <w:r>
        <w:rPr>
          <w:b/>
          <w:bCs/>
          <w:i/>
          <w:caps/>
          <w:u w:val="single"/>
        </w:rPr>
        <w:t>]</w:t>
      </w:r>
      <w:r w:rsidR="0080138D" w:rsidRPr="00D00A1B">
        <w:rPr>
          <w:b/>
          <w:bCs/>
          <w:i/>
          <w:caps/>
        </w:rPr>
        <w:t xml:space="preserve"> </w:t>
      </w:r>
      <w:proofErr w:type="gramStart"/>
      <w:r w:rsidR="0080138D" w:rsidRPr="00D00A1B">
        <w:rPr>
          <w:b/>
          <w:bCs/>
          <w:i/>
          <w:caps/>
        </w:rPr>
        <w:t>does</w:t>
      </w:r>
      <w:proofErr w:type="gramEnd"/>
      <w:r w:rsidR="0080138D" w:rsidRPr="00D00A1B">
        <w:rPr>
          <w:b/>
          <w:bCs/>
          <w:i/>
          <w:caps/>
        </w:rPr>
        <w:t xml:space="preserve"> not ACT AS, nor is </w:t>
      </w:r>
      <w:r w:rsidR="00471D89">
        <w:rPr>
          <w:b/>
          <w:bCs/>
          <w:i/>
          <w:caps/>
          <w:u w:val="single"/>
        </w:rPr>
        <w:t>[</w:t>
      </w:r>
      <w:r w:rsidR="00471D89" w:rsidRPr="00471D89">
        <w:rPr>
          <w:b/>
          <w:bCs/>
          <w:i/>
          <w:caps/>
          <w:shd w:val="clear" w:color="auto" w:fill="F2F2F2" w:themeFill="background1" w:themeFillShade="F2"/>
        </w:rPr>
        <w:t>ESCO NAME</w:t>
      </w:r>
      <w:r w:rsidR="00471D89">
        <w:rPr>
          <w:b/>
          <w:bCs/>
          <w:i/>
          <w:caps/>
          <w:u w:val="single"/>
        </w:rPr>
        <w:t>]</w:t>
      </w:r>
      <w:r w:rsidR="00471D89" w:rsidRPr="00D00A1B">
        <w:rPr>
          <w:b/>
          <w:bCs/>
          <w:i/>
          <w:caps/>
        </w:rPr>
        <w:t xml:space="preserve"> </w:t>
      </w:r>
      <w:r w:rsidR="0080138D" w:rsidRPr="00D00A1B">
        <w:rPr>
          <w:b/>
          <w:bCs/>
          <w:i/>
          <w:caps/>
        </w:rPr>
        <w:t xml:space="preserve">compensated as, a municipal advisor or fiduciary acting on its behalf.  Any and all financial AND OTHER information provided about or relating to securities or other financial products is provided for general informational and educational purposes only and should not be construed as advice, is provided “as-is” without warranty oF any kind (express or implied) and without any representation with respect to accuracy or completeness, and must not be relied upon in connection with any securities, investment or financial decision or other action/inaction.  </w:t>
      </w:r>
    </w:p>
    <w:p w:rsidR="0080138D" w:rsidRPr="00975D46" w:rsidRDefault="0080138D" w:rsidP="00036744">
      <w:pPr>
        <w:spacing w:after="120"/>
        <w:ind w:left="2970" w:hanging="2970"/>
        <w:rPr>
          <w:b/>
        </w:rPr>
      </w:pPr>
    </w:p>
    <w:sectPr w:rsidR="0080138D" w:rsidRPr="00975D46" w:rsidSect="005628DF">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246" w:rsidRDefault="00BA3246" w:rsidP="003520F6">
      <w:r>
        <w:separator/>
      </w:r>
    </w:p>
  </w:endnote>
  <w:endnote w:type="continuationSeparator" w:id="0">
    <w:p w:rsidR="00BA3246" w:rsidRDefault="00BA3246" w:rsidP="003520F6">
      <w:r>
        <w:continuationSeparator/>
      </w:r>
    </w:p>
  </w:endnote>
  <w:endnote w:type="continuationNotice" w:id="1">
    <w:p w:rsidR="00BA3246" w:rsidRDefault="00BA32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871" w:rsidRDefault="009C2AB5" w:rsidP="00111F27">
    <w:pPr>
      <w:pStyle w:val="Footer"/>
      <w:framePr w:wrap="around" w:vAnchor="text" w:hAnchor="margin" w:xAlign="center" w:y="1"/>
      <w:rPr>
        <w:rStyle w:val="PageNumber"/>
      </w:rPr>
    </w:pPr>
    <w:r>
      <w:rPr>
        <w:rStyle w:val="PageNumber"/>
      </w:rPr>
      <w:fldChar w:fldCharType="begin"/>
    </w:r>
    <w:r w:rsidR="001E4871">
      <w:rPr>
        <w:rStyle w:val="PageNumber"/>
      </w:rPr>
      <w:instrText xml:space="preserve">PAGE  </w:instrText>
    </w:r>
    <w:r>
      <w:rPr>
        <w:rStyle w:val="PageNumber"/>
      </w:rPr>
      <w:fldChar w:fldCharType="end"/>
    </w:r>
  </w:p>
  <w:p w:rsidR="001E4871" w:rsidRDefault="001E48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9391224"/>
      <w:docPartObj>
        <w:docPartGallery w:val="Page Numbers (Bottom of Page)"/>
        <w:docPartUnique/>
      </w:docPartObj>
    </w:sdtPr>
    <w:sdtEndPr>
      <w:rPr>
        <w:noProof/>
        <w:sz w:val="20"/>
        <w:szCs w:val="20"/>
      </w:rPr>
    </w:sdtEndPr>
    <w:sdtContent>
      <w:p w:rsidR="00036744" w:rsidRPr="00036744" w:rsidRDefault="009C2AB5">
        <w:pPr>
          <w:pStyle w:val="Footer"/>
          <w:jc w:val="right"/>
          <w:rPr>
            <w:sz w:val="20"/>
            <w:szCs w:val="20"/>
          </w:rPr>
        </w:pPr>
        <w:r w:rsidRPr="00036744">
          <w:rPr>
            <w:sz w:val="20"/>
            <w:szCs w:val="20"/>
          </w:rPr>
          <w:fldChar w:fldCharType="begin"/>
        </w:r>
        <w:r w:rsidR="00036744" w:rsidRPr="00036744">
          <w:rPr>
            <w:sz w:val="20"/>
            <w:szCs w:val="20"/>
          </w:rPr>
          <w:instrText xml:space="preserve"> PAGE   \* MERGEFORMAT </w:instrText>
        </w:r>
        <w:r w:rsidRPr="00036744">
          <w:rPr>
            <w:sz w:val="20"/>
            <w:szCs w:val="20"/>
          </w:rPr>
          <w:fldChar w:fldCharType="separate"/>
        </w:r>
        <w:r w:rsidR="000813A7">
          <w:rPr>
            <w:noProof/>
            <w:sz w:val="20"/>
            <w:szCs w:val="20"/>
          </w:rPr>
          <w:t>1</w:t>
        </w:r>
        <w:r w:rsidRPr="00036744">
          <w:rPr>
            <w:noProof/>
            <w:sz w:val="20"/>
            <w:szCs w:val="20"/>
          </w:rPr>
          <w:fldChar w:fldCharType="end"/>
        </w:r>
      </w:p>
    </w:sdtContent>
  </w:sdt>
  <w:p w:rsidR="00036744" w:rsidRPr="00CE1394" w:rsidRDefault="0021728F" w:rsidP="00394E71">
    <w:pPr>
      <w:pStyle w:val="Footer"/>
      <w:jc w:val="right"/>
      <w:rPr>
        <w:rFonts w:cstheme="majorHAnsi"/>
        <w:sz w:val="20"/>
        <w:szCs w:val="20"/>
      </w:rPr>
    </w:pPr>
    <w:r>
      <w:rPr>
        <w:rFonts w:cstheme="majorHAnsi"/>
        <w:sz w:val="20"/>
        <w:szCs w:val="20"/>
      </w:rPr>
      <w:t>Financing Solicitation</w:t>
    </w:r>
  </w:p>
  <w:p w:rsidR="001E4871" w:rsidRPr="00CE1394" w:rsidRDefault="001E4871" w:rsidP="00BB7156">
    <w:pPr>
      <w:pStyle w:val="Footer"/>
      <w:jc w:val="center"/>
      <w:rPr>
        <w:rFonts w:cstheme="majorHAns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246" w:rsidRDefault="00BA3246" w:rsidP="003520F6">
      <w:r>
        <w:separator/>
      </w:r>
    </w:p>
  </w:footnote>
  <w:footnote w:type="continuationSeparator" w:id="0">
    <w:p w:rsidR="00BA3246" w:rsidRDefault="00BA3246" w:rsidP="003520F6">
      <w:r>
        <w:continuationSeparator/>
      </w:r>
    </w:p>
  </w:footnote>
  <w:footnote w:type="continuationNotice" w:id="1">
    <w:p w:rsidR="00BA3246" w:rsidRDefault="00BA324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A48260C"/>
    <w:multiLevelType w:val="multilevel"/>
    <w:tmpl w:val="B3963088"/>
    <w:lvl w:ilvl="0">
      <w:start w:val="1"/>
      <w:numFmt w:val="decimal"/>
      <w:pStyle w:val="Heading1"/>
      <w:lvlText w:val="%1.0"/>
      <w:lvlJc w:val="left"/>
      <w:pPr>
        <w:tabs>
          <w:tab w:val="num" w:pos="360"/>
        </w:tabs>
        <w:ind w:left="360" w:hanging="360"/>
      </w:pPr>
      <w:rPr>
        <w:rFonts w:ascii="Cambria" w:hAnsi="Cambria" w:hint="default"/>
        <w:b/>
        <w:i w:val="0"/>
        <w:sz w:val="28"/>
        <w:szCs w:val="28"/>
      </w:rPr>
    </w:lvl>
    <w:lvl w:ilvl="1">
      <w:start w:val="1"/>
      <w:numFmt w:val="decimal"/>
      <w:pStyle w:val="Heading3"/>
      <w:lvlText w:val="%1.%2"/>
      <w:lvlJc w:val="left"/>
      <w:pPr>
        <w:tabs>
          <w:tab w:val="num" w:pos="792"/>
        </w:tabs>
        <w:ind w:left="792" w:hanging="432"/>
      </w:pPr>
      <w:rPr>
        <w:rFonts w:hint="default"/>
        <w:i w:val="0"/>
      </w:rPr>
    </w:lvl>
    <w:lvl w:ilvl="2">
      <w:start w:val="1"/>
      <w:numFmt w:val="decimal"/>
      <w:pStyle w:val="Heading4"/>
      <w:lvlText w:val="%1.%2.%3"/>
      <w:lvlJc w:val="left"/>
      <w:pPr>
        <w:tabs>
          <w:tab w:val="num" w:pos="1440"/>
        </w:tabs>
        <w:ind w:left="1224" w:hanging="504"/>
      </w:pPr>
      <w:rPr>
        <w:rFonts w:asciiTheme="minorHAnsi" w:hAnsiTheme="minorHAnsi"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1CFD53F4"/>
    <w:multiLevelType w:val="multilevel"/>
    <w:tmpl w:val="DDDA94FA"/>
    <w:lvl w:ilvl="0">
      <w:start w:val="1"/>
      <w:numFmt w:val="decimal"/>
      <w:lvlText w:val="%1.0"/>
      <w:lvlJc w:val="left"/>
      <w:pPr>
        <w:tabs>
          <w:tab w:val="num" w:pos="360"/>
        </w:tabs>
        <w:ind w:left="360" w:hanging="360"/>
      </w:pPr>
      <w:rPr>
        <w:rFonts w:ascii="Cambria" w:hAnsi="Cambria" w:hint="default"/>
        <w:b/>
        <w:i w:val="0"/>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213E761F"/>
    <w:multiLevelType w:val="hybridMultilevel"/>
    <w:tmpl w:val="BA6EAFA0"/>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
    <w:nsid w:val="23A65F4A"/>
    <w:multiLevelType w:val="hybridMultilevel"/>
    <w:tmpl w:val="CAE4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37E12"/>
    <w:multiLevelType w:val="hybridMultilevel"/>
    <w:tmpl w:val="3724AC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3CE6629"/>
    <w:multiLevelType w:val="hybridMultilevel"/>
    <w:tmpl w:val="0D36139E"/>
    <w:lvl w:ilvl="0" w:tplc="0409000F">
      <w:start w:val="1"/>
      <w:numFmt w:val="decimal"/>
      <w:lvlText w:val="%1."/>
      <w:lvlJc w:val="left"/>
      <w:pPr>
        <w:tabs>
          <w:tab w:val="num" w:pos="3960"/>
        </w:tabs>
        <w:ind w:left="3960" w:hanging="360"/>
      </w:p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7">
    <w:nsid w:val="44F47631"/>
    <w:multiLevelType w:val="multilevel"/>
    <w:tmpl w:val="FEE2DBA0"/>
    <w:lvl w:ilvl="0">
      <w:start w:val="1"/>
      <w:numFmt w:val="decimal"/>
      <w:lvlText w:val="%1.0"/>
      <w:lvlJc w:val="left"/>
      <w:pPr>
        <w:tabs>
          <w:tab w:val="num" w:pos="360"/>
        </w:tabs>
        <w:ind w:left="360" w:hanging="360"/>
      </w:pPr>
      <w:rPr>
        <w:rFonts w:ascii="Arial" w:hAnsi="Arial" w:hint="default"/>
        <w:b/>
        <w:i w:val="0"/>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4941749B"/>
    <w:multiLevelType w:val="hybridMultilevel"/>
    <w:tmpl w:val="E044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435036"/>
    <w:multiLevelType w:val="hybridMultilevel"/>
    <w:tmpl w:val="BA82962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4BE1318F"/>
    <w:multiLevelType w:val="multilevel"/>
    <w:tmpl w:val="FEE2DBA0"/>
    <w:lvl w:ilvl="0">
      <w:start w:val="1"/>
      <w:numFmt w:val="decimal"/>
      <w:lvlText w:val="%1.0"/>
      <w:lvlJc w:val="left"/>
      <w:pPr>
        <w:tabs>
          <w:tab w:val="num" w:pos="360"/>
        </w:tabs>
        <w:ind w:left="360" w:hanging="360"/>
      </w:pPr>
      <w:rPr>
        <w:rFonts w:ascii="Arial" w:hAnsi="Arial" w:hint="default"/>
        <w:b/>
        <w:i w:val="0"/>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61D85FC4"/>
    <w:multiLevelType w:val="hybridMultilevel"/>
    <w:tmpl w:val="4C085AE0"/>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6C762E95"/>
    <w:multiLevelType w:val="hybridMultilevel"/>
    <w:tmpl w:val="7D662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CF95144"/>
    <w:multiLevelType w:val="hybridMultilevel"/>
    <w:tmpl w:val="E42E6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C62527"/>
    <w:multiLevelType w:val="hybridMultilevel"/>
    <w:tmpl w:val="F40C35B8"/>
    <w:lvl w:ilvl="0" w:tplc="3C4EF91E">
      <w:start w:val="1"/>
      <w:numFmt w:val="bullet"/>
      <w:lvlText w:val=""/>
      <w:lvlJc w:val="left"/>
      <w:pPr>
        <w:tabs>
          <w:tab w:val="num" w:pos="3960"/>
        </w:tabs>
        <w:ind w:left="3960" w:hanging="360"/>
      </w:pPr>
      <w:rPr>
        <w:rFonts w:ascii="Symbol" w:hAnsi="Symbol" w:hint="default"/>
        <w:color w:val="auto"/>
      </w:rPr>
    </w:lvl>
    <w:lvl w:ilvl="1" w:tplc="04090003" w:tentative="1">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15">
    <w:nsid w:val="7AFB5373"/>
    <w:multiLevelType w:val="hybridMultilevel"/>
    <w:tmpl w:val="40660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201233"/>
    <w:multiLevelType w:val="hybridMultilevel"/>
    <w:tmpl w:val="E4C02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2"/>
  </w:num>
  <w:num w:numId="3">
    <w:abstractNumId w:val="16"/>
  </w:num>
  <w:num w:numId="4">
    <w:abstractNumId w:val="9"/>
  </w:num>
  <w:num w:numId="5">
    <w:abstractNumId w:val="4"/>
  </w:num>
  <w:num w:numId="6">
    <w:abstractNumId w:val="7"/>
  </w:num>
  <w:num w:numId="7">
    <w:abstractNumId w:val="10"/>
  </w:num>
  <w:num w:numId="8">
    <w:abstractNumId w:val="2"/>
  </w:num>
  <w:num w:numId="9">
    <w:abstractNumId w:val="15"/>
  </w:num>
  <w:num w:numId="10">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1">
    <w:abstractNumId w:val="11"/>
  </w:num>
  <w:num w:numId="12">
    <w:abstractNumId w:val="5"/>
  </w:num>
  <w:num w:numId="13">
    <w:abstractNumId w:val="14"/>
  </w:num>
  <w:num w:numId="14">
    <w:abstractNumId w:val="6"/>
  </w:num>
  <w:num w:numId="15">
    <w:abstractNumId w:val="3"/>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
  <w:rsids>
    <w:rsidRoot w:val="00FF6951"/>
    <w:rsid w:val="00030729"/>
    <w:rsid w:val="00036744"/>
    <w:rsid w:val="000813A7"/>
    <w:rsid w:val="000A43BD"/>
    <w:rsid w:val="000A4C19"/>
    <w:rsid w:val="000A6B4A"/>
    <w:rsid w:val="000A6F75"/>
    <w:rsid w:val="000A7CCE"/>
    <w:rsid w:val="00111F27"/>
    <w:rsid w:val="001E4871"/>
    <w:rsid w:val="001E5386"/>
    <w:rsid w:val="002131BD"/>
    <w:rsid w:val="0021728F"/>
    <w:rsid w:val="00254C04"/>
    <w:rsid w:val="0027006B"/>
    <w:rsid w:val="00282103"/>
    <w:rsid w:val="00295EF2"/>
    <w:rsid w:val="002A33B4"/>
    <w:rsid w:val="002C7FF0"/>
    <w:rsid w:val="002E233A"/>
    <w:rsid w:val="002F7F44"/>
    <w:rsid w:val="003520F6"/>
    <w:rsid w:val="003914D5"/>
    <w:rsid w:val="00394E71"/>
    <w:rsid w:val="003E46A1"/>
    <w:rsid w:val="00407956"/>
    <w:rsid w:val="004302A6"/>
    <w:rsid w:val="00471D89"/>
    <w:rsid w:val="00480BDC"/>
    <w:rsid w:val="004C18E7"/>
    <w:rsid w:val="004D0D75"/>
    <w:rsid w:val="00505298"/>
    <w:rsid w:val="005628DF"/>
    <w:rsid w:val="005A0639"/>
    <w:rsid w:val="005C30AF"/>
    <w:rsid w:val="005D6651"/>
    <w:rsid w:val="005F5487"/>
    <w:rsid w:val="006452EE"/>
    <w:rsid w:val="00660B7B"/>
    <w:rsid w:val="006724FF"/>
    <w:rsid w:val="006B3729"/>
    <w:rsid w:val="006D1CC4"/>
    <w:rsid w:val="006E73C8"/>
    <w:rsid w:val="006F1700"/>
    <w:rsid w:val="007149C8"/>
    <w:rsid w:val="00717702"/>
    <w:rsid w:val="00731F8B"/>
    <w:rsid w:val="00784D4C"/>
    <w:rsid w:val="007D2DA8"/>
    <w:rsid w:val="007F5F6E"/>
    <w:rsid w:val="0080138D"/>
    <w:rsid w:val="008150CF"/>
    <w:rsid w:val="008804AE"/>
    <w:rsid w:val="008E54E8"/>
    <w:rsid w:val="0090489A"/>
    <w:rsid w:val="0092574D"/>
    <w:rsid w:val="009317BE"/>
    <w:rsid w:val="00975D46"/>
    <w:rsid w:val="009C2AB5"/>
    <w:rsid w:val="009C7C25"/>
    <w:rsid w:val="009D3B6D"/>
    <w:rsid w:val="00A6642D"/>
    <w:rsid w:val="00A67FAF"/>
    <w:rsid w:val="00A77034"/>
    <w:rsid w:val="00A946A1"/>
    <w:rsid w:val="00B31958"/>
    <w:rsid w:val="00B90132"/>
    <w:rsid w:val="00B96080"/>
    <w:rsid w:val="00BA3246"/>
    <w:rsid w:val="00BB7156"/>
    <w:rsid w:val="00BD1FC2"/>
    <w:rsid w:val="00BD74B1"/>
    <w:rsid w:val="00C04580"/>
    <w:rsid w:val="00C1453F"/>
    <w:rsid w:val="00C459AA"/>
    <w:rsid w:val="00C86165"/>
    <w:rsid w:val="00CA0F88"/>
    <w:rsid w:val="00CB1F86"/>
    <w:rsid w:val="00CD1CC2"/>
    <w:rsid w:val="00CE1394"/>
    <w:rsid w:val="00CF6952"/>
    <w:rsid w:val="00D00A1B"/>
    <w:rsid w:val="00D622BB"/>
    <w:rsid w:val="00D707FD"/>
    <w:rsid w:val="00DE057A"/>
    <w:rsid w:val="00DF1600"/>
    <w:rsid w:val="00DF58E5"/>
    <w:rsid w:val="00E01B7E"/>
    <w:rsid w:val="00E0689F"/>
    <w:rsid w:val="00E9430E"/>
    <w:rsid w:val="00EB7724"/>
    <w:rsid w:val="00ED0350"/>
    <w:rsid w:val="00F11B5D"/>
    <w:rsid w:val="00F21785"/>
    <w:rsid w:val="00F26E6D"/>
    <w:rsid w:val="00F413F8"/>
    <w:rsid w:val="00F66523"/>
    <w:rsid w:val="00FC5DBD"/>
    <w:rsid w:val="00FD2181"/>
    <w:rsid w:val="00FD2E16"/>
    <w:rsid w:val="00FF1E20"/>
    <w:rsid w:val="00FF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uiPriority w:val="9"/>
    <w:qFormat/>
    <w:rsid w:val="00A6642D"/>
    <w:pPr>
      <w:numPr>
        <w:numId w:val="1"/>
      </w:numPr>
      <w:outlineLvl w:val="0"/>
    </w:pPr>
    <w:rPr>
      <w:b/>
      <w:sz w:val="28"/>
      <w:szCs w:val="28"/>
    </w:rPr>
  </w:style>
  <w:style w:type="paragraph" w:styleId="Heading2">
    <w:name w:val="heading 2"/>
    <w:basedOn w:val="Normal"/>
    <w:next w:val="Normal"/>
    <w:link w:val="Heading2Char"/>
    <w:uiPriority w:val="9"/>
    <w:unhideWhenUsed/>
    <w:qFormat/>
    <w:rsid w:val="00A6642D"/>
    <w:pPr>
      <w:tabs>
        <w:tab w:val="num" w:pos="-2520"/>
        <w:tab w:val="left" w:pos="-1710"/>
      </w:tabs>
      <w:outlineLvl w:val="1"/>
    </w:pPr>
    <w:rPr>
      <w:b/>
      <w:sz w:val="26"/>
      <w:szCs w:val="26"/>
    </w:rPr>
  </w:style>
  <w:style w:type="paragraph" w:styleId="Heading3">
    <w:name w:val="heading 3"/>
    <w:basedOn w:val="Normal"/>
    <w:next w:val="Normal"/>
    <w:link w:val="Heading3Char"/>
    <w:uiPriority w:val="9"/>
    <w:unhideWhenUsed/>
    <w:qFormat/>
    <w:rsid w:val="00A6642D"/>
    <w:pPr>
      <w:numPr>
        <w:ilvl w:val="1"/>
        <w:numId w:val="1"/>
      </w:numPr>
      <w:tabs>
        <w:tab w:val="clear" w:pos="792"/>
        <w:tab w:val="num" w:pos="-1350"/>
      </w:tabs>
      <w:ind w:left="720" w:firstLine="0"/>
      <w:outlineLvl w:val="2"/>
    </w:pPr>
    <w:rPr>
      <w:b/>
    </w:rPr>
  </w:style>
  <w:style w:type="paragraph" w:styleId="Heading4">
    <w:name w:val="heading 4"/>
    <w:basedOn w:val="Normal"/>
    <w:next w:val="Normal"/>
    <w:link w:val="Heading4Char"/>
    <w:uiPriority w:val="9"/>
    <w:unhideWhenUsed/>
    <w:qFormat/>
    <w:rsid w:val="00A6642D"/>
    <w:pPr>
      <w:numPr>
        <w:ilvl w:val="2"/>
        <w:numId w:val="1"/>
      </w:numPr>
      <w:tabs>
        <w:tab w:val="clear" w:pos="1440"/>
      </w:tabs>
      <w:ind w:left="1440" w:firstLine="36"/>
      <w:outlineLvl w:val="3"/>
    </w:pPr>
    <w:rPr>
      <w:b/>
    </w:rPr>
  </w:style>
  <w:style w:type="paragraph" w:styleId="Heading8">
    <w:name w:val="heading 8"/>
    <w:basedOn w:val="Normal"/>
    <w:next w:val="Normal"/>
    <w:link w:val="Heading8Char"/>
    <w:qFormat/>
    <w:rsid w:val="00FF1E20"/>
    <w:p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uiPriority w:val="9"/>
    <w:semiHidden/>
    <w:unhideWhenUsed/>
    <w:qFormat/>
    <w:rsid w:val="002A33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49C8"/>
    <w:pPr>
      <w:tabs>
        <w:tab w:val="center" w:pos="4320"/>
        <w:tab w:val="right" w:pos="8640"/>
      </w:tabs>
    </w:pPr>
  </w:style>
  <w:style w:type="character" w:customStyle="1" w:styleId="HeaderChar">
    <w:name w:val="Header Char"/>
    <w:basedOn w:val="DefaultParagraphFont"/>
    <w:link w:val="Header"/>
    <w:uiPriority w:val="99"/>
    <w:rsid w:val="007149C8"/>
  </w:style>
  <w:style w:type="paragraph" w:styleId="Footer">
    <w:name w:val="footer"/>
    <w:basedOn w:val="Normal"/>
    <w:link w:val="FooterChar"/>
    <w:uiPriority w:val="99"/>
    <w:unhideWhenUsed/>
    <w:rsid w:val="007149C8"/>
    <w:pPr>
      <w:tabs>
        <w:tab w:val="center" w:pos="4320"/>
        <w:tab w:val="right" w:pos="8640"/>
      </w:tabs>
    </w:pPr>
  </w:style>
  <w:style w:type="character" w:customStyle="1" w:styleId="FooterChar">
    <w:name w:val="Footer Char"/>
    <w:basedOn w:val="DefaultParagraphFont"/>
    <w:link w:val="Footer"/>
    <w:uiPriority w:val="99"/>
    <w:rsid w:val="007149C8"/>
  </w:style>
  <w:style w:type="paragraph" w:styleId="BalloonText">
    <w:name w:val="Balloon Text"/>
    <w:basedOn w:val="Normal"/>
    <w:link w:val="BalloonTextChar"/>
    <w:uiPriority w:val="99"/>
    <w:semiHidden/>
    <w:unhideWhenUsed/>
    <w:rsid w:val="00BD1FC2"/>
    <w:rPr>
      <w:rFonts w:ascii="Tahoma" w:hAnsi="Tahoma" w:cs="Tahoma"/>
      <w:sz w:val="16"/>
      <w:szCs w:val="16"/>
    </w:rPr>
  </w:style>
  <w:style w:type="character" w:customStyle="1" w:styleId="BalloonTextChar">
    <w:name w:val="Balloon Text Char"/>
    <w:basedOn w:val="DefaultParagraphFont"/>
    <w:link w:val="BalloonText"/>
    <w:uiPriority w:val="99"/>
    <w:semiHidden/>
    <w:rsid w:val="00BD1FC2"/>
    <w:rPr>
      <w:rFonts w:ascii="Tahoma" w:hAnsi="Tahoma" w:cs="Tahoma"/>
      <w:sz w:val="16"/>
      <w:szCs w:val="16"/>
    </w:rPr>
  </w:style>
  <w:style w:type="paragraph" w:styleId="CommentText">
    <w:name w:val="annotation text"/>
    <w:basedOn w:val="Normal"/>
    <w:link w:val="CommentTextChar"/>
    <w:uiPriority w:val="99"/>
    <w:semiHidden/>
    <w:rsid w:val="00FD2E16"/>
    <w:rPr>
      <w:rFonts w:ascii="Calibri" w:eastAsia="Calibri" w:hAnsi="Calibri" w:cs="Times New Roman"/>
      <w:sz w:val="22"/>
      <w:szCs w:val="20"/>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rPr>
  </w:style>
  <w:style w:type="character" w:styleId="CommentReference">
    <w:name w:val="annotation reference"/>
    <w:uiPriority w:val="99"/>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A6642D"/>
    <w:rPr>
      <w:b/>
      <w:sz w:val="28"/>
      <w:szCs w:val="28"/>
    </w:rPr>
  </w:style>
  <w:style w:type="character" w:customStyle="1" w:styleId="Heading2Char">
    <w:name w:val="Heading 2 Char"/>
    <w:basedOn w:val="DefaultParagraphFont"/>
    <w:link w:val="Heading2"/>
    <w:uiPriority w:val="9"/>
    <w:rsid w:val="00A6642D"/>
    <w:rPr>
      <w:b/>
      <w:sz w:val="26"/>
      <w:szCs w:val="26"/>
    </w:rPr>
  </w:style>
  <w:style w:type="character" w:customStyle="1" w:styleId="Heading3Char">
    <w:name w:val="Heading 3 Char"/>
    <w:basedOn w:val="DefaultParagraphFont"/>
    <w:link w:val="Heading3"/>
    <w:uiPriority w:val="9"/>
    <w:rsid w:val="00A6642D"/>
    <w:rPr>
      <w:b/>
    </w:rPr>
  </w:style>
  <w:style w:type="character" w:customStyle="1" w:styleId="Heading8Char">
    <w:name w:val="Heading 8 Char"/>
    <w:basedOn w:val="DefaultParagraphFont"/>
    <w:link w:val="Heading8"/>
    <w:rsid w:val="00FF1E20"/>
    <w:rPr>
      <w:rFonts w:ascii="Times New Roman" w:eastAsia="Times New Roman" w:hAnsi="Times New Roman" w:cs="Times New Roman"/>
      <w:i/>
      <w:iCs/>
    </w:rPr>
  </w:style>
  <w:style w:type="character" w:styleId="PageNumber">
    <w:name w:val="page number"/>
    <w:basedOn w:val="DefaultParagraphFont"/>
    <w:uiPriority w:val="99"/>
    <w:semiHidden/>
    <w:unhideWhenUsed/>
    <w:rsid w:val="00111F27"/>
  </w:style>
  <w:style w:type="paragraph" w:styleId="ListParagraph">
    <w:name w:val="List Paragraph"/>
    <w:basedOn w:val="Normal"/>
    <w:uiPriority w:val="34"/>
    <w:qFormat/>
    <w:rsid w:val="00A77034"/>
    <w:pPr>
      <w:ind w:left="720"/>
      <w:contextualSpacing/>
    </w:pPr>
  </w:style>
  <w:style w:type="character" w:customStyle="1" w:styleId="Heading9Char">
    <w:name w:val="Heading 9 Char"/>
    <w:basedOn w:val="DefaultParagraphFont"/>
    <w:link w:val="Heading9"/>
    <w:uiPriority w:val="9"/>
    <w:semiHidden/>
    <w:rsid w:val="002A33B4"/>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rsid w:val="00A6642D"/>
    <w:rPr>
      <w:b/>
    </w:rPr>
  </w:style>
  <w:style w:type="table" w:styleId="TableGrid">
    <w:name w:val="Table Grid"/>
    <w:basedOn w:val="TableNormal"/>
    <w:uiPriority w:val="59"/>
    <w:rsid w:val="00A66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150CF"/>
    <w:rPr>
      <w:rFonts w:asciiTheme="minorHAnsi" w:eastAsiaTheme="minorEastAsia" w:hAnsiTheme="minorHAnsi" w:cstheme="minorBidi"/>
      <w:b/>
      <w:bCs/>
      <w:sz w:val="20"/>
    </w:rPr>
  </w:style>
  <w:style w:type="character" w:customStyle="1" w:styleId="CommentSubjectChar">
    <w:name w:val="Comment Subject Char"/>
    <w:basedOn w:val="CommentTextChar"/>
    <w:link w:val="CommentSubject"/>
    <w:uiPriority w:val="99"/>
    <w:semiHidden/>
    <w:rsid w:val="008150CF"/>
    <w:rPr>
      <w:rFonts w:ascii="Calibri" w:eastAsia="Calibri" w:hAnsi="Calibri" w:cs="Times New Roman"/>
      <w:b/>
      <w:bCs/>
      <w:sz w:val="20"/>
      <w:szCs w:val="20"/>
    </w:rPr>
  </w:style>
  <w:style w:type="character" w:styleId="Hyperlink">
    <w:name w:val="Hyperlink"/>
    <w:uiPriority w:val="99"/>
    <w:semiHidden/>
    <w:rsid w:val="00B31958"/>
    <w:rPr>
      <w:rFonts w:ascii="Times New Roman" w:hAnsi="Times New Roman"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uiPriority w:val="9"/>
    <w:qFormat/>
    <w:rsid w:val="00A6642D"/>
    <w:pPr>
      <w:numPr>
        <w:numId w:val="1"/>
      </w:numPr>
      <w:outlineLvl w:val="0"/>
    </w:pPr>
    <w:rPr>
      <w:b/>
      <w:sz w:val="28"/>
      <w:szCs w:val="28"/>
    </w:rPr>
  </w:style>
  <w:style w:type="paragraph" w:styleId="Heading2">
    <w:name w:val="heading 2"/>
    <w:basedOn w:val="Normal"/>
    <w:next w:val="Normal"/>
    <w:link w:val="Heading2Char"/>
    <w:uiPriority w:val="9"/>
    <w:unhideWhenUsed/>
    <w:qFormat/>
    <w:rsid w:val="00A6642D"/>
    <w:pPr>
      <w:tabs>
        <w:tab w:val="num" w:pos="-2520"/>
        <w:tab w:val="left" w:pos="-1710"/>
      </w:tabs>
      <w:outlineLvl w:val="1"/>
    </w:pPr>
    <w:rPr>
      <w:b/>
      <w:sz w:val="26"/>
      <w:szCs w:val="26"/>
    </w:rPr>
  </w:style>
  <w:style w:type="paragraph" w:styleId="Heading3">
    <w:name w:val="heading 3"/>
    <w:basedOn w:val="Normal"/>
    <w:next w:val="Normal"/>
    <w:link w:val="Heading3Char"/>
    <w:uiPriority w:val="9"/>
    <w:unhideWhenUsed/>
    <w:qFormat/>
    <w:rsid w:val="00A6642D"/>
    <w:pPr>
      <w:numPr>
        <w:ilvl w:val="1"/>
        <w:numId w:val="1"/>
      </w:numPr>
      <w:tabs>
        <w:tab w:val="clear" w:pos="792"/>
        <w:tab w:val="num" w:pos="-1350"/>
      </w:tabs>
      <w:ind w:left="720" w:firstLine="0"/>
      <w:outlineLvl w:val="2"/>
    </w:pPr>
    <w:rPr>
      <w:b/>
    </w:rPr>
  </w:style>
  <w:style w:type="paragraph" w:styleId="Heading4">
    <w:name w:val="heading 4"/>
    <w:basedOn w:val="Normal"/>
    <w:next w:val="Normal"/>
    <w:link w:val="Heading4Char"/>
    <w:uiPriority w:val="9"/>
    <w:unhideWhenUsed/>
    <w:qFormat/>
    <w:rsid w:val="00A6642D"/>
    <w:pPr>
      <w:numPr>
        <w:ilvl w:val="2"/>
        <w:numId w:val="1"/>
      </w:numPr>
      <w:tabs>
        <w:tab w:val="clear" w:pos="1440"/>
      </w:tabs>
      <w:ind w:left="1440" w:firstLine="36"/>
      <w:outlineLvl w:val="3"/>
    </w:pPr>
    <w:rPr>
      <w:b/>
    </w:rPr>
  </w:style>
  <w:style w:type="paragraph" w:styleId="Heading8">
    <w:name w:val="heading 8"/>
    <w:basedOn w:val="Normal"/>
    <w:next w:val="Normal"/>
    <w:link w:val="Heading8Char"/>
    <w:qFormat/>
    <w:rsid w:val="00FF1E20"/>
    <w:p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uiPriority w:val="9"/>
    <w:semiHidden/>
    <w:unhideWhenUsed/>
    <w:qFormat/>
    <w:rsid w:val="002A33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49C8"/>
    <w:pPr>
      <w:tabs>
        <w:tab w:val="center" w:pos="4320"/>
        <w:tab w:val="right" w:pos="8640"/>
      </w:tabs>
    </w:pPr>
  </w:style>
  <w:style w:type="character" w:customStyle="1" w:styleId="HeaderChar">
    <w:name w:val="Header Char"/>
    <w:basedOn w:val="DefaultParagraphFont"/>
    <w:link w:val="Header"/>
    <w:uiPriority w:val="99"/>
    <w:rsid w:val="007149C8"/>
  </w:style>
  <w:style w:type="paragraph" w:styleId="Footer">
    <w:name w:val="footer"/>
    <w:basedOn w:val="Normal"/>
    <w:link w:val="FooterChar"/>
    <w:uiPriority w:val="99"/>
    <w:unhideWhenUsed/>
    <w:rsid w:val="007149C8"/>
    <w:pPr>
      <w:tabs>
        <w:tab w:val="center" w:pos="4320"/>
        <w:tab w:val="right" w:pos="8640"/>
      </w:tabs>
    </w:pPr>
  </w:style>
  <w:style w:type="character" w:customStyle="1" w:styleId="FooterChar">
    <w:name w:val="Footer Char"/>
    <w:basedOn w:val="DefaultParagraphFont"/>
    <w:link w:val="Footer"/>
    <w:uiPriority w:val="99"/>
    <w:rsid w:val="007149C8"/>
  </w:style>
  <w:style w:type="paragraph" w:styleId="BalloonText">
    <w:name w:val="Balloon Text"/>
    <w:basedOn w:val="Normal"/>
    <w:link w:val="BalloonTextChar"/>
    <w:uiPriority w:val="99"/>
    <w:semiHidden/>
    <w:unhideWhenUsed/>
    <w:rsid w:val="00BD1FC2"/>
    <w:rPr>
      <w:rFonts w:ascii="Tahoma" w:hAnsi="Tahoma" w:cs="Tahoma"/>
      <w:sz w:val="16"/>
      <w:szCs w:val="16"/>
    </w:rPr>
  </w:style>
  <w:style w:type="character" w:customStyle="1" w:styleId="BalloonTextChar">
    <w:name w:val="Balloon Text Char"/>
    <w:basedOn w:val="DefaultParagraphFont"/>
    <w:link w:val="BalloonText"/>
    <w:uiPriority w:val="99"/>
    <w:semiHidden/>
    <w:rsid w:val="00BD1FC2"/>
    <w:rPr>
      <w:rFonts w:ascii="Tahoma" w:hAnsi="Tahoma" w:cs="Tahoma"/>
      <w:sz w:val="16"/>
      <w:szCs w:val="16"/>
    </w:rPr>
  </w:style>
  <w:style w:type="paragraph" w:styleId="CommentText">
    <w:name w:val="annotation text"/>
    <w:basedOn w:val="Normal"/>
    <w:link w:val="CommentTextChar"/>
    <w:uiPriority w:val="99"/>
    <w:semiHidden/>
    <w:rsid w:val="00FD2E16"/>
    <w:rPr>
      <w:rFonts w:ascii="Calibri" w:eastAsia="Calibri" w:hAnsi="Calibri" w:cs="Times New Roman"/>
      <w:sz w:val="22"/>
      <w:szCs w:val="20"/>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rPr>
  </w:style>
  <w:style w:type="character" w:styleId="CommentReference">
    <w:name w:val="annotation reference"/>
    <w:uiPriority w:val="99"/>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A6642D"/>
    <w:rPr>
      <w:b/>
      <w:sz w:val="28"/>
      <w:szCs w:val="28"/>
    </w:rPr>
  </w:style>
  <w:style w:type="character" w:customStyle="1" w:styleId="Heading2Char">
    <w:name w:val="Heading 2 Char"/>
    <w:basedOn w:val="DefaultParagraphFont"/>
    <w:link w:val="Heading2"/>
    <w:uiPriority w:val="9"/>
    <w:rsid w:val="00A6642D"/>
    <w:rPr>
      <w:b/>
      <w:sz w:val="26"/>
      <w:szCs w:val="26"/>
    </w:rPr>
  </w:style>
  <w:style w:type="character" w:customStyle="1" w:styleId="Heading3Char">
    <w:name w:val="Heading 3 Char"/>
    <w:basedOn w:val="DefaultParagraphFont"/>
    <w:link w:val="Heading3"/>
    <w:uiPriority w:val="9"/>
    <w:rsid w:val="00A6642D"/>
    <w:rPr>
      <w:b/>
    </w:rPr>
  </w:style>
  <w:style w:type="character" w:customStyle="1" w:styleId="Heading8Char">
    <w:name w:val="Heading 8 Char"/>
    <w:basedOn w:val="DefaultParagraphFont"/>
    <w:link w:val="Heading8"/>
    <w:rsid w:val="00FF1E20"/>
    <w:rPr>
      <w:rFonts w:ascii="Times New Roman" w:eastAsia="Times New Roman" w:hAnsi="Times New Roman" w:cs="Times New Roman"/>
      <w:i/>
      <w:iCs/>
    </w:rPr>
  </w:style>
  <w:style w:type="character" w:styleId="PageNumber">
    <w:name w:val="page number"/>
    <w:basedOn w:val="DefaultParagraphFont"/>
    <w:uiPriority w:val="99"/>
    <w:semiHidden/>
    <w:unhideWhenUsed/>
    <w:rsid w:val="00111F27"/>
  </w:style>
  <w:style w:type="paragraph" w:styleId="ListParagraph">
    <w:name w:val="List Paragraph"/>
    <w:basedOn w:val="Normal"/>
    <w:uiPriority w:val="34"/>
    <w:qFormat/>
    <w:rsid w:val="00A77034"/>
    <w:pPr>
      <w:ind w:left="720"/>
      <w:contextualSpacing/>
    </w:pPr>
  </w:style>
  <w:style w:type="character" w:customStyle="1" w:styleId="Heading9Char">
    <w:name w:val="Heading 9 Char"/>
    <w:basedOn w:val="DefaultParagraphFont"/>
    <w:link w:val="Heading9"/>
    <w:uiPriority w:val="9"/>
    <w:semiHidden/>
    <w:rsid w:val="002A33B4"/>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rsid w:val="00A6642D"/>
    <w:rPr>
      <w:b/>
    </w:rPr>
  </w:style>
  <w:style w:type="table" w:styleId="TableGrid">
    <w:name w:val="Table Grid"/>
    <w:basedOn w:val="TableNormal"/>
    <w:uiPriority w:val="59"/>
    <w:rsid w:val="00A66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150CF"/>
    <w:rPr>
      <w:rFonts w:asciiTheme="minorHAnsi" w:eastAsiaTheme="minorEastAsia" w:hAnsiTheme="minorHAnsi" w:cstheme="minorBidi"/>
      <w:b/>
      <w:bCs/>
      <w:sz w:val="20"/>
    </w:rPr>
  </w:style>
  <w:style w:type="character" w:customStyle="1" w:styleId="CommentSubjectChar">
    <w:name w:val="Comment Subject Char"/>
    <w:basedOn w:val="CommentTextChar"/>
    <w:link w:val="CommentSubject"/>
    <w:uiPriority w:val="99"/>
    <w:semiHidden/>
    <w:rsid w:val="008150CF"/>
    <w:rPr>
      <w:rFonts w:ascii="Calibri" w:eastAsia="Calibri" w:hAnsi="Calibri" w:cs="Times New Roman"/>
      <w:b/>
      <w:bCs/>
      <w:sz w:val="20"/>
      <w:szCs w:val="20"/>
    </w:rPr>
  </w:style>
  <w:style w:type="character" w:styleId="Hyperlink">
    <w:name w:val="Hyperlink"/>
    <w:uiPriority w:val="99"/>
    <w:semiHidden/>
    <w:rsid w:val="00B31958"/>
    <w:rPr>
      <w:rFonts w:ascii="Times New Roman" w:hAnsi="Times New Roman"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BCC8A-7D94-432F-85CD-B7C32339A3AA}">
  <ds:schemaRefs>
    <ds:schemaRef ds:uri="http://schemas.openxmlformats.org/officeDocument/2006/bibliography"/>
  </ds:schemaRefs>
</ds:datastoreItem>
</file>

<file path=customXml/itemProps2.xml><?xml version="1.0" encoding="utf-8"?>
<ds:datastoreItem xmlns:ds="http://schemas.openxmlformats.org/officeDocument/2006/customXml" ds:itemID="{04123DC1-CE37-4782-AB23-783CBEBEA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2223</Words>
  <Characters>12673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CadmusGroup Inc</Company>
  <LinksUpToDate>false</LinksUpToDate>
  <CharactersWithSpaces>14867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Financing Solicitation Package</dc:title>
  <dc:subject>Document contains financing solicitation agreed upon between the institution and a financial organization.</dc:subject>
  <dc:creator>Sarah Yardley</dc:creator>
  <cp:lastModifiedBy>Nicole Harrison</cp:lastModifiedBy>
  <cp:revision>6</cp:revision>
  <dcterms:created xsi:type="dcterms:W3CDTF">2014-02-04T21:53:00Z</dcterms:created>
  <dcterms:modified xsi:type="dcterms:W3CDTF">2014-06-27T14:22:00Z</dcterms:modified>
</cp:coreProperties>
</file>