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E8FD2FE" w14:textId="5E265208" w:rsidR="001E4871" w:rsidRPr="00917382" w:rsidRDefault="000B1881" w:rsidP="002A33B4">
      <w:pPr>
        <w:jc w:val="right"/>
        <w:rPr>
          <w:b/>
          <w:sz w:val="28"/>
          <w:szCs w:val="28"/>
        </w:rPr>
      </w:pPr>
      <w:r w:rsidRPr="00917382">
        <w:rPr>
          <w:noProof/>
          <w:sz w:val="28"/>
          <w:szCs w:val="28"/>
        </w:rPr>
        <mc:AlternateContent>
          <mc:Choice Requires="wps">
            <w:drawing>
              <wp:anchor distT="0" distB="0" distL="114300" distR="114300" simplePos="0" relativeHeight="251659264" behindDoc="0" locked="0" layoutInCell="1" allowOverlap="1" wp14:anchorId="5934177C" wp14:editId="0C25183B">
                <wp:simplePos x="0" y="0"/>
                <wp:positionH relativeFrom="column">
                  <wp:posOffset>-5715</wp:posOffset>
                </wp:positionH>
                <wp:positionV relativeFrom="paragraph">
                  <wp:posOffset>8890</wp:posOffset>
                </wp:positionV>
                <wp:extent cx="1028700" cy="228600"/>
                <wp:effectExtent l="0" t="0" r="19050" b="1905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8700" cy="228600"/>
                        </a:xfrm>
                        <a:prstGeom prst="rect">
                          <a:avLst/>
                        </a:prstGeom>
                        <a:solidFill>
                          <a:srgbClr val="FFFFFF"/>
                        </a:solidFill>
                        <a:ln w="9525">
                          <a:solidFill>
                            <a:srgbClr val="000000"/>
                          </a:solidFill>
                          <a:miter lim="800000"/>
                          <a:headEnd/>
                          <a:tailEnd/>
                        </a:ln>
                      </wps:spPr>
                      <wps:txbx>
                        <w:txbxContent>
                          <w:p w14:paraId="607B971D" w14:textId="77777777" w:rsidR="009D437A" w:rsidRPr="001E4871" w:rsidRDefault="009D437A" w:rsidP="00111F27">
                            <w:pPr>
                              <w:rPr>
                                <w:i/>
                                <w:sz w:val="18"/>
                                <w:szCs w:val="18"/>
                              </w:rPr>
                            </w:pPr>
                            <w:r w:rsidRPr="001E4871">
                              <w:rPr>
                                <w:sz w:val="18"/>
                                <w:szCs w:val="18"/>
                              </w:rPr>
                              <w:t>Insert user logo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45pt;margin-top:.7pt;width:81pt;height:1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">
                <v:textbox>
                  <w:txbxContent>
                    <w:p w14:paraId="607B971D" w14:textId="77777777" w:rsidR="009D437A" w:rsidRPr="001E4871" w:rsidRDefault="009D437A" w:rsidP="00111F27">
                      <w:pPr>
                        <w:rPr>
                          <w:i/>
                          <w:sz w:val="18"/>
                          <w:szCs w:val="18"/>
                        </w:rPr>
                      </w:pPr>
                      <w:r w:rsidRPr="001E4871">
                        <w:rPr>
                          <w:sz w:val="18"/>
                          <w:szCs w:val="18"/>
                        </w:rPr>
                        <w:t>Insert user logo</w:t>
                      </w:r>
                    </w:p>
                  </w:txbxContent>
                </v:textbox>
                <w10:wrap type="square"/>
              </v:shape>
            </w:pict>
          </mc:Fallback>
        </mc:AlternateContent>
      </w:r>
      <w:r w:rsidR="0073613B" w:rsidRPr="00917382">
        <w:rPr>
          <w:b/>
          <w:sz w:val="28"/>
          <w:szCs w:val="28"/>
        </w:rPr>
        <w:t xml:space="preserve"> </w:t>
      </w:r>
      <w:r w:rsidR="0066466D">
        <w:rPr>
          <w:b/>
          <w:sz w:val="28"/>
          <w:szCs w:val="28"/>
        </w:rPr>
        <w:t xml:space="preserve">Investment Grade </w:t>
      </w:r>
      <w:r w:rsidR="0073613B" w:rsidRPr="00917382">
        <w:rPr>
          <w:b/>
          <w:sz w:val="28"/>
          <w:szCs w:val="28"/>
        </w:rPr>
        <w:t xml:space="preserve">Audit and </w:t>
      </w:r>
      <w:r w:rsidR="001E4871" w:rsidRPr="00917382">
        <w:rPr>
          <w:b/>
          <w:sz w:val="28"/>
          <w:szCs w:val="28"/>
        </w:rPr>
        <w:t xml:space="preserve"> </w:t>
      </w:r>
    </w:p>
    <w:p w14:paraId="7E9E4079" w14:textId="7AD775C3" w:rsidR="00111F27" w:rsidRPr="00917382" w:rsidRDefault="0073613B" w:rsidP="002A33B4">
      <w:pPr>
        <w:jc w:val="right"/>
        <w:rPr>
          <w:b/>
          <w:sz w:val="28"/>
          <w:szCs w:val="28"/>
        </w:rPr>
      </w:pPr>
      <w:r w:rsidRPr="00917382">
        <w:rPr>
          <w:b/>
          <w:sz w:val="28"/>
          <w:szCs w:val="28"/>
        </w:rPr>
        <w:t>Project Proposal</w:t>
      </w:r>
    </w:p>
    <w:p w14:paraId="5814797E" w14:textId="685EF709" w:rsidR="00BB7156" w:rsidRPr="00917382" w:rsidRDefault="002A33B4" w:rsidP="002A33B4">
      <w:pPr>
        <w:pBdr>
          <w:bottom w:val="single" w:sz="12" w:space="1" w:color="auto"/>
        </w:pBdr>
        <w:jc w:val="right"/>
        <w:rPr>
          <w:b/>
          <w:sz w:val="28"/>
          <w:szCs w:val="28"/>
        </w:rPr>
      </w:pPr>
      <w:r w:rsidRPr="00917382">
        <w:rPr>
          <w:b/>
        </w:rPr>
        <w:tab/>
      </w:r>
      <w:r w:rsidRPr="00917382">
        <w:rPr>
          <w:b/>
        </w:rPr>
        <w:tab/>
      </w:r>
      <w:r w:rsidRPr="00917382">
        <w:rPr>
          <w:b/>
        </w:rPr>
        <w:tab/>
      </w:r>
      <w:r w:rsidRPr="00917382">
        <w:rPr>
          <w:b/>
          <w:sz w:val="28"/>
          <w:szCs w:val="28"/>
        </w:rPr>
        <w:tab/>
      </w:r>
      <w:r w:rsidR="006669D9">
        <w:rPr>
          <w:b/>
          <w:sz w:val="28"/>
          <w:szCs w:val="28"/>
        </w:rPr>
        <w:t>Attachment</w:t>
      </w:r>
      <w:r w:rsidR="0035590E" w:rsidRPr="00917382">
        <w:rPr>
          <w:b/>
          <w:sz w:val="28"/>
          <w:szCs w:val="28"/>
        </w:rPr>
        <w:t xml:space="preserve"> </w:t>
      </w:r>
      <w:r w:rsidR="003F3B23">
        <w:rPr>
          <w:b/>
          <w:sz w:val="28"/>
          <w:szCs w:val="28"/>
        </w:rPr>
        <w:t>J</w:t>
      </w:r>
    </w:p>
    <w:p w14:paraId="01442DD5" w14:textId="77777777" w:rsidR="002A33B4" w:rsidRPr="00917382" w:rsidRDefault="002A33B4" w:rsidP="003520F6">
      <w:pPr>
        <w:pBdr>
          <w:bottom w:val="single" w:sz="12" w:space="1" w:color="auto"/>
        </w:pBdr>
      </w:pPr>
    </w:p>
    <w:p w14:paraId="0D649F77" w14:textId="77777777" w:rsidR="009D437A" w:rsidRPr="00917382" w:rsidRDefault="009D437A" w:rsidP="009D437A">
      <w:pPr>
        <w:rPr>
          <w:b/>
        </w:rPr>
      </w:pPr>
    </w:p>
    <w:p w14:paraId="3FA94B6B" w14:textId="5147ED24" w:rsidR="003F7BE1" w:rsidRPr="00917382" w:rsidRDefault="006669D9" w:rsidP="0019754C">
      <w:pPr>
        <w:pStyle w:val="Heading1"/>
        <w:rPr>
          <w:rFonts w:eastAsia="Times New Roman" w:cs="Times New Roman"/>
          <w:sz w:val="24"/>
          <w:szCs w:val="24"/>
        </w:rPr>
      </w:pPr>
      <w:r>
        <w:t>ATTACHMENT</w:t>
      </w:r>
      <w:r w:rsidR="00104AB3" w:rsidRPr="00917382">
        <w:t xml:space="preserve"> </w:t>
      </w:r>
      <w:r w:rsidR="003F3B23">
        <w:t>J</w:t>
      </w:r>
      <w:r w:rsidR="0019754C" w:rsidRPr="00917382">
        <w:t xml:space="preserve">. </w:t>
      </w:r>
      <w:r w:rsidR="00917382" w:rsidRPr="00917382">
        <w:t>Deep Energy Retrofit Planning</w:t>
      </w:r>
    </w:p>
    <w:p w14:paraId="41186809" w14:textId="77777777" w:rsidR="00104AB3" w:rsidRPr="00917382" w:rsidRDefault="00104AB3" w:rsidP="003F7BE1">
      <w:pPr>
        <w:rPr>
          <w:rFonts w:eastAsia="Times New Roman" w:cs="Times New Roman"/>
        </w:rPr>
      </w:pPr>
    </w:p>
    <w:p w14:paraId="749794EA" w14:textId="77777777" w:rsidR="00917382" w:rsidRPr="00917382" w:rsidRDefault="00917382" w:rsidP="00917382">
      <w:pPr>
        <w:rPr>
          <w:rFonts w:eastAsia="Times New Roman" w:cs="Times New Roman"/>
          <w:b/>
          <w:bCs/>
        </w:rPr>
      </w:pPr>
      <w:r w:rsidRPr="00917382">
        <w:rPr>
          <w:rFonts w:eastAsia="Times New Roman" w:cs="Times New Roman"/>
          <w:b/>
          <w:bCs/>
        </w:rPr>
        <w:t>What is a deep energy Retrofit?</w:t>
      </w:r>
    </w:p>
    <w:p w14:paraId="7638DC53" w14:textId="77777777" w:rsidR="00917382" w:rsidRPr="00917382" w:rsidRDefault="00917382" w:rsidP="00917382">
      <w:pPr>
        <w:rPr>
          <w:rFonts w:eastAsia="Times New Roman" w:cs="Times New Roman"/>
        </w:rPr>
      </w:pPr>
      <w:r w:rsidRPr="00917382">
        <w:rPr>
          <w:rFonts w:eastAsia="Times New Roman" w:cs="Times New Roman"/>
        </w:rPr>
        <w:t xml:space="preserve">A Deep Energy Retrofit is the integrative analysis and design process that enables projects to achieve over 50% annual operational cost savings with attractive financial returns. Key aspects to the deep energy retrofit process include: </w:t>
      </w:r>
    </w:p>
    <w:p w14:paraId="7E695E26" w14:textId="77777777" w:rsidR="00917382" w:rsidRPr="00917382" w:rsidRDefault="00917382" w:rsidP="00917382">
      <w:pPr>
        <w:rPr>
          <w:rFonts w:eastAsia="Times New Roman" w:cs="Times New Roman"/>
          <w:b/>
          <w:bCs/>
        </w:rPr>
      </w:pPr>
    </w:p>
    <w:p w14:paraId="2B4DDDB4" w14:textId="77777777" w:rsidR="00917382" w:rsidRPr="00917382" w:rsidRDefault="00917382" w:rsidP="00917382">
      <w:pPr>
        <w:numPr>
          <w:ilvl w:val="0"/>
          <w:numId w:val="3"/>
        </w:numPr>
        <w:rPr>
          <w:rFonts w:eastAsia="Times New Roman" w:cs="Times New Roman"/>
        </w:rPr>
      </w:pPr>
      <w:r w:rsidRPr="00917382">
        <w:rPr>
          <w:rFonts w:eastAsia="Times New Roman" w:cs="Times New Roman"/>
          <w:b/>
          <w:bCs/>
        </w:rPr>
        <w:t>Timing</w:t>
      </w:r>
      <w:r w:rsidRPr="00917382">
        <w:rPr>
          <w:rFonts w:eastAsia="Times New Roman" w:cs="Times New Roman"/>
        </w:rPr>
        <w:t xml:space="preserve"> the deep retrofit to coincide with planned capital improvements, breaks in occupancy and other key timing indicators;</w:t>
      </w:r>
    </w:p>
    <w:p w14:paraId="653F0CA5" w14:textId="77777777" w:rsidR="00917382" w:rsidRPr="00917382" w:rsidRDefault="00917382" w:rsidP="00917382">
      <w:pPr>
        <w:numPr>
          <w:ilvl w:val="0"/>
          <w:numId w:val="3"/>
        </w:numPr>
        <w:rPr>
          <w:rFonts w:eastAsia="Times New Roman" w:cs="Times New Roman"/>
        </w:rPr>
      </w:pPr>
      <w:r w:rsidRPr="00917382">
        <w:rPr>
          <w:rFonts w:eastAsia="Times New Roman" w:cs="Times New Roman"/>
        </w:rPr>
        <w:t xml:space="preserve">Applying </w:t>
      </w:r>
      <w:r w:rsidRPr="00917382">
        <w:rPr>
          <w:rFonts w:eastAsia="Times New Roman" w:cs="Times New Roman"/>
          <w:b/>
          <w:bCs/>
        </w:rPr>
        <w:t>integrative design</w:t>
      </w:r>
      <w:r w:rsidRPr="00917382">
        <w:rPr>
          <w:rFonts w:eastAsia="Times New Roman" w:cs="Times New Roman"/>
        </w:rPr>
        <w:t xml:space="preserve"> principles to achieve more holistic retrofits at equal or lower capital costs;</w:t>
      </w:r>
    </w:p>
    <w:p w14:paraId="3ED4F001" w14:textId="77777777" w:rsidR="00917382" w:rsidRPr="00917382" w:rsidRDefault="00917382" w:rsidP="00917382">
      <w:pPr>
        <w:numPr>
          <w:ilvl w:val="0"/>
          <w:numId w:val="3"/>
        </w:numPr>
        <w:rPr>
          <w:rFonts w:eastAsia="Times New Roman" w:cs="Times New Roman"/>
        </w:rPr>
      </w:pPr>
      <w:r w:rsidRPr="00917382">
        <w:rPr>
          <w:rFonts w:eastAsia="Times New Roman" w:cs="Times New Roman"/>
        </w:rPr>
        <w:t xml:space="preserve">Using </w:t>
      </w:r>
      <w:r w:rsidRPr="00917382">
        <w:rPr>
          <w:rFonts w:eastAsia="Times New Roman" w:cs="Times New Roman"/>
          <w:b/>
          <w:bCs/>
        </w:rPr>
        <w:t>advanced energy modeling</w:t>
      </w:r>
      <w:r w:rsidRPr="00917382">
        <w:rPr>
          <w:rFonts w:eastAsia="Times New Roman" w:cs="Times New Roman"/>
        </w:rPr>
        <w:t>, auditing and life cycle cost analysis methods and tools; and,</w:t>
      </w:r>
    </w:p>
    <w:p w14:paraId="0A083CF2" w14:textId="77777777" w:rsidR="00917382" w:rsidRPr="00917382" w:rsidRDefault="00917382" w:rsidP="00917382">
      <w:pPr>
        <w:numPr>
          <w:ilvl w:val="0"/>
          <w:numId w:val="3"/>
        </w:numPr>
        <w:rPr>
          <w:rFonts w:eastAsia="Times New Roman" w:cs="Times New Roman"/>
        </w:rPr>
      </w:pPr>
      <w:r w:rsidRPr="00917382">
        <w:rPr>
          <w:rFonts w:eastAsia="Times New Roman" w:cs="Times New Roman"/>
          <w:b/>
          <w:bCs/>
        </w:rPr>
        <w:t>Engage occupants to modify behavior,</w:t>
      </w:r>
      <w:r w:rsidRPr="00917382">
        <w:rPr>
          <w:rFonts w:eastAsia="Times New Roman" w:cs="Times New Roman"/>
        </w:rPr>
        <w:t xml:space="preserve"> one of the biggest factors impacting energy use.</w:t>
      </w:r>
    </w:p>
    <w:p w14:paraId="7916B693" w14:textId="77777777" w:rsidR="00917382" w:rsidRPr="00917382" w:rsidRDefault="00917382" w:rsidP="00917382">
      <w:pPr>
        <w:numPr>
          <w:ilvl w:val="0"/>
          <w:numId w:val="3"/>
        </w:numPr>
        <w:rPr>
          <w:rFonts w:eastAsia="Times New Roman" w:cs="Times New Roman"/>
        </w:rPr>
      </w:pPr>
      <w:r w:rsidRPr="00917382">
        <w:rPr>
          <w:rFonts w:eastAsia="Times New Roman" w:cs="Times New Roman"/>
          <w:b/>
          <w:bCs/>
        </w:rPr>
        <w:t xml:space="preserve">Metering and continuous </w:t>
      </w:r>
      <w:proofErr w:type="spellStart"/>
      <w:r w:rsidRPr="00917382">
        <w:rPr>
          <w:rFonts w:eastAsia="Times New Roman" w:cs="Times New Roman"/>
          <w:b/>
          <w:bCs/>
        </w:rPr>
        <w:t>recommissioning</w:t>
      </w:r>
      <w:proofErr w:type="spellEnd"/>
      <w:r w:rsidRPr="00917382">
        <w:rPr>
          <w:rFonts w:eastAsia="Times New Roman" w:cs="Times New Roman"/>
        </w:rPr>
        <w:t xml:space="preserve"> to verify savings and to provide feedback for   optimizing building perf</w:t>
      </w:r>
      <w:bookmarkStart w:id="0" w:name="_GoBack"/>
      <w:bookmarkEnd w:id="0"/>
      <w:r w:rsidRPr="00917382">
        <w:rPr>
          <w:rFonts w:eastAsia="Times New Roman" w:cs="Times New Roman"/>
        </w:rPr>
        <w:t xml:space="preserve">ormance over </w:t>
      </w:r>
      <w:proofErr w:type="gramStart"/>
      <w:r w:rsidRPr="00917382">
        <w:rPr>
          <w:rFonts w:eastAsia="Times New Roman" w:cs="Times New Roman"/>
        </w:rPr>
        <w:t>time .</w:t>
      </w:r>
      <w:proofErr w:type="gramEnd"/>
    </w:p>
    <w:p w14:paraId="77671B1D" w14:textId="77777777" w:rsidR="00917382" w:rsidRPr="00917382" w:rsidRDefault="00917382" w:rsidP="00917382">
      <w:pPr>
        <w:rPr>
          <w:rFonts w:eastAsia="Times New Roman" w:cs="Times New Roman"/>
        </w:rPr>
      </w:pPr>
    </w:p>
    <w:p w14:paraId="49880F29" w14:textId="77777777" w:rsidR="00917382" w:rsidRPr="00917382" w:rsidRDefault="00917382" w:rsidP="00917382">
      <w:pPr>
        <w:rPr>
          <w:rFonts w:eastAsia="Times New Roman" w:cs="Times New Roman"/>
        </w:rPr>
      </w:pPr>
      <w:r w:rsidRPr="00917382">
        <w:rPr>
          <w:rFonts w:eastAsia="Times New Roman" w:cs="Times New Roman"/>
        </w:rPr>
        <w:t xml:space="preserve"> Lessons learned from deep energy retrofits can go beyond energy savings on individual buildings to impact a whole portfolio of similar buildings. </w:t>
      </w:r>
    </w:p>
    <w:p w14:paraId="03BA79D4" w14:textId="77777777" w:rsidR="00917382" w:rsidRPr="00917382" w:rsidRDefault="00917382" w:rsidP="00917382">
      <w:pPr>
        <w:rPr>
          <w:rFonts w:eastAsia="Times New Roman" w:cs="Times New Roman"/>
        </w:rPr>
      </w:pPr>
    </w:p>
    <w:p w14:paraId="23E07D01" w14:textId="77777777" w:rsidR="00917382" w:rsidRPr="00917382" w:rsidRDefault="00917382" w:rsidP="00917382">
      <w:pPr>
        <w:rPr>
          <w:rFonts w:eastAsia="Times New Roman" w:cs="Times New Roman"/>
        </w:rPr>
      </w:pPr>
      <w:r w:rsidRPr="00917382">
        <w:rPr>
          <w:rFonts w:eastAsia="Times New Roman" w:cs="Times New Roman"/>
        </w:rPr>
        <w:t xml:space="preserve">ESCO’s in general currently get 15-30% savings-we think 40-60% could be profitable for ESCO and building </w:t>
      </w:r>
      <w:proofErr w:type="gramStart"/>
      <w:r w:rsidRPr="00917382">
        <w:rPr>
          <w:rFonts w:eastAsia="Times New Roman" w:cs="Times New Roman"/>
        </w:rPr>
        <w:t>owners  who</w:t>
      </w:r>
      <w:proofErr w:type="gramEnd"/>
      <w:r w:rsidRPr="00917382">
        <w:rPr>
          <w:rFonts w:eastAsia="Times New Roman" w:cs="Times New Roman"/>
        </w:rPr>
        <w:t xml:space="preserve"> have aligned goals to minimize life cycle costs, and improved processes and tools.</w:t>
      </w:r>
    </w:p>
    <w:p w14:paraId="762851AC" w14:textId="77777777" w:rsidR="00917382" w:rsidRPr="00917382" w:rsidRDefault="00917382" w:rsidP="00917382">
      <w:pPr>
        <w:rPr>
          <w:rFonts w:eastAsia="Times New Roman" w:cs="Times New Roman"/>
          <w:b/>
          <w:bCs/>
        </w:rPr>
      </w:pPr>
    </w:p>
    <w:p w14:paraId="30A8A909" w14:textId="77777777" w:rsidR="00917382" w:rsidRPr="00917382" w:rsidRDefault="00917382" w:rsidP="00917382">
      <w:pPr>
        <w:rPr>
          <w:rFonts w:eastAsia="Times New Roman" w:cs="Times New Roman"/>
          <w:b/>
          <w:bCs/>
        </w:rPr>
      </w:pPr>
      <w:r w:rsidRPr="00917382">
        <w:rPr>
          <w:rFonts w:eastAsia="Times New Roman" w:cs="Times New Roman"/>
          <w:b/>
          <w:bCs/>
        </w:rPr>
        <w:t>Describe the value, risk and risk management on a Deep Retrofit?</w:t>
      </w:r>
    </w:p>
    <w:p w14:paraId="516989F2" w14:textId="77777777" w:rsidR="00917382" w:rsidRPr="00917382" w:rsidRDefault="00917382" w:rsidP="00917382">
      <w:pPr>
        <w:rPr>
          <w:rFonts w:eastAsia="Times New Roman" w:cs="Times New Roman"/>
        </w:rPr>
      </w:pPr>
      <w:r w:rsidRPr="00917382">
        <w:rPr>
          <w:rFonts w:eastAsia="Times New Roman" w:cs="Times New Roman"/>
        </w:rPr>
        <w:t>The following tables summarize the potential value of a deep retrofit to an ESCO and an owner. They also summarize risks and ways to manage those risks.</w:t>
      </w:r>
    </w:p>
    <w:p w14:paraId="58DDF449" w14:textId="77777777" w:rsidR="00917382" w:rsidRPr="00917382" w:rsidRDefault="00917382" w:rsidP="00917382">
      <w:pPr>
        <w:rPr>
          <w:rFonts w:eastAsia="Times New Roman" w:cs="Times New Roman"/>
        </w:rPr>
      </w:pPr>
    </w:p>
    <w:tbl>
      <w:tblPr>
        <w:tblW w:w="9288" w:type="dxa"/>
        <w:tblInd w:w="-106"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firstRow="0" w:lastRow="0" w:firstColumn="0" w:lastColumn="0" w:noHBand="0" w:noVBand="0"/>
      </w:tblPr>
      <w:tblGrid>
        <w:gridCol w:w="4644"/>
        <w:gridCol w:w="4644"/>
      </w:tblGrid>
      <w:tr w:rsidR="00917382" w:rsidRPr="00917382" w14:paraId="2BCFDDD3" w14:textId="77777777" w:rsidTr="002E1E89">
        <w:tc>
          <w:tcPr>
            <w:tcW w:w="9288" w:type="dxa"/>
            <w:gridSpan w:val="2"/>
            <w:shd w:val="clear" w:color="auto" w:fill="BFBFBF" w:themeFill="background1" w:themeFillShade="BF"/>
          </w:tcPr>
          <w:p w14:paraId="55F17986" w14:textId="77777777" w:rsidR="00917382" w:rsidRPr="00917382" w:rsidRDefault="00917382" w:rsidP="00917382">
            <w:pPr>
              <w:rPr>
                <w:rFonts w:eastAsia="Times New Roman" w:cs="Times New Roman"/>
                <w:b/>
                <w:bCs/>
              </w:rPr>
            </w:pPr>
            <w:r w:rsidRPr="00917382">
              <w:rPr>
                <w:rFonts w:eastAsia="Times New Roman" w:cs="Times New Roman"/>
                <w:b/>
                <w:bCs/>
              </w:rPr>
              <w:t>Value of a Deep Retrofit to an ESCO</w:t>
            </w:r>
          </w:p>
        </w:tc>
      </w:tr>
      <w:tr w:rsidR="00917382" w:rsidRPr="00917382" w14:paraId="01EC4480" w14:textId="77777777" w:rsidTr="002E1E89">
        <w:tc>
          <w:tcPr>
            <w:tcW w:w="9288" w:type="dxa"/>
            <w:gridSpan w:val="2"/>
          </w:tcPr>
          <w:p w14:paraId="607DC0D1" w14:textId="77777777" w:rsidR="00917382" w:rsidRPr="00917382" w:rsidRDefault="00917382" w:rsidP="00917382">
            <w:pPr>
              <w:numPr>
                <w:ilvl w:val="0"/>
                <w:numId w:val="4"/>
              </w:numPr>
              <w:rPr>
                <w:rFonts w:eastAsia="Times New Roman" w:cs="Times New Roman"/>
                <w:b/>
                <w:bCs/>
              </w:rPr>
            </w:pPr>
            <w:r w:rsidRPr="00917382">
              <w:rPr>
                <w:rFonts w:eastAsia="Times New Roman" w:cs="Times New Roman"/>
              </w:rPr>
              <w:t xml:space="preserve">Larger project size </w:t>
            </w:r>
          </w:p>
          <w:p w14:paraId="535AF19C" w14:textId="77777777" w:rsidR="00917382" w:rsidRPr="00917382" w:rsidRDefault="00917382" w:rsidP="00917382">
            <w:pPr>
              <w:numPr>
                <w:ilvl w:val="0"/>
                <w:numId w:val="4"/>
              </w:numPr>
              <w:rPr>
                <w:rFonts w:eastAsia="Times New Roman" w:cs="Times New Roman"/>
                <w:b/>
                <w:bCs/>
              </w:rPr>
            </w:pPr>
            <w:r w:rsidRPr="00917382">
              <w:rPr>
                <w:rFonts w:eastAsia="Times New Roman" w:cs="Times New Roman"/>
              </w:rPr>
              <w:t>Increase market size (new access)</w:t>
            </w:r>
          </w:p>
          <w:p w14:paraId="62F3C5C9" w14:textId="77777777" w:rsidR="00917382" w:rsidRPr="00917382" w:rsidRDefault="00917382" w:rsidP="00917382">
            <w:pPr>
              <w:numPr>
                <w:ilvl w:val="0"/>
                <w:numId w:val="4"/>
              </w:numPr>
              <w:rPr>
                <w:rFonts w:eastAsia="Times New Roman" w:cs="Times New Roman"/>
                <w:b/>
                <w:bCs/>
              </w:rPr>
            </w:pPr>
            <w:r w:rsidRPr="00917382">
              <w:rPr>
                <w:rFonts w:eastAsia="Times New Roman" w:cs="Times New Roman"/>
              </w:rPr>
              <w:t>Increase market share (differentiated offer)</w:t>
            </w:r>
          </w:p>
          <w:p w14:paraId="3CF7A13D" w14:textId="77777777" w:rsidR="00917382" w:rsidRPr="00917382" w:rsidRDefault="00917382" w:rsidP="00917382">
            <w:pPr>
              <w:numPr>
                <w:ilvl w:val="0"/>
                <w:numId w:val="4"/>
              </w:numPr>
              <w:rPr>
                <w:rFonts w:eastAsia="Times New Roman" w:cs="Times New Roman"/>
                <w:b/>
                <w:bCs/>
              </w:rPr>
            </w:pPr>
            <w:r w:rsidRPr="00917382">
              <w:rPr>
                <w:rFonts w:eastAsia="Times New Roman" w:cs="Times New Roman"/>
              </w:rPr>
              <w:t xml:space="preserve">Builds longer-term customer relationships </w:t>
            </w:r>
          </w:p>
          <w:p w14:paraId="02F16640" w14:textId="77777777" w:rsidR="00917382" w:rsidRPr="00917382" w:rsidRDefault="00917382" w:rsidP="00917382">
            <w:pPr>
              <w:rPr>
                <w:rFonts w:eastAsia="Times New Roman" w:cs="Times New Roman"/>
                <w:b/>
                <w:bCs/>
              </w:rPr>
            </w:pPr>
          </w:p>
        </w:tc>
      </w:tr>
      <w:tr w:rsidR="00917382" w:rsidRPr="00917382" w14:paraId="675FFAC6" w14:textId="77777777" w:rsidTr="002E1E89">
        <w:tc>
          <w:tcPr>
            <w:tcW w:w="4644" w:type="dxa"/>
            <w:shd w:val="clear" w:color="auto" w:fill="BFBFBF" w:themeFill="background1" w:themeFillShade="BF"/>
          </w:tcPr>
          <w:p w14:paraId="600C8C29" w14:textId="77777777" w:rsidR="00917382" w:rsidRPr="00917382" w:rsidRDefault="00917382" w:rsidP="00917382">
            <w:pPr>
              <w:rPr>
                <w:rFonts w:eastAsia="Times New Roman" w:cs="Times New Roman"/>
                <w:b/>
                <w:bCs/>
              </w:rPr>
            </w:pPr>
            <w:r w:rsidRPr="00917382">
              <w:rPr>
                <w:rFonts w:eastAsia="Times New Roman" w:cs="Times New Roman"/>
                <w:b/>
                <w:bCs/>
              </w:rPr>
              <w:t>ESCO’s Risks on a deep retrofit</w:t>
            </w:r>
          </w:p>
        </w:tc>
        <w:tc>
          <w:tcPr>
            <w:tcW w:w="4644" w:type="dxa"/>
            <w:shd w:val="clear" w:color="auto" w:fill="BFBFBF" w:themeFill="background1" w:themeFillShade="BF"/>
          </w:tcPr>
          <w:p w14:paraId="5C69F16E" w14:textId="77777777" w:rsidR="00917382" w:rsidRPr="00917382" w:rsidRDefault="00917382" w:rsidP="00917382">
            <w:pPr>
              <w:rPr>
                <w:rFonts w:eastAsia="Times New Roman" w:cs="Times New Roman"/>
                <w:b/>
                <w:bCs/>
              </w:rPr>
            </w:pPr>
            <w:r w:rsidRPr="00917382">
              <w:rPr>
                <w:rFonts w:eastAsia="Times New Roman" w:cs="Times New Roman"/>
                <w:b/>
                <w:bCs/>
              </w:rPr>
              <w:t>Risk management</w:t>
            </w:r>
          </w:p>
        </w:tc>
      </w:tr>
      <w:tr w:rsidR="00917382" w:rsidRPr="00917382" w14:paraId="6E98127D" w14:textId="77777777" w:rsidTr="002E1E89">
        <w:tc>
          <w:tcPr>
            <w:tcW w:w="4644" w:type="dxa"/>
          </w:tcPr>
          <w:p w14:paraId="68247AC2" w14:textId="77777777" w:rsidR="00917382" w:rsidRPr="00917382" w:rsidRDefault="00917382" w:rsidP="00917382">
            <w:pPr>
              <w:rPr>
                <w:rFonts w:eastAsia="Times New Roman" w:cs="Times New Roman"/>
                <w:b/>
                <w:bCs/>
              </w:rPr>
            </w:pPr>
            <w:r w:rsidRPr="00917382">
              <w:rPr>
                <w:rFonts w:eastAsia="Times New Roman" w:cs="Times New Roman"/>
              </w:rPr>
              <w:t>Increased project development and construction time/complexity (more capital at risk)</w:t>
            </w:r>
          </w:p>
        </w:tc>
        <w:tc>
          <w:tcPr>
            <w:tcW w:w="4644" w:type="dxa"/>
          </w:tcPr>
          <w:p w14:paraId="5A8655D7" w14:textId="77777777" w:rsidR="00917382" w:rsidRPr="00917382" w:rsidRDefault="00917382" w:rsidP="00917382">
            <w:pPr>
              <w:rPr>
                <w:rFonts w:eastAsia="Times New Roman" w:cs="Times New Roman"/>
              </w:rPr>
            </w:pPr>
            <w:r w:rsidRPr="00917382">
              <w:rPr>
                <w:rFonts w:eastAsia="Times New Roman" w:cs="Times New Roman"/>
              </w:rPr>
              <w:t xml:space="preserve">More extensive analysis leads to a better understanding of the building, less risk of poor project </w:t>
            </w:r>
            <w:proofErr w:type="gramStart"/>
            <w:r w:rsidRPr="00917382">
              <w:rPr>
                <w:rFonts w:eastAsia="Times New Roman" w:cs="Times New Roman"/>
              </w:rPr>
              <w:t>performance .</w:t>
            </w:r>
            <w:proofErr w:type="gramEnd"/>
            <w:r w:rsidRPr="00917382">
              <w:rPr>
                <w:rFonts w:eastAsia="Times New Roman" w:cs="Times New Roman"/>
              </w:rPr>
              <w:t xml:space="preserve"> More </w:t>
            </w:r>
            <w:r w:rsidRPr="00917382">
              <w:rPr>
                <w:rFonts w:eastAsia="Times New Roman" w:cs="Times New Roman"/>
              </w:rPr>
              <w:lastRenderedPageBreak/>
              <w:t xml:space="preserve">comprehensive solutions = bigger overall project funded with more savings. Workshops with owners and technical experts help compress </w:t>
            </w:r>
            <w:proofErr w:type="gramStart"/>
            <w:r w:rsidRPr="00917382">
              <w:rPr>
                <w:rFonts w:eastAsia="Times New Roman" w:cs="Times New Roman"/>
              </w:rPr>
              <w:t>time,</w:t>
            </w:r>
            <w:proofErr w:type="gramEnd"/>
            <w:r w:rsidRPr="00917382">
              <w:rPr>
                <w:rFonts w:eastAsia="Times New Roman" w:cs="Times New Roman"/>
              </w:rPr>
              <w:t xml:space="preserve"> get a variety of design/construction perspectives. Multiple projects cause learning curves to reduce project time for future deep retrofits. Owners commit to pay for a greater percentage of the actual upfront analysis costs and are committed to the goal of a deep retrofit project.</w:t>
            </w:r>
          </w:p>
        </w:tc>
      </w:tr>
      <w:tr w:rsidR="00917382" w:rsidRPr="00917382" w14:paraId="36EACF90" w14:textId="77777777" w:rsidTr="002E1E89">
        <w:tc>
          <w:tcPr>
            <w:tcW w:w="4644" w:type="dxa"/>
          </w:tcPr>
          <w:p w14:paraId="5B0A2923" w14:textId="77777777" w:rsidR="00917382" w:rsidRPr="00917382" w:rsidRDefault="00917382" w:rsidP="00917382">
            <w:pPr>
              <w:rPr>
                <w:rFonts w:eastAsia="Times New Roman" w:cs="Times New Roman"/>
                <w:b/>
                <w:bCs/>
              </w:rPr>
            </w:pPr>
            <w:r w:rsidRPr="00917382">
              <w:rPr>
                <w:rFonts w:eastAsia="Times New Roman" w:cs="Times New Roman"/>
              </w:rPr>
              <w:lastRenderedPageBreak/>
              <w:t>Savings calculations inaccuracy/complexity</w:t>
            </w:r>
          </w:p>
        </w:tc>
        <w:tc>
          <w:tcPr>
            <w:tcW w:w="4644" w:type="dxa"/>
          </w:tcPr>
          <w:p w14:paraId="2FD91AED" w14:textId="77777777" w:rsidR="00917382" w:rsidRPr="00917382" w:rsidRDefault="00917382" w:rsidP="00917382">
            <w:pPr>
              <w:rPr>
                <w:rFonts w:eastAsia="Times New Roman" w:cs="Times New Roman"/>
              </w:rPr>
            </w:pPr>
            <w:r w:rsidRPr="00917382">
              <w:rPr>
                <w:rFonts w:eastAsia="Times New Roman" w:cs="Times New Roman"/>
              </w:rPr>
              <w:t>Use experienced modelers, train in-house experts</w:t>
            </w:r>
          </w:p>
        </w:tc>
      </w:tr>
      <w:tr w:rsidR="00917382" w:rsidRPr="00917382" w14:paraId="6D893A45" w14:textId="77777777" w:rsidTr="002E1E89">
        <w:tc>
          <w:tcPr>
            <w:tcW w:w="4644" w:type="dxa"/>
          </w:tcPr>
          <w:p w14:paraId="69299C81" w14:textId="77777777" w:rsidR="00917382" w:rsidRPr="00917382" w:rsidRDefault="00917382" w:rsidP="00917382">
            <w:pPr>
              <w:rPr>
                <w:rFonts w:eastAsia="Times New Roman" w:cs="Times New Roman"/>
                <w:b/>
                <w:bCs/>
              </w:rPr>
            </w:pPr>
            <w:r w:rsidRPr="00917382">
              <w:rPr>
                <w:rFonts w:eastAsia="Times New Roman" w:cs="Times New Roman"/>
              </w:rPr>
              <w:t>Lack of design integration competency/coordination of skills</w:t>
            </w:r>
          </w:p>
        </w:tc>
        <w:tc>
          <w:tcPr>
            <w:tcW w:w="4644" w:type="dxa"/>
          </w:tcPr>
          <w:p w14:paraId="7C65EEDB" w14:textId="77777777" w:rsidR="00917382" w:rsidRPr="00917382" w:rsidRDefault="00917382" w:rsidP="00917382">
            <w:pPr>
              <w:rPr>
                <w:rFonts w:eastAsia="Times New Roman" w:cs="Times New Roman"/>
              </w:rPr>
            </w:pPr>
            <w:r w:rsidRPr="00917382">
              <w:rPr>
                <w:rFonts w:eastAsia="Times New Roman" w:cs="Times New Roman"/>
              </w:rPr>
              <w:t>Bring in experts other than traditional Mechanical and Electrical engineers.</w:t>
            </w:r>
          </w:p>
        </w:tc>
      </w:tr>
      <w:tr w:rsidR="00917382" w:rsidRPr="00917382" w14:paraId="2045DFAD" w14:textId="77777777" w:rsidTr="002E1E89">
        <w:tc>
          <w:tcPr>
            <w:tcW w:w="4644" w:type="dxa"/>
          </w:tcPr>
          <w:p w14:paraId="448D6CDE" w14:textId="77777777" w:rsidR="00917382" w:rsidRPr="00917382" w:rsidRDefault="00917382" w:rsidP="00917382">
            <w:pPr>
              <w:rPr>
                <w:rFonts w:eastAsia="Times New Roman" w:cs="Times New Roman"/>
                <w:b/>
                <w:bCs/>
              </w:rPr>
            </w:pPr>
            <w:r w:rsidRPr="00917382">
              <w:rPr>
                <w:rFonts w:eastAsia="Times New Roman" w:cs="Times New Roman"/>
              </w:rPr>
              <w:t>Challenging determining good deep retrofit candidates</w:t>
            </w:r>
          </w:p>
        </w:tc>
        <w:tc>
          <w:tcPr>
            <w:tcW w:w="4644" w:type="dxa"/>
          </w:tcPr>
          <w:p w14:paraId="0096479C" w14:textId="77777777" w:rsidR="00917382" w:rsidRPr="00917382" w:rsidRDefault="00917382" w:rsidP="00917382">
            <w:pPr>
              <w:rPr>
                <w:rFonts w:eastAsia="Times New Roman" w:cs="Times New Roman"/>
              </w:rPr>
            </w:pPr>
            <w:r w:rsidRPr="00917382">
              <w:rPr>
                <w:rFonts w:eastAsia="Times New Roman" w:cs="Times New Roman"/>
              </w:rPr>
              <w:t>Make sure owner is on board, understand ripeness indicators, continue to refine with lessons learned</w:t>
            </w:r>
          </w:p>
        </w:tc>
      </w:tr>
      <w:tr w:rsidR="00917382" w:rsidRPr="00917382" w14:paraId="5B01B4E9" w14:textId="77777777" w:rsidTr="002E1E89">
        <w:tc>
          <w:tcPr>
            <w:tcW w:w="4644" w:type="dxa"/>
          </w:tcPr>
          <w:p w14:paraId="33A2A593" w14:textId="77777777" w:rsidR="00917382" w:rsidRPr="00917382" w:rsidRDefault="00917382" w:rsidP="00917382">
            <w:pPr>
              <w:rPr>
                <w:rFonts w:eastAsia="Times New Roman" w:cs="Times New Roman"/>
                <w:b/>
                <w:bCs/>
              </w:rPr>
            </w:pPr>
            <w:r w:rsidRPr="00917382">
              <w:rPr>
                <w:rFonts w:eastAsia="Times New Roman" w:cs="Times New Roman"/>
              </w:rPr>
              <w:t>Real value beyond ‘business as usual’ - how to quantify non energy benefits, take credit and account for their economic value</w:t>
            </w:r>
          </w:p>
        </w:tc>
        <w:tc>
          <w:tcPr>
            <w:tcW w:w="4644" w:type="dxa"/>
          </w:tcPr>
          <w:p w14:paraId="01B6C073" w14:textId="77777777" w:rsidR="00917382" w:rsidRPr="00917382" w:rsidRDefault="00917382" w:rsidP="00917382">
            <w:pPr>
              <w:rPr>
                <w:rFonts w:eastAsia="Times New Roman" w:cs="Times New Roman"/>
              </w:rPr>
            </w:pPr>
            <w:r w:rsidRPr="00917382">
              <w:rPr>
                <w:rFonts w:eastAsia="Times New Roman" w:cs="Times New Roman"/>
              </w:rPr>
              <w:t xml:space="preserve">Educate client regarding other benefits beyond energy cost savings. The </w:t>
            </w:r>
            <w:proofErr w:type="gramStart"/>
            <w:r w:rsidRPr="00917382">
              <w:rPr>
                <w:rFonts w:eastAsia="Times New Roman" w:cs="Times New Roman"/>
              </w:rPr>
              <w:t>value  needs</w:t>
            </w:r>
            <w:proofErr w:type="gramEnd"/>
            <w:r w:rsidRPr="00917382">
              <w:rPr>
                <w:rFonts w:eastAsia="Times New Roman" w:cs="Times New Roman"/>
              </w:rPr>
              <w:t xml:space="preserve"> to be included in the economic business  case decision.</w:t>
            </w:r>
          </w:p>
        </w:tc>
      </w:tr>
      <w:tr w:rsidR="00917382" w:rsidRPr="00917382" w14:paraId="29261F9E" w14:textId="77777777" w:rsidTr="002E1E89">
        <w:tc>
          <w:tcPr>
            <w:tcW w:w="4644" w:type="dxa"/>
          </w:tcPr>
          <w:p w14:paraId="6B862885" w14:textId="77777777" w:rsidR="00917382" w:rsidRPr="00917382" w:rsidRDefault="00917382" w:rsidP="00917382">
            <w:pPr>
              <w:rPr>
                <w:rFonts w:eastAsia="Times New Roman" w:cs="Times New Roman"/>
                <w:b/>
                <w:bCs/>
              </w:rPr>
            </w:pPr>
            <w:r w:rsidRPr="00917382">
              <w:rPr>
                <w:rFonts w:eastAsia="Times New Roman" w:cs="Times New Roman"/>
              </w:rPr>
              <w:t>Lack of owner interest/motivation</w:t>
            </w:r>
          </w:p>
        </w:tc>
        <w:tc>
          <w:tcPr>
            <w:tcW w:w="4644" w:type="dxa"/>
          </w:tcPr>
          <w:p w14:paraId="14CD759F" w14:textId="77777777" w:rsidR="00917382" w:rsidRPr="00917382" w:rsidRDefault="00917382" w:rsidP="00917382">
            <w:pPr>
              <w:rPr>
                <w:rFonts w:eastAsia="Times New Roman" w:cs="Times New Roman"/>
              </w:rPr>
            </w:pPr>
            <w:r w:rsidRPr="00917382">
              <w:rPr>
                <w:rFonts w:eastAsia="Times New Roman" w:cs="Times New Roman"/>
              </w:rPr>
              <w:t xml:space="preserve">Owner </w:t>
            </w:r>
            <w:proofErr w:type="gramStart"/>
            <w:r w:rsidRPr="00917382">
              <w:rPr>
                <w:rFonts w:eastAsia="Times New Roman" w:cs="Times New Roman"/>
              </w:rPr>
              <w:t>education,</w:t>
            </w:r>
            <w:proofErr w:type="gramEnd"/>
            <w:r w:rsidRPr="00917382">
              <w:rPr>
                <w:rFonts w:eastAsia="Times New Roman" w:cs="Times New Roman"/>
              </w:rPr>
              <w:t xml:space="preserve"> mandates (federal), recognition, values beyond energy cost savings (branding, space efficiency, productivity, and asset value), industry awareness and competition, case studies. Federal and state government need to provide financial incentives for case studies.</w:t>
            </w:r>
          </w:p>
        </w:tc>
      </w:tr>
      <w:tr w:rsidR="00917382" w:rsidRPr="00917382" w14:paraId="05A3CC0F" w14:textId="77777777" w:rsidTr="002E1E89">
        <w:tc>
          <w:tcPr>
            <w:tcW w:w="4644" w:type="dxa"/>
          </w:tcPr>
          <w:p w14:paraId="3697B57C" w14:textId="77777777" w:rsidR="00917382" w:rsidRPr="00917382" w:rsidRDefault="00917382" w:rsidP="00917382">
            <w:pPr>
              <w:rPr>
                <w:rFonts w:eastAsia="Times New Roman" w:cs="Times New Roman"/>
                <w:b/>
                <w:bCs/>
              </w:rPr>
            </w:pPr>
            <w:r w:rsidRPr="00917382">
              <w:rPr>
                <w:rFonts w:eastAsia="Times New Roman" w:cs="Times New Roman"/>
              </w:rPr>
              <w:t xml:space="preserve">Decrease excessive design safety  margins (smaller </w:t>
            </w:r>
            <w:proofErr w:type="spellStart"/>
            <w:r w:rsidRPr="00917382">
              <w:rPr>
                <w:rFonts w:eastAsia="Times New Roman" w:cs="Times New Roman"/>
              </w:rPr>
              <w:t>mech</w:t>
            </w:r>
            <w:proofErr w:type="spellEnd"/>
            <w:r w:rsidRPr="00917382">
              <w:rPr>
                <w:rFonts w:eastAsia="Times New Roman" w:cs="Times New Roman"/>
              </w:rPr>
              <w:t xml:space="preserve"> equipment, more focus on load reduction and passive  ECM’s)</w:t>
            </w:r>
          </w:p>
        </w:tc>
        <w:tc>
          <w:tcPr>
            <w:tcW w:w="4644" w:type="dxa"/>
          </w:tcPr>
          <w:p w14:paraId="751A1BA7" w14:textId="77777777" w:rsidR="00917382" w:rsidRPr="00917382" w:rsidRDefault="00917382" w:rsidP="00917382">
            <w:pPr>
              <w:rPr>
                <w:rFonts w:eastAsia="Times New Roman" w:cs="Times New Roman"/>
              </w:rPr>
            </w:pPr>
            <w:r w:rsidRPr="00917382">
              <w:rPr>
                <w:rFonts w:eastAsia="Times New Roman" w:cs="Times New Roman"/>
              </w:rPr>
              <w:t xml:space="preserve">Leverage other building technologies for overall larger project, monetize additional services (O&amp;M savings, space efficiency, health improvement) </w:t>
            </w:r>
          </w:p>
        </w:tc>
      </w:tr>
    </w:tbl>
    <w:p w14:paraId="77D80E9F" w14:textId="77777777" w:rsidR="00917382" w:rsidRPr="00917382" w:rsidRDefault="00917382" w:rsidP="00917382">
      <w:pPr>
        <w:rPr>
          <w:rFonts w:eastAsia="Times New Roman" w:cs="Times New Roman"/>
        </w:rPr>
      </w:pPr>
    </w:p>
    <w:p w14:paraId="36B5EC4A" w14:textId="77777777" w:rsidR="00917382" w:rsidRPr="00917382" w:rsidRDefault="00917382" w:rsidP="00917382">
      <w:pPr>
        <w:rPr>
          <w:rFonts w:eastAsia="Times New Roman" w:cs="Times New Roman"/>
        </w:rPr>
      </w:pPr>
    </w:p>
    <w:tbl>
      <w:tblPr>
        <w:tblW w:w="9288" w:type="dxa"/>
        <w:tblInd w:w="-106"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firstRow="0" w:lastRow="0" w:firstColumn="0" w:lastColumn="0" w:noHBand="0" w:noVBand="0"/>
      </w:tblPr>
      <w:tblGrid>
        <w:gridCol w:w="4644"/>
        <w:gridCol w:w="4644"/>
      </w:tblGrid>
      <w:tr w:rsidR="00917382" w:rsidRPr="00917382" w14:paraId="553A2D29" w14:textId="77777777" w:rsidTr="002E1E89">
        <w:tc>
          <w:tcPr>
            <w:tcW w:w="9288" w:type="dxa"/>
            <w:gridSpan w:val="2"/>
            <w:shd w:val="clear" w:color="auto" w:fill="BFBFBF" w:themeFill="background1" w:themeFillShade="BF"/>
          </w:tcPr>
          <w:p w14:paraId="7C36968A" w14:textId="77777777" w:rsidR="00917382" w:rsidRPr="00917382" w:rsidRDefault="00917382" w:rsidP="00917382">
            <w:pPr>
              <w:rPr>
                <w:rFonts w:eastAsia="Times New Roman" w:cs="Times New Roman"/>
                <w:b/>
                <w:bCs/>
              </w:rPr>
            </w:pPr>
            <w:r w:rsidRPr="00917382">
              <w:rPr>
                <w:rFonts w:eastAsia="Times New Roman" w:cs="Times New Roman"/>
                <w:b/>
                <w:bCs/>
              </w:rPr>
              <w:t>Value of a Deep Retrofit to an Owner</w:t>
            </w:r>
          </w:p>
        </w:tc>
      </w:tr>
      <w:tr w:rsidR="00917382" w:rsidRPr="00917382" w14:paraId="6C3A48EC" w14:textId="77777777" w:rsidTr="002E1E89">
        <w:tc>
          <w:tcPr>
            <w:tcW w:w="9288" w:type="dxa"/>
            <w:gridSpan w:val="2"/>
          </w:tcPr>
          <w:p w14:paraId="33E34FA4" w14:textId="77777777" w:rsidR="00917382" w:rsidRPr="00917382" w:rsidRDefault="00917382" w:rsidP="00917382">
            <w:pPr>
              <w:numPr>
                <w:ilvl w:val="0"/>
                <w:numId w:val="4"/>
              </w:numPr>
              <w:rPr>
                <w:rFonts w:eastAsia="Times New Roman" w:cs="Times New Roman"/>
                <w:b/>
                <w:bCs/>
              </w:rPr>
            </w:pPr>
            <w:r w:rsidRPr="00917382">
              <w:rPr>
                <w:rFonts w:eastAsia="Times New Roman" w:cs="Times New Roman"/>
              </w:rPr>
              <w:t>Reduced/controlled energy costs</w:t>
            </w:r>
          </w:p>
          <w:p w14:paraId="327326F0" w14:textId="77777777" w:rsidR="00917382" w:rsidRPr="00917382" w:rsidRDefault="00917382" w:rsidP="00917382">
            <w:pPr>
              <w:numPr>
                <w:ilvl w:val="0"/>
                <w:numId w:val="4"/>
              </w:numPr>
              <w:rPr>
                <w:rFonts w:eastAsia="Times New Roman" w:cs="Times New Roman"/>
                <w:b/>
                <w:bCs/>
              </w:rPr>
            </w:pPr>
            <w:r w:rsidRPr="00917382">
              <w:rPr>
                <w:rFonts w:eastAsia="Times New Roman" w:cs="Times New Roman"/>
              </w:rPr>
              <w:t>Advantageous long term financing terms/cost-benefit matching</w:t>
            </w:r>
          </w:p>
          <w:p w14:paraId="06A98F4C" w14:textId="77777777" w:rsidR="00917382" w:rsidRPr="00917382" w:rsidRDefault="00917382" w:rsidP="00917382">
            <w:pPr>
              <w:numPr>
                <w:ilvl w:val="0"/>
                <w:numId w:val="4"/>
              </w:numPr>
              <w:rPr>
                <w:rFonts w:eastAsia="Times New Roman" w:cs="Times New Roman"/>
                <w:b/>
                <w:bCs/>
              </w:rPr>
            </w:pPr>
            <w:r w:rsidRPr="00917382">
              <w:rPr>
                <w:rFonts w:eastAsia="Times New Roman" w:cs="Times New Roman"/>
              </w:rPr>
              <w:t>High occupant value</w:t>
            </w:r>
          </w:p>
          <w:p w14:paraId="31EAFC60" w14:textId="77777777" w:rsidR="00917382" w:rsidRPr="00917382" w:rsidRDefault="00917382" w:rsidP="00917382">
            <w:pPr>
              <w:numPr>
                <w:ilvl w:val="0"/>
                <w:numId w:val="4"/>
              </w:numPr>
              <w:rPr>
                <w:rFonts w:eastAsia="Times New Roman" w:cs="Times New Roman"/>
                <w:b/>
                <w:bCs/>
              </w:rPr>
            </w:pPr>
            <w:r w:rsidRPr="00917382">
              <w:rPr>
                <w:rFonts w:eastAsia="Times New Roman" w:cs="Times New Roman"/>
              </w:rPr>
              <w:t>Deferred maintenance</w:t>
            </w:r>
          </w:p>
          <w:p w14:paraId="1EE0B755" w14:textId="77777777" w:rsidR="00917382" w:rsidRPr="00917382" w:rsidRDefault="00917382" w:rsidP="00917382">
            <w:pPr>
              <w:numPr>
                <w:ilvl w:val="0"/>
                <w:numId w:val="4"/>
              </w:numPr>
              <w:rPr>
                <w:rFonts w:eastAsia="Times New Roman" w:cs="Times New Roman"/>
                <w:b/>
                <w:bCs/>
              </w:rPr>
            </w:pPr>
            <w:r w:rsidRPr="00917382">
              <w:rPr>
                <w:rFonts w:eastAsia="Times New Roman" w:cs="Times New Roman"/>
              </w:rPr>
              <w:t>Space efficiency/flexibility</w:t>
            </w:r>
          </w:p>
          <w:p w14:paraId="2DE60428" w14:textId="77777777" w:rsidR="00917382" w:rsidRPr="00917382" w:rsidRDefault="00917382" w:rsidP="00917382">
            <w:pPr>
              <w:rPr>
                <w:rFonts w:eastAsia="Times New Roman" w:cs="Times New Roman"/>
                <w:b/>
                <w:bCs/>
              </w:rPr>
            </w:pPr>
          </w:p>
        </w:tc>
      </w:tr>
      <w:tr w:rsidR="00917382" w:rsidRPr="00917382" w14:paraId="4D918821" w14:textId="77777777" w:rsidTr="002E1E89">
        <w:tc>
          <w:tcPr>
            <w:tcW w:w="4644" w:type="dxa"/>
            <w:shd w:val="clear" w:color="auto" w:fill="BFBFBF" w:themeFill="background1" w:themeFillShade="BF"/>
          </w:tcPr>
          <w:p w14:paraId="130C7023" w14:textId="77777777" w:rsidR="00917382" w:rsidRPr="00917382" w:rsidRDefault="00917382" w:rsidP="00917382">
            <w:pPr>
              <w:rPr>
                <w:rFonts w:eastAsia="Times New Roman" w:cs="Times New Roman"/>
                <w:b/>
                <w:bCs/>
              </w:rPr>
            </w:pPr>
            <w:r w:rsidRPr="00917382">
              <w:rPr>
                <w:rFonts w:eastAsia="Times New Roman" w:cs="Times New Roman"/>
                <w:b/>
                <w:bCs/>
              </w:rPr>
              <w:t>Owners Risks on a deep retrofit</w:t>
            </w:r>
          </w:p>
        </w:tc>
        <w:tc>
          <w:tcPr>
            <w:tcW w:w="4644" w:type="dxa"/>
            <w:shd w:val="clear" w:color="auto" w:fill="BFBFBF" w:themeFill="background1" w:themeFillShade="BF"/>
          </w:tcPr>
          <w:p w14:paraId="5F369F7E" w14:textId="77777777" w:rsidR="00917382" w:rsidRPr="00917382" w:rsidRDefault="00917382" w:rsidP="00917382">
            <w:pPr>
              <w:rPr>
                <w:rFonts w:eastAsia="Times New Roman" w:cs="Times New Roman"/>
                <w:b/>
                <w:bCs/>
              </w:rPr>
            </w:pPr>
            <w:r w:rsidRPr="00917382">
              <w:rPr>
                <w:rFonts w:eastAsia="Times New Roman" w:cs="Times New Roman"/>
                <w:b/>
                <w:bCs/>
              </w:rPr>
              <w:t>Risk management</w:t>
            </w:r>
          </w:p>
        </w:tc>
      </w:tr>
      <w:tr w:rsidR="00917382" w:rsidRPr="00917382" w14:paraId="5F32266B" w14:textId="77777777" w:rsidTr="002E1E89">
        <w:tc>
          <w:tcPr>
            <w:tcW w:w="4644" w:type="dxa"/>
          </w:tcPr>
          <w:p w14:paraId="63202E48" w14:textId="77777777" w:rsidR="00917382" w:rsidRPr="00917382" w:rsidRDefault="00917382" w:rsidP="00917382">
            <w:pPr>
              <w:rPr>
                <w:rFonts w:eastAsia="Times New Roman" w:cs="Times New Roman"/>
                <w:b/>
                <w:bCs/>
              </w:rPr>
            </w:pPr>
            <w:r w:rsidRPr="00917382">
              <w:rPr>
                <w:rFonts w:eastAsia="Times New Roman" w:cs="Times New Roman"/>
              </w:rPr>
              <w:lastRenderedPageBreak/>
              <w:t>Potential for longer project construction, occupant interruption</w:t>
            </w:r>
          </w:p>
        </w:tc>
        <w:tc>
          <w:tcPr>
            <w:tcW w:w="4644" w:type="dxa"/>
          </w:tcPr>
          <w:p w14:paraId="649C6741" w14:textId="77777777" w:rsidR="00917382" w:rsidRPr="00917382" w:rsidRDefault="00917382" w:rsidP="00917382">
            <w:pPr>
              <w:rPr>
                <w:rFonts w:eastAsia="Times New Roman" w:cs="Times New Roman"/>
              </w:rPr>
            </w:pPr>
            <w:r w:rsidRPr="00917382">
              <w:rPr>
                <w:rFonts w:eastAsia="Times New Roman" w:cs="Times New Roman"/>
              </w:rPr>
              <w:t xml:space="preserve">Understand process at onset, learning curve to overcome. Proper owner education on the </w:t>
            </w:r>
            <w:proofErr w:type="gramStart"/>
            <w:r w:rsidRPr="00917382">
              <w:rPr>
                <w:rFonts w:eastAsia="Times New Roman" w:cs="Times New Roman"/>
              </w:rPr>
              <w:t>full  long</w:t>
            </w:r>
            <w:proofErr w:type="gramEnd"/>
            <w:r w:rsidRPr="00917382">
              <w:rPr>
                <w:rFonts w:eastAsia="Times New Roman" w:cs="Times New Roman"/>
              </w:rPr>
              <w:t xml:space="preserve"> term project value. Careful designs can minimize/eliminate occupant interruption.</w:t>
            </w:r>
          </w:p>
        </w:tc>
      </w:tr>
      <w:tr w:rsidR="00917382" w:rsidRPr="00917382" w14:paraId="68C44931" w14:textId="77777777" w:rsidTr="002E1E89">
        <w:tc>
          <w:tcPr>
            <w:tcW w:w="4644" w:type="dxa"/>
          </w:tcPr>
          <w:p w14:paraId="21F8AFBD" w14:textId="77777777" w:rsidR="00917382" w:rsidRPr="00917382" w:rsidRDefault="00917382" w:rsidP="00917382">
            <w:pPr>
              <w:rPr>
                <w:rFonts w:eastAsia="Times New Roman" w:cs="Times New Roman"/>
                <w:b/>
                <w:bCs/>
              </w:rPr>
            </w:pPr>
            <w:r w:rsidRPr="00917382">
              <w:rPr>
                <w:rFonts w:eastAsia="Times New Roman" w:cs="Times New Roman"/>
              </w:rPr>
              <w:t xml:space="preserve">Potential for budget overrun since longer list of ECM’s </w:t>
            </w:r>
          </w:p>
        </w:tc>
        <w:tc>
          <w:tcPr>
            <w:tcW w:w="4644" w:type="dxa"/>
          </w:tcPr>
          <w:p w14:paraId="5C7AA978" w14:textId="77777777" w:rsidR="00917382" w:rsidRPr="00917382" w:rsidRDefault="00917382" w:rsidP="00917382">
            <w:pPr>
              <w:rPr>
                <w:rFonts w:eastAsia="Times New Roman" w:cs="Times New Roman"/>
              </w:rPr>
            </w:pPr>
            <w:r w:rsidRPr="00917382">
              <w:rPr>
                <w:rFonts w:eastAsia="Times New Roman" w:cs="Times New Roman"/>
              </w:rPr>
              <w:t xml:space="preserve"> Proper analysis of ECM interactions justifies the selection of the ECMs included in the project. Due to complexity of design owner approves a larger contingency for project costs.</w:t>
            </w:r>
          </w:p>
        </w:tc>
      </w:tr>
      <w:tr w:rsidR="00917382" w:rsidRPr="00917382" w14:paraId="16DFCFB7" w14:textId="77777777" w:rsidTr="002E1E89">
        <w:tc>
          <w:tcPr>
            <w:tcW w:w="4644" w:type="dxa"/>
          </w:tcPr>
          <w:p w14:paraId="4D38CC85" w14:textId="77777777" w:rsidR="00917382" w:rsidRPr="00917382" w:rsidRDefault="00917382" w:rsidP="00917382">
            <w:pPr>
              <w:rPr>
                <w:rFonts w:eastAsia="Times New Roman" w:cs="Times New Roman"/>
                <w:b/>
                <w:bCs/>
              </w:rPr>
            </w:pPr>
            <w:r w:rsidRPr="00917382">
              <w:rPr>
                <w:rFonts w:eastAsia="Times New Roman" w:cs="Times New Roman"/>
              </w:rPr>
              <w:t>More extensive contract oversight</w:t>
            </w:r>
          </w:p>
        </w:tc>
        <w:tc>
          <w:tcPr>
            <w:tcW w:w="4644" w:type="dxa"/>
          </w:tcPr>
          <w:p w14:paraId="170ADD7D" w14:textId="77777777" w:rsidR="00917382" w:rsidRPr="00917382" w:rsidRDefault="00917382" w:rsidP="00917382">
            <w:pPr>
              <w:rPr>
                <w:rFonts w:eastAsia="Times New Roman" w:cs="Times New Roman"/>
              </w:rPr>
            </w:pPr>
            <w:r w:rsidRPr="00917382">
              <w:rPr>
                <w:rFonts w:eastAsia="Times New Roman" w:cs="Times New Roman"/>
              </w:rPr>
              <w:t>Better understanding of building stemming from rigorous ESCO analysis reviewed by a technically competent owner’s representative familiar with ESCO deep retrofit design yields fewer uncertainties.</w:t>
            </w:r>
          </w:p>
        </w:tc>
      </w:tr>
      <w:tr w:rsidR="00917382" w:rsidRPr="00917382" w14:paraId="5D19CB83" w14:textId="77777777" w:rsidTr="002E1E89">
        <w:tc>
          <w:tcPr>
            <w:tcW w:w="4644" w:type="dxa"/>
          </w:tcPr>
          <w:p w14:paraId="23306803" w14:textId="77777777" w:rsidR="00917382" w:rsidRPr="00917382" w:rsidRDefault="00917382" w:rsidP="00917382">
            <w:pPr>
              <w:rPr>
                <w:rFonts w:eastAsia="Times New Roman" w:cs="Times New Roman"/>
                <w:b/>
                <w:bCs/>
              </w:rPr>
            </w:pPr>
            <w:r w:rsidRPr="00917382">
              <w:rPr>
                <w:rFonts w:eastAsia="Times New Roman" w:cs="Times New Roman"/>
              </w:rPr>
              <w:t xml:space="preserve">With additional complexity, challenge meeting performance guarantee </w:t>
            </w:r>
          </w:p>
        </w:tc>
        <w:tc>
          <w:tcPr>
            <w:tcW w:w="4644" w:type="dxa"/>
          </w:tcPr>
          <w:p w14:paraId="13130E57" w14:textId="77777777" w:rsidR="00917382" w:rsidRPr="00917382" w:rsidRDefault="00917382" w:rsidP="00917382">
            <w:pPr>
              <w:rPr>
                <w:rFonts w:eastAsia="Times New Roman" w:cs="Times New Roman"/>
              </w:rPr>
            </w:pPr>
            <w:r w:rsidRPr="00917382">
              <w:rPr>
                <w:rFonts w:eastAsia="Times New Roman" w:cs="Times New Roman"/>
              </w:rPr>
              <w:t xml:space="preserve"> Owner invests in appropriate performance based maintenance and continuous commissioning services to optimize performance over time</w:t>
            </w:r>
          </w:p>
        </w:tc>
      </w:tr>
      <w:tr w:rsidR="00917382" w:rsidRPr="00917382" w14:paraId="7DCA1E87" w14:textId="77777777" w:rsidTr="002E1E89">
        <w:tc>
          <w:tcPr>
            <w:tcW w:w="4644" w:type="dxa"/>
          </w:tcPr>
          <w:p w14:paraId="41A14B5D" w14:textId="77777777" w:rsidR="00917382" w:rsidRPr="00917382" w:rsidRDefault="00917382" w:rsidP="00917382">
            <w:pPr>
              <w:rPr>
                <w:rFonts w:eastAsia="Times New Roman" w:cs="Times New Roman"/>
                <w:b/>
                <w:bCs/>
              </w:rPr>
            </w:pPr>
            <w:r w:rsidRPr="00917382">
              <w:rPr>
                <w:rFonts w:eastAsia="Times New Roman" w:cs="Times New Roman"/>
              </w:rPr>
              <w:t xml:space="preserve">Longer contract term </w:t>
            </w:r>
          </w:p>
        </w:tc>
        <w:tc>
          <w:tcPr>
            <w:tcW w:w="4644" w:type="dxa"/>
          </w:tcPr>
          <w:p w14:paraId="63D50267" w14:textId="77777777" w:rsidR="00917382" w:rsidRPr="00917382" w:rsidRDefault="00917382" w:rsidP="00917382">
            <w:pPr>
              <w:rPr>
                <w:rFonts w:eastAsia="Times New Roman" w:cs="Times New Roman"/>
              </w:rPr>
            </w:pPr>
            <w:r w:rsidRPr="00917382">
              <w:rPr>
                <w:rFonts w:eastAsia="Times New Roman" w:cs="Times New Roman"/>
              </w:rPr>
              <w:t xml:space="preserve"> Approval by project finance decision makers to extend the term for financing and project performance.</w:t>
            </w:r>
          </w:p>
        </w:tc>
      </w:tr>
    </w:tbl>
    <w:p w14:paraId="4E021D93" w14:textId="77777777" w:rsidR="00917382" w:rsidRPr="00917382" w:rsidRDefault="00917382" w:rsidP="00917382">
      <w:pPr>
        <w:rPr>
          <w:rFonts w:eastAsia="Times New Roman" w:cs="Times New Roman"/>
          <w:b/>
          <w:bCs/>
        </w:rPr>
      </w:pPr>
    </w:p>
    <w:p w14:paraId="4235660C" w14:textId="77777777" w:rsidR="00917382" w:rsidRPr="00917382" w:rsidRDefault="00917382" w:rsidP="00917382">
      <w:pPr>
        <w:rPr>
          <w:rFonts w:eastAsia="Times New Roman" w:cs="Times New Roman"/>
          <w:b/>
          <w:bCs/>
        </w:rPr>
      </w:pPr>
    </w:p>
    <w:p w14:paraId="1598A571" w14:textId="77777777" w:rsidR="00917382" w:rsidRPr="00917382" w:rsidRDefault="00917382" w:rsidP="00917382">
      <w:pPr>
        <w:rPr>
          <w:rFonts w:eastAsia="Times New Roman" w:cs="Times New Roman"/>
          <w:b/>
          <w:bCs/>
        </w:rPr>
      </w:pPr>
      <w:r w:rsidRPr="00917382">
        <w:rPr>
          <w:rFonts w:eastAsia="Times New Roman" w:cs="Times New Roman"/>
          <w:b/>
          <w:bCs/>
        </w:rPr>
        <w:t>Example:</w:t>
      </w:r>
    </w:p>
    <w:p w14:paraId="1C0F93AE" w14:textId="77777777" w:rsidR="00917382" w:rsidRPr="00917382" w:rsidRDefault="00917382" w:rsidP="00917382">
      <w:pPr>
        <w:numPr>
          <w:ilvl w:val="0"/>
          <w:numId w:val="5"/>
        </w:numPr>
        <w:rPr>
          <w:rFonts w:eastAsia="Times New Roman" w:cs="Times New Roman"/>
        </w:rPr>
      </w:pPr>
      <w:r w:rsidRPr="00917382">
        <w:rPr>
          <w:rFonts w:eastAsia="Times New Roman" w:cs="Times New Roman"/>
        </w:rPr>
        <w:t xml:space="preserve">Integrative design can lead to smaller mechanical equipment (since loads have been reduced) but a broader bundle of ECM’s. </w:t>
      </w:r>
    </w:p>
    <w:p w14:paraId="1CA13375" w14:textId="77777777" w:rsidR="00917382" w:rsidRPr="00917382" w:rsidRDefault="00917382" w:rsidP="00917382">
      <w:pPr>
        <w:numPr>
          <w:ilvl w:val="0"/>
          <w:numId w:val="5"/>
        </w:numPr>
        <w:rPr>
          <w:rFonts w:eastAsia="Times New Roman" w:cs="Times New Roman"/>
        </w:rPr>
      </w:pPr>
      <w:r w:rsidRPr="00917382">
        <w:rPr>
          <w:rFonts w:eastAsia="Times New Roman" w:cs="Times New Roman"/>
        </w:rPr>
        <w:t xml:space="preserve">Makes total project bigger, even though smaller </w:t>
      </w:r>
      <w:proofErr w:type="spellStart"/>
      <w:r w:rsidRPr="00917382">
        <w:rPr>
          <w:rFonts w:eastAsia="Times New Roman" w:cs="Times New Roman"/>
        </w:rPr>
        <w:t>mech</w:t>
      </w:r>
      <w:proofErr w:type="spellEnd"/>
      <w:r w:rsidRPr="00917382">
        <w:rPr>
          <w:rFonts w:eastAsia="Times New Roman" w:cs="Times New Roman"/>
        </w:rPr>
        <w:t xml:space="preserve"> equipment</w:t>
      </w:r>
    </w:p>
    <w:p w14:paraId="6F3FE0A6" w14:textId="77777777" w:rsidR="00917382" w:rsidRPr="00917382" w:rsidRDefault="00917382" w:rsidP="00917382">
      <w:pPr>
        <w:numPr>
          <w:ilvl w:val="0"/>
          <w:numId w:val="5"/>
        </w:numPr>
        <w:rPr>
          <w:rFonts w:eastAsia="Times New Roman" w:cs="Times New Roman"/>
        </w:rPr>
      </w:pPr>
      <w:r w:rsidRPr="00917382">
        <w:rPr>
          <w:rFonts w:eastAsia="Times New Roman" w:cs="Times New Roman"/>
        </w:rPr>
        <w:t>This very optimistic example makes it clear that only rather large buildings with high energy costs could afford the extra design and M&amp;V services and large envelope measures needed to justify a deep retrofit</w:t>
      </w:r>
    </w:p>
    <w:p w14:paraId="009A35A6" w14:textId="77777777" w:rsidR="00917382" w:rsidRPr="00917382" w:rsidRDefault="00917382" w:rsidP="00917382">
      <w:pPr>
        <w:rPr>
          <w:rFonts w:eastAsia="Times New Roman" w:cs="Times New Roman"/>
        </w:rPr>
      </w:pPr>
    </w:p>
    <w:p w14:paraId="3708BFCD" w14:textId="77777777" w:rsidR="00917382" w:rsidRPr="00917382" w:rsidRDefault="00917382" w:rsidP="00917382">
      <w:pPr>
        <w:rPr>
          <w:rFonts w:eastAsia="Times New Roman" w:cs="Times New Roman"/>
        </w:rPr>
      </w:pPr>
      <w:r w:rsidRPr="00917382">
        <w:rPr>
          <w:rFonts w:eastAsia="Times New Roman" w:cs="Times New Roman"/>
          <w:noProof/>
        </w:rPr>
        <w:lastRenderedPageBreak/>
        <w:drawing>
          <wp:inline distT="0" distB="0" distL="0" distR="0" wp14:anchorId="3C7381B0" wp14:editId="36432277">
            <wp:extent cx="5010150" cy="26765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10150" cy="2676525"/>
                    </a:xfrm>
                    <a:prstGeom prst="rect">
                      <a:avLst/>
                    </a:prstGeom>
                    <a:noFill/>
                    <a:ln>
                      <a:noFill/>
                    </a:ln>
                  </pic:spPr>
                </pic:pic>
              </a:graphicData>
            </a:graphic>
          </wp:inline>
        </w:drawing>
      </w:r>
    </w:p>
    <w:p w14:paraId="65B2F28A" w14:textId="77777777" w:rsidR="00917382" w:rsidRPr="00917382" w:rsidRDefault="00917382" w:rsidP="00917382">
      <w:pPr>
        <w:rPr>
          <w:rFonts w:eastAsia="Times New Roman" w:cs="Times New Roman"/>
        </w:rPr>
      </w:pPr>
    </w:p>
    <w:p w14:paraId="1D0F7FFC" w14:textId="77777777" w:rsidR="00917382" w:rsidRPr="00917382" w:rsidRDefault="00917382" w:rsidP="00917382">
      <w:pPr>
        <w:rPr>
          <w:rFonts w:eastAsia="Times New Roman" w:cs="Times New Roman"/>
          <w:b/>
          <w:bCs/>
        </w:rPr>
      </w:pPr>
      <w:r w:rsidRPr="00917382">
        <w:rPr>
          <w:rFonts w:eastAsia="Times New Roman" w:cs="Times New Roman"/>
          <w:b/>
          <w:bCs/>
        </w:rPr>
        <w:t>Key learnings from successful deep retrofit projects:</w:t>
      </w:r>
    </w:p>
    <w:p w14:paraId="76ADB6F1" w14:textId="77777777" w:rsidR="00917382" w:rsidRPr="00917382" w:rsidRDefault="00917382" w:rsidP="00917382">
      <w:pPr>
        <w:numPr>
          <w:ilvl w:val="0"/>
          <w:numId w:val="6"/>
        </w:numPr>
        <w:rPr>
          <w:rFonts w:eastAsia="Times New Roman" w:cs="Times New Roman"/>
        </w:rPr>
      </w:pPr>
      <w:r w:rsidRPr="00917382">
        <w:rPr>
          <w:rFonts w:eastAsia="Times New Roman" w:cs="Times New Roman"/>
        </w:rPr>
        <w:t>Collaborative, multidisciplinary team was challenging to maneuver but ultimately highly beneficial to ECM’s. Would go smoother on future projects.</w:t>
      </w:r>
    </w:p>
    <w:p w14:paraId="015037F0" w14:textId="77777777" w:rsidR="00917382" w:rsidRPr="00917382" w:rsidRDefault="00917382" w:rsidP="00917382">
      <w:pPr>
        <w:numPr>
          <w:ilvl w:val="0"/>
          <w:numId w:val="6"/>
        </w:numPr>
        <w:rPr>
          <w:rFonts w:eastAsia="Times New Roman" w:cs="Times New Roman"/>
        </w:rPr>
      </w:pPr>
      <w:r w:rsidRPr="00917382">
        <w:rPr>
          <w:rFonts w:eastAsia="Times New Roman" w:cs="Times New Roman"/>
        </w:rPr>
        <w:t>A highly informed and motivated client is a must – too hard to drag an unreceptive client through the process. These are few unfortunately.</w:t>
      </w:r>
    </w:p>
    <w:p w14:paraId="7D7E9361" w14:textId="77777777" w:rsidR="00917382" w:rsidRPr="00917382" w:rsidRDefault="00917382" w:rsidP="00917382">
      <w:pPr>
        <w:numPr>
          <w:ilvl w:val="0"/>
          <w:numId w:val="6"/>
        </w:numPr>
        <w:rPr>
          <w:rFonts w:eastAsia="Times New Roman" w:cs="Times New Roman"/>
        </w:rPr>
      </w:pPr>
      <w:r w:rsidRPr="00917382">
        <w:rPr>
          <w:rFonts w:eastAsia="Times New Roman" w:cs="Times New Roman"/>
        </w:rPr>
        <w:t xml:space="preserve">Documenting the business as usual baseline is critical for demonstrating the business case. Also very challenging to get consensus on realistic, agreed-upon long term avoided costs that include non-energy benefits. </w:t>
      </w:r>
    </w:p>
    <w:p w14:paraId="7BE8DBFC" w14:textId="77777777" w:rsidR="00917382" w:rsidRPr="00917382" w:rsidRDefault="00917382" w:rsidP="00917382">
      <w:pPr>
        <w:numPr>
          <w:ilvl w:val="0"/>
          <w:numId w:val="6"/>
        </w:numPr>
        <w:rPr>
          <w:rFonts w:eastAsia="Times New Roman" w:cs="Times New Roman"/>
        </w:rPr>
      </w:pPr>
      <w:r w:rsidRPr="00917382">
        <w:rPr>
          <w:rFonts w:eastAsia="Times New Roman" w:cs="Times New Roman"/>
        </w:rPr>
        <w:t>The additional time for the technical potential workshop and investigating a large number of ECM’s (i.e.72) is worth it. It changes the design objective-leaving nothing on the table. Time could be saved in the future with the same team.</w:t>
      </w:r>
    </w:p>
    <w:p w14:paraId="2F4C3F92" w14:textId="77777777" w:rsidR="00917382" w:rsidRPr="00917382" w:rsidRDefault="00917382" w:rsidP="00917382">
      <w:pPr>
        <w:numPr>
          <w:ilvl w:val="0"/>
          <w:numId w:val="6"/>
        </w:numPr>
        <w:rPr>
          <w:rFonts w:eastAsia="Times New Roman" w:cs="Times New Roman"/>
        </w:rPr>
      </w:pPr>
      <w:r w:rsidRPr="00917382">
        <w:rPr>
          <w:rFonts w:eastAsia="Times New Roman" w:cs="Times New Roman"/>
        </w:rPr>
        <w:t xml:space="preserve">Including tenant related ECM’s is </w:t>
      </w:r>
      <w:proofErr w:type="gramStart"/>
      <w:r w:rsidRPr="00917382">
        <w:rPr>
          <w:rFonts w:eastAsia="Times New Roman" w:cs="Times New Roman"/>
        </w:rPr>
        <w:t>key</w:t>
      </w:r>
      <w:proofErr w:type="gramEnd"/>
      <w:r w:rsidRPr="00917382">
        <w:rPr>
          <w:rFonts w:eastAsia="Times New Roman" w:cs="Times New Roman"/>
        </w:rPr>
        <w:t xml:space="preserve">, although rarely included in ESPC due to the split incentive problem. </w:t>
      </w:r>
    </w:p>
    <w:p w14:paraId="1B2F829B" w14:textId="77777777" w:rsidR="00917382" w:rsidRPr="00917382" w:rsidRDefault="00917382" w:rsidP="00917382">
      <w:pPr>
        <w:rPr>
          <w:rFonts w:eastAsia="Times New Roman" w:cs="Times New Roman"/>
        </w:rPr>
      </w:pPr>
    </w:p>
    <w:p w14:paraId="39870F55" w14:textId="77777777" w:rsidR="00917382" w:rsidRPr="00917382" w:rsidRDefault="00917382" w:rsidP="00917382">
      <w:pPr>
        <w:rPr>
          <w:rFonts w:eastAsia="Times New Roman" w:cs="Times New Roman"/>
          <w:b/>
          <w:bCs/>
        </w:rPr>
      </w:pPr>
      <w:r w:rsidRPr="00917382">
        <w:rPr>
          <w:rFonts w:eastAsia="Times New Roman" w:cs="Times New Roman"/>
          <w:b/>
          <w:bCs/>
        </w:rPr>
        <w:t>How do we tell if a building is ‘ripe’ for a deep energy retrofit?</w:t>
      </w:r>
    </w:p>
    <w:p w14:paraId="0D640F31" w14:textId="77777777" w:rsidR="00917382" w:rsidRPr="00917382" w:rsidRDefault="00917382" w:rsidP="00917382">
      <w:pPr>
        <w:rPr>
          <w:rFonts w:eastAsia="Times New Roman" w:cs="Times New Roman"/>
        </w:rPr>
      </w:pPr>
      <w:r w:rsidRPr="00917382">
        <w:rPr>
          <w:rFonts w:eastAsia="Times New Roman" w:cs="Times New Roman"/>
        </w:rPr>
        <w:t>Not every building is ready for a deep retrofit. Deep retrofits should be carefully timed based on the long-term plan for a building. The following are situations in a building’s life cycle that should trigger a deep energy retrofit design and analysis.</w:t>
      </w:r>
    </w:p>
    <w:p w14:paraId="52A78013" w14:textId="77777777" w:rsidR="00917382" w:rsidRPr="00917382" w:rsidRDefault="00917382" w:rsidP="00917382">
      <w:pPr>
        <w:rPr>
          <w:rFonts w:eastAsia="Times New Roman" w:cs="Times New Roman"/>
        </w:rPr>
      </w:pP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149"/>
        <w:gridCol w:w="4707"/>
      </w:tblGrid>
      <w:tr w:rsidR="00917382" w:rsidRPr="00917382" w14:paraId="05C6AFEF" w14:textId="77777777" w:rsidTr="00646EC8">
        <w:tc>
          <w:tcPr>
            <w:tcW w:w="4149" w:type="dxa"/>
            <w:shd w:val="clear" w:color="auto" w:fill="BFBFBF" w:themeFill="background1" w:themeFillShade="BF"/>
          </w:tcPr>
          <w:p w14:paraId="7EE9385C" w14:textId="77777777" w:rsidR="00917382" w:rsidRPr="00646EC8" w:rsidRDefault="00917382" w:rsidP="00917382">
            <w:pPr>
              <w:rPr>
                <w:rFonts w:eastAsia="Times New Roman" w:cs="Times New Roman"/>
                <w:b/>
              </w:rPr>
            </w:pPr>
            <w:r w:rsidRPr="00646EC8">
              <w:rPr>
                <w:rFonts w:eastAsia="Times New Roman" w:cs="Times New Roman"/>
                <w:b/>
              </w:rPr>
              <w:t>Deep Retrofit Trigger</w:t>
            </w:r>
          </w:p>
        </w:tc>
        <w:tc>
          <w:tcPr>
            <w:tcW w:w="4707" w:type="dxa"/>
            <w:shd w:val="clear" w:color="auto" w:fill="BFBFBF" w:themeFill="background1" w:themeFillShade="BF"/>
          </w:tcPr>
          <w:p w14:paraId="54240AFF" w14:textId="77777777" w:rsidR="00917382" w:rsidRPr="00646EC8" w:rsidRDefault="00917382" w:rsidP="00917382">
            <w:pPr>
              <w:rPr>
                <w:rFonts w:eastAsia="Times New Roman" w:cs="Times New Roman"/>
                <w:b/>
              </w:rPr>
            </w:pPr>
            <w:r w:rsidRPr="00646EC8">
              <w:rPr>
                <w:rFonts w:eastAsia="Times New Roman" w:cs="Times New Roman"/>
                <w:b/>
              </w:rPr>
              <w:t>Description</w:t>
            </w:r>
          </w:p>
        </w:tc>
      </w:tr>
      <w:tr w:rsidR="00917382" w:rsidRPr="00917382" w14:paraId="643E7FE7" w14:textId="77777777" w:rsidTr="00AD54F5">
        <w:tc>
          <w:tcPr>
            <w:tcW w:w="4149" w:type="dxa"/>
          </w:tcPr>
          <w:p w14:paraId="32580864" w14:textId="77777777" w:rsidR="00917382" w:rsidRPr="00917382" w:rsidRDefault="00917382" w:rsidP="00917382">
            <w:pPr>
              <w:rPr>
                <w:rFonts w:eastAsia="Times New Roman" w:cs="Times New Roman"/>
              </w:rPr>
            </w:pPr>
            <w:r w:rsidRPr="00917382">
              <w:rPr>
                <w:rFonts w:eastAsia="Times New Roman" w:cs="Times New Roman"/>
              </w:rPr>
              <w:t>Adaptive reuse or market repositioning</w:t>
            </w:r>
          </w:p>
          <w:p w14:paraId="7646B061" w14:textId="77777777" w:rsidR="00917382" w:rsidRPr="00917382" w:rsidRDefault="00917382" w:rsidP="00917382">
            <w:pPr>
              <w:rPr>
                <w:rFonts w:eastAsia="Times New Roman" w:cs="Times New Roman"/>
              </w:rPr>
            </w:pPr>
          </w:p>
        </w:tc>
        <w:tc>
          <w:tcPr>
            <w:tcW w:w="4707" w:type="dxa"/>
          </w:tcPr>
          <w:p w14:paraId="10E96118" w14:textId="77777777" w:rsidR="00917382" w:rsidRPr="00917382" w:rsidRDefault="00917382" w:rsidP="00917382">
            <w:pPr>
              <w:rPr>
                <w:rFonts w:eastAsia="Times New Roman" w:cs="Times New Roman"/>
              </w:rPr>
            </w:pPr>
            <w:r w:rsidRPr="00917382">
              <w:rPr>
                <w:rFonts w:eastAsia="Times New Roman" w:cs="Times New Roman"/>
              </w:rPr>
              <w:t>Redeveloping an existing building will require significant capital expense to which the cost of a deep retrofit would be incremental and likely small in comparison.</w:t>
            </w:r>
          </w:p>
        </w:tc>
      </w:tr>
      <w:tr w:rsidR="00917382" w:rsidRPr="00917382" w14:paraId="59ED1CC3" w14:textId="77777777" w:rsidTr="00AD54F5">
        <w:tc>
          <w:tcPr>
            <w:tcW w:w="4149" w:type="dxa"/>
          </w:tcPr>
          <w:p w14:paraId="4CBDA4DF" w14:textId="77777777" w:rsidR="00917382" w:rsidRPr="00917382" w:rsidRDefault="00917382" w:rsidP="00917382">
            <w:pPr>
              <w:rPr>
                <w:rFonts w:eastAsia="Times New Roman" w:cs="Times New Roman"/>
              </w:rPr>
            </w:pPr>
            <w:r w:rsidRPr="00917382">
              <w:rPr>
                <w:rFonts w:eastAsia="Times New Roman" w:cs="Times New Roman"/>
              </w:rPr>
              <w:t>End (or near end) of life roof, window or siding replacement</w:t>
            </w:r>
          </w:p>
          <w:p w14:paraId="226AE4B1" w14:textId="77777777" w:rsidR="00917382" w:rsidRPr="00917382" w:rsidRDefault="00917382" w:rsidP="00917382">
            <w:pPr>
              <w:rPr>
                <w:rFonts w:eastAsia="Times New Roman" w:cs="Times New Roman"/>
              </w:rPr>
            </w:pPr>
          </w:p>
        </w:tc>
        <w:tc>
          <w:tcPr>
            <w:tcW w:w="4707" w:type="dxa"/>
          </w:tcPr>
          <w:p w14:paraId="79D4206E" w14:textId="77777777" w:rsidR="00917382" w:rsidRPr="00917382" w:rsidRDefault="00917382" w:rsidP="00917382">
            <w:pPr>
              <w:rPr>
                <w:rFonts w:eastAsia="Times New Roman" w:cs="Times New Roman"/>
              </w:rPr>
            </w:pPr>
            <w:r w:rsidRPr="00917382">
              <w:rPr>
                <w:rFonts w:eastAsia="Times New Roman" w:cs="Times New Roman"/>
              </w:rPr>
              <w:t xml:space="preserve">Planned roof, window and siding replacements provide opportunities for significant improvements in daylighting and efficiency at small incremental cost, </w:t>
            </w:r>
            <w:r w:rsidRPr="00917382">
              <w:rPr>
                <w:rFonts w:eastAsia="Times New Roman" w:cs="Times New Roman"/>
              </w:rPr>
              <w:lastRenderedPageBreak/>
              <w:t>providing the leverage for a deep retrofit that reduces loads and therefore the cost of replacing major equipment such as HVAC and lighting.</w:t>
            </w:r>
          </w:p>
        </w:tc>
      </w:tr>
      <w:tr w:rsidR="00917382" w:rsidRPr="00917382" w14:paraId="33D5FDE2" w14:textId="77777777" w:rsidTr="00AD54F5">
        <w:tc>
          <w:tcPr>
            <w:tcW w:w="4149" w:type="dxa"/>
          </w:tcPr>
          <w:p w14:paraId="787547F8" w14:textId="77777777" w:rsidR="00917382" w:rsidRPr="00917382" w:rsidRDefault="00917382" w:rsidP="00917382">
            <w:pPr>
              <w:rPr>
                <w:rFonts w:eastAsia="Times New Roman" w:cs="Times New Roman"/>
              </w:rPr>
            </w:pPr>
            <w:r w:rsidRPr="00917382">
              <w:rPr>
                <w:rFonts w:eastAsia="Times New Roman" w:cs="Times New Roman"/>
              </w:rPr>
              <w:lastRenderedPageBreak/>
              <w:t>End (or near end) of life HVAC, lighting or other major equipment replacement</w:t>
            </w:r>
          </w:p>
          <w:p w14:paraId="4656DAD9" w14:textId="77777777" w:rsidR="00917382" w:rsidRPr="00917382" w:rsidRDefault="00917382" w:rsidP="00917382">
            <w:pPr>
              <w:rPr>
                <w:rFonts w:eastAsia="Times New Roman" w:cs="Times New Roman"/>
              </w:rPr>
            </w:pPr>
          </w:p>
        </w:tc>
        <w:tc>
          <w:tcPr>
            <w:tcW w:w="4707" w:type="dxa"/>
          </w:tcPr>
          <w:p w14:paraId="0D168416" w14:textId="77777777" w:rsidR="00917382" w:rsidRPr="00917382" w:rsidRDefault="00917382" w:rsidP="00917382">
            <w:pPr>
              <w:rPr>
                <w:rFonts w:eastAsia="Times New Roman" w:cs="Times New Roman"/>
              </w:rPr>
            </w:pPr>
            <w:r w:rsidRPr="00917382">
              <w:rPr>
                <w:rFonts w:eastAsia="Times New Roman" w:cs="Times New Roman"/>
              </w:rPr>
              <w:t>Major equipment replacements provide opportunities to also address the envelope and other building systems as part of a deep retrofit. After reducing thermal and electrical loads, the marginal cost of replacing the major equipment with much smaller equipment (or no equipment at all) can be negative. This logic only works if the owner has the capital to fund the major capital improvements.</w:t>
            </w:r>
          </w:p>
        </w:tc>
      </w:tr>
      <w:tr w:rsidR="00917382" w:rsidRPr="00917382" w14:paraId="0B4A4BF6" w14:textId="77777777" w:rsidTr="00AD54F5">
        <w:tc>
          <w:tcPr>
            <w:tcW w:w="4149" w:type="dxa"/>
          </w:tcPr>
          <w:p w14:paraId="3379A24A" w14:textId="77777777" w:rsidR="00917382" w:rsidRPr="00917382" w:rsidRDefault="00917382" w:rsidP="00917382">
            <w:pPr>
              <w:rPr>
                <w:rFonts w:eastAsia="Times New Roman" w:cs="Times New Roman"/>
              </w:rPr>
            </w:pPr>
            <w:r w:rsidRPr="00917382">
              <w:rPr>
                <w:rFonts w:eastAsia="Times New Roman" w:cs="Times New Roman"/>
              </w:rPr>
              <w:t>Upgrades to meet code</w:t>
            </w:r>
          </w:p>
          <w:p w14:paraId="5C53CCE5" w14:textId="77777777" w:rsidR="00917382" w:rsidRPr="00917382" w:rsidRDefault="00917382" w:rsidP="00917382">
            <w:pPr>
              <w:rPr>
                <w:rFonts w:eastAsia="Times New Roman" w:cs="Times New Roman"/>
              </w:rPr>
            </w:pPr>
          </w:p>
        </w:tc>
        <w:tc>
          <w:tcPr>
            <w:tcW w:w="4707" w:type="dxa"/>
          </w:tcPr>
          <w:p w14:paraId="15E84922" w14:textId="77777777" w:rsidR="00917382" w:rsidRPr="00917382" w:rsidRDefault="00917382" w:rsidP="00917382">
            <w:pPr>
              <w:rPr>
                <w:rFonts w:eastAsia="Times New Roman" w:cs="Times New Roman"/>
              </w:rPr>
            </w:pPr>
            <w:r w:rsidRPr="00917382">
              <w:rPr>
                <w:rFonts w:eastAsia="Times New Roman" w:cs="Times New Roman"/>
              </w:rPr>
              <w:t>Life safety upgrades may require substantial disruption and cost, enough that the incremental investment and effort to radically improve the building efficiency becomes not only feasible but also profitable.</w:t>
            </w:r>
          </w:p>
        </w:tc>
      </w:tr>
      <w:tr w:rsidR="00917382" w:rsidRPr="00917382" w14:paraId="742EE8CA" w14:textId="77777777" w:rsidTr="00AD54F5">
        <w:tc>
          <w:tcPr>
            <w:tcW w:w="4149" w:type="dxa"/>
          </w:tcPr>
          <w:p w14:paraId="3C50CF18" w14:textId="77777777" w:rsidR="00917382" w:rsidRPr="00917382" w:rsidRDefault="00917382" w:rsidP="00917382">
            <w:pPr>
              <w:rPr>
                <w:rFonts w:eastAsia="Times New Roman" w:cs="Times New Roman"/>
              </w:rPr>
            </w:pPr>
            <w:r w:rsidRPr="00917382">
              <w:rPr>
                <w:rFonts w:eastAsia="Times New Roman" w:cs="Times New Roman"/>
              </w:rPr>
              <w:t>New Acquisition or Refinancing</w:t>
            </w:r>
          </w:p>
          <w:p w14:paraId="0325A470" w14:textId="77777777" w:rsidR="00917382" w:rsidRPr="00917382" w:rsidRDefault="00917382" w:rsidP="00917382">
            <w:pPr>
              <w:rPr>
                <w:rFonts w:eastAsia="Times New Roman" w:cs="Times New Roman"/>
              </w:rPr>
            </w:pPr>
          </w:p>
        </w:tc>
        <w:tc>
          <w:tcPr>
            <w:tcW w:w="4707" w:type="dxa"/>
          </w:tcPr>
          <w:p w14:paraId="5622128F" w14:textId="77777777" w:rsidR="00917382" w:rsidRPr="00917382" w:rsidRDefault="00917382" w:rsidP="00917382">
            <w:pPr>
              <w:rPr>
                <w:rFonts w:eastAsia="Times New Roman" w:cs="Times New Roman"/>
              </w:rPr>
            </w:pPr>
            <w:r w:rsidRPr="00917382">
              <w:rPr>
                <w:rFonts w:eastAsia="Times New Roman" w:cs="Times New Roman"/>
              </w:rPr>
              <w:t>New acquisition or refinancing at historically low interest rates can put in place attractively financed building upgrades as part of the transaction, upgrades that may not have been possible at other times.</w:t>
            </w:r>
          </w:p>
        </w:tc>
      </w:tr>
      <w:tr w:rsidR="00917382" w:rsidRPr="00917382" w14:paraId="469C4F25" w14:textId="77777777" w:rsidTr="00AD54F5">
        <w:tc>
          <w:tcPr>
            <w:tcW w:w="4149" w:type="dxa"/>
          </w:tcPr>
          <w:p w14:paraId="46A5935B" w14:textId="77777777" w:rsidR="00917382" w:rsidRPr="00917382" w:rsidRDefault="00917382" w:rsidP="00917382">
            <w:pPr>
              <w:rPr>
                <w:rFonts w:eastAsia="Times New Roman" w:cs="Times New Roman"/>
              </w:rPr>
            </w:pPr>
            <w:r w:rsidRPr="00917382">
              <w:rPr>
                <w:rFonts w:eastAsia="Times New Roman" w:cs="Times New Roman"/>
              </w:rPr>
              <w:t>Fixing an “energy hog”</w:t>
            </w:r>
          </w:p>
          <w:p w14:paraId="5912DB34" w14:textId="77777777" w:rsidR="00917382" w:rsidRPr="00917382" w:rsidRDefault="00917382" w:rsidP="00917382">
            <w:pPr>
              <w:rPr>
                <w:rFonts w:eastAsia="Times New Roman" w:cs="Times New Roman"/>
              </w:rPr>
            </w:pPr>
          </w:p>
        </w:tc>
        <w:tc>
          <w:tcPr>
            <w:tcW w:w="4707" w:type="dxa"/>
          </w:tcPr>
          <w:p w14:paraId="43704F3A" w14:textId="77777777" w:rsidR="00917382" w:rsidRPr="00917382" w:rsidRDefault="00917382" w:rsidP="00917382">
            <w:pPr>
              <w:rPr>
                <w:rFonts w:eastAsia="Times New Roman" w:cs="Times New Roman"/>
              </w:rPr>
            </w:pPr>
            <w:r w:rsidRPr="00917382">
              <w:rPr>
                <w:rFonts w:eastAsia="Times New Roman" w:cs="Times New Roman"/>
              </w:rPr>
              <w:t>There are buildings, often unnoticed, with such high energy-use or high energy-prices (perhaps after a major rate increase) that deep retrofits have good economics without leveraging any of the factors above.</w:t>
            </w:r>
          </w:p>
        </w:tc>
      </w:tr>
      <w:tr w:rsidR="00917382" w:rsidRPr="00917382" w14:paraId="20EFF7BD" w14:textId="77777777" w:rsidTr="00AD54F5">
        <w:tc>
          <w:tcPr>
            <w:tcW w:w="4149" w:type="dxa"/>
          </w:tcPr>
          <w:p w14:paraId="75950792" w14:textId="77777777" w:rsidR="00917382" w:rsidRPr="00917382" w:rsidRDefault="00917382" w:rsidP="00917382">
            <w:pPr>
              <w:rPr>
                <w:rFonts w:eastAsia="Times New Roman" w:cs="Times New Roman"/>
              </w:rPr>
            </w:pPr>
            <w:r w:rsidRPr="00917382">
              <w:rPr>
                <w:rFonts w:eastAsia="Times New Roman" w:cs="Times New Roman"/>
              </w:rPr>
              <w:t>Major occupancy change</w:t>
            </w:r>
          </w:p>
          <w:p w14:paraId="715050AA" w14:textId="77777777" w:rsidR="00917382" w:rsidRPr="00917382" w:rsidRDefault="00917382" w:rsidP="00917382">
            <w:pPr>
              <w:rPr>
                <w:rFonts w:eastAsia="Times New Roman" w:cs="Times New Roman"/>
              </w:rPr>
            </w:pPr>
          </w:p>
        </w:tc>
        <w:tc>
          <w:tcPr>
            <w:tcW w:w="4707" w:type="dxa"/>
          </w:tcPr>
          <w:p w14:paraId="313387DD" w14:textId="77777777" w:rsidR="00917382" w:rsidRPr="00917382" w:rsidRDefault="00917382" w:rsidP="00917382">
            <w:pPr>
              <w:rPr>
                <w:rFonts w:eastAsia="Times New Roman" w:cs="Times New Roman"/>
              </w:rPr>
            </w:pPr>
            <w:r w:rsidRPr="00917382">
              <w:rPr>
                <w:rFonts w:eastAsia="Times New Roman" w:cs="Times New Roman"/>
              </w:rPr>
              <w:t>A company or tenant moving a significant number of people or product into a building or major turnover in square footage presents a prime opportunity for a deep retrofit, for two reasons. First, a deep retrofit can generate layouts that improve energy and space efficiency, and can create more leasable space through downsizing mechanical equipment. Second, ownership can leverage tenant investment in the fit-out.</w:t>
            </w:r>
          </w:p>
        </w:tc>
      </w:tr>
      <w:tr w:rsidR="00917382" w:rsidRPr="00917382" w14:paraId="1A08DBBD" w14:textId="77777777" w:rsidTr="00AD54F5">
        <w:tc>
          <w:tcPr>
            <w:tcW w:w="4149" w:type="dxa"/>
          </w:tcPr>
          <w:p w14:paraId="30FFC7F5" w14:textId="77777777" w:rsidR="00917382" w:rsidRPr="00917382" w:rsidRDefault="00917382" w:rsidP="00917382">
            <w:pPr>
              <w:rPr>
                <w:rFonts w:eastAsia="Times New Roman" w:cs="Times New Roman"/>
              </w:rPr>
            </w:pPr>
            <w:r w:rsidRPr="00917382">
              <w:rPr>
                <w:rFonts w:eastAsia="Times New Roman" w:cs="Times New Roman"/>
              </w:rPr>
              <w:t>Energy management planning</w:t>
            </w:r>
          </w:p>
          <w:p w14:paraId="5FA6C19E" w14:textId="77777777" w:rsidR="00917382" w:rsidRPr="00917382" w:rsidRDefault="00917382" w:rsidP="00917382">
            <w:pPr>
              <w:rPr>
                <w:rFonts w:eastAsia="Times New Roman" w:cs="Times New Roman"/>
              </w:rPr>
            </w:pPr>
          </w:p>
        </w:tc>
        <w:tc>
          <w:tcPr>
            <w:tcW w:w="4707" w:type="dxa"/>
          </w:tcPr>
          <w:p w14:paraId="1B5EAC68" w14:textId="77777777" w:rsidR="00917382" w:rsidRPr="00917382" w:rsidRDefault="00917382" w:rsidP="00917382">
            <w:pPr>
              <w:rPr>
                <w:rFonts w:eastAsia="Times New Roman" w:cs="Times New Roman"/>
              </w:rPr>
            </w:pPr>
            <w:r w:rsidRPr="00917382">
              <w:rPr>
                <w:rFonts w:eastAsia="Times New Roman" w:cs="Times New Roman"/>
              </w:rPr>
              <w:t xml:space="preserve">As part of an ongoing energy management plan for a group of buildings, the owner may desire a set of replicable efficiency </w:t>
            </w:r>
            <w:r w:rsidRPr="00917382">
              <w:rPr>
                <w:rFonts w:eastAsia="Times New Roman" w:cs="Times New Roman"/>
              </w:rPr>
              <w:lastRenderedPageBreak/>
              <w:t>measures. These measures can be developed from the deep retrofit of an archetypical building.</w:t>
            </w:r>
          </w:p>
        </w:tc>
      </w:tr>
    </w:tbl>
    <w:p w14:paraId="60E29FD9" w14:textId="77777777" w:rsidR="00917382" w:rsidRPr="00917382" w:rsidRDefault="00917382" w:rsidP="00917382">
      <w:pPr>
        <w:rPr>
          <w:rFonts w:eastAsia="Times New Roman" w:cs="Times New Roman"/>
          <w:b/>
          <w:bCs/>
        </w:rPr>
      </w:pPr>
    </w:p>
    <w:p w14:paraId="3D48A2B8" w14:textId="0900B675" w:rsidR="00917382" w:rsidRPr="00917382" w:rsidRDefault="00917382" w:rsidP="00917382">
      <w:pPr>
        <w:rPr>
          <w:rFonts w:eastAsia="Times New Roman" w:cs="Times New Roman"/>
          <w:b/>
          <w:bCs/>
        </w:rPr>
      </w:pPr>
      <w:r w:rsidRPr="00917382">
        <w:rPr>
          <w:rFonts w:eastAsia="Times New Roman" w:cs="Times New Roman"/>
          <w:b/>
          <w:bCs/>
        </w:rPr>
        <w:t>How is the process for a deep energy retrofit different?</w:t>
      </w:r>
    </w:p>
    <w:p w14:paraId="26974A48" w14:textId="77777777" w:rsidR="00917382" w:rsidRPr="00917382" w:rsidRDefault="00917382" w:rsidP="00917382">
      <w:pPr>
        <w:rPr>
          <w:rFonts w:eastAsia="Times New Roman" w:cs="Times New Roman"/>
        </w:rPr>
      </w:pPr>
      <w:r w:rsidRPr="00917382">
        <w:rPr>
          <w:rFonts w:eastAsia="Times New Roman" w:cs="Times New Roman"/>
        </w:rPr>
        <w:t xml:space="preserve">When targeting aggressive building energy goals, understand what is technically feasible for lowering your building’s energy use before bending to the constraints of schedule, timing, and budget. When we use constraints as our design guidelines, we often arrive at incremental energy reductions. Understanding what is technically possible </w:t>
      </w:r>
      <w:r w:rsidRPr="00917382">
        <w:rPr>
          <w:rFonts w:eastAsia="Times New Roman" w:cs="Times New Roman"/>
          <w:i/>
          <w:iCs/>
        </w:rPr>
        <w:t>before</w:t>
      </w:r>
      <w:r w:rsidRPr="00917382">
        <w:rPr>
          <w:rFonts w:eastAsia="Times New Roman" w:cs="Times New Roman"/>
        </w:rPr>
        <w:t xml:space="preserve"> leaping to what is implementable can help design teams to arrive at more creative and cost-effective solutions.</w:t>
      </w:r>
    </w:p>
    <w:p w14:paraId="1509730B" w14:textId="77777777" w:rsidR="00917382" w:rsidRPr="00917382" w:rsidRDefault="00917382" w:rsidP="00917382">
      <w:pPr>
        <w:rPr>
          <w:rFonts w:eastAsia="Times New Roman" w:cs="Times New Roman"/>
        </w:rPr>
      </w:pPr>
      <w:r w:rsidRPr="00917382">
        <w:rPr>
          <w:rFonts w:eastAsia="Times New Roman" w:cs="Times New Roman"/>
        </w:rPr>
        <w:br/>
        <w:t xml:space="preserve">The </w:t>
      </w:r>
      <w:r w:rsidRPr="00917382">
        <w:rPr>
          <w:rFonts w:eastAsia="Times New Roman" w:cs="Times New Roman"/>
          <w:u w:val="single"/>
        </w:rPr>
        <w:t>technical potential approach</w:t>
      </w:r>
      <w:r w:rsidRPr="00917382">
        <w:rPr>
          <w:rFonts w:eastAsia="Times New Roman" w:cs="Times New Roman"/>
        </w:rPr>
        <w:t xml:space="preserve"> is a process used to first identify the lowest possible energy use of a building or system using integrated efficiency measures and available technology, and then, determine what is implementable by systematically reintroducing project constraints. </w:t>
      </w:r>
      <w:proofErr w:type="gramStart"/>
      <w:r w:rsidRPr="00917382">
        <w:rPr>
          <w:rFonts w:eastAsia="Times New Roman" w:cs="Times New Roman"/>
        </w:rPr>
        <w:t>As each constraint (e.g. budget, schedule) is reintroduced, the team can understand and quantify the true impacts of that constraint and determine a strategy (if any) to implement desired measures.</w:t>
      </w:r>
      <w:proofErr w:type="gramEnd"/>
      <w:r w:rsidRPr="00917382">
        <w:rPr>
          <w:rFonts w:eastAsia="Times New Roman" w:cs="Times New Roman"/>
        </w:rPr>
        <w:t xml:space="preserve"> </w:t>
      </w:r>
    </w:p>
    <w:p w14:paraId="268F1A08" w14:textId="77777777" w:rsidR="00917382" w:rsidRPr="00917382" w:rsidRDefault="00917382" w:rsidP="00917382">
      <w:pPr>
        <w:rPr>
          <w:rFonts w:eastAsia="Times New Roman" w:cs="Times New Roman"/>
        </w:rPr>
      </w:pPr>
      <w:r w:rsidRPr="00917382">
        <w:rPr>
          <w:rFonts w:eastAsia="Times New Roman" w:cs="Times New Roman"/>
          <w:noProof/>
        </w:rPr>
        <w:drawing>
          <wp:inline distT="0" distB="0" distL="0" distR="0" wp14:anchorId="488E0DCA" wp14:editId="0CB3E111">
            <wp:extent cx="3905250" cy="1685925"/>
            <wp:effectExtent l="19050" t="19050" r="19050" b="285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05250" cy="1685925"/>
                    </a:xfrm>
                    <a:prstGeom prst="rect">
                      <a:avLst/>
                    </a:prstGeom>
                    <a:noFill/>
                    <a:ln w="9525" cmpd="sng">
                      <a:solidFill>
                        <a:srgbClr val="000000"/>
                      </a:solidFill>
                      <a:miter lim="800000"/>
                      <a:headEnd/>
                      <a:tailEnd/>
                    </a:ln>
                    <a:effectLst/>
                  </pic:spPr>
                </pic:pic>
              </a:graphicData>
            </a:graphic>
          </wp:inline>
        </w:drawing>
      </w:r>
      <w:r w:rsidRPr="00917382">
        <w:rPr>
          <w:rFonts w:eastAsia="Times New Roman" w:cs="Times New Roman"/>
        </w:rPr>
        <w:br/>
      </w:r>
    </w:p>
    <w:p w14:paraId="5AE65EC0" w14:textId="77777777" w:rsidR="00917382" w:rsidRPr="00917382" w:rsidRDefault="00917382" w:rsidP="00917382">
      <w:pPr>
        <w:rPr>
          <w:rFonts w:eastAsia="Times New Roman" w:cs="Times New Roman"/>
        </w:rPr>
      </w:pPr>
      <w:r w:rsidRPr="00917382">
        <w:rPr>
          <w:rFonts w:eastAsia="Times New Roman" w:cs="Times New Roman"/>
          <w:b/>
          <w:bCs/>
        </w:rPr>
        <w:t>Step 1:</w:t>
      </w:r>
      <w:r w:rsidRPr="00917382">
        <w:rPr>
          <w:rFonts w:eastAsia="Times New Roman" w:cs="Times New Roman"/>
        </w:rPr>
        <w:t xml:space="preserve"> </w:t>
      </w:r>
      <w:r w:rsidRPr="00917382">
        <w:rPr>
          <w:rFonts w:eastAsia="Times New Roman" w:cs="Times New Roman"/>
        </w:rPr>
        <w:tab/>
        <w:t>Determine the current energy use and energy-use break down</w:t>
      </w:r>
    </w:p>
    <w:p w14:paraId="52CDCE48" w14:textId="77777777" w:rsidR="00917382" w:rsidRPr="00917382" w:rsidRDefault="00917382" w:rsidP="00917382">
      <w:pPr>
        <w:rPr>
          <w:rFonts w:eastAsia="Times New Roman" w:cs="Times New Roman"/>
        </w:rPr>
      </w:pPr>
      <w:r w:rsidRPr="00917382">
        <w:rPr>
          <w:rFonts w:eastAsia="Times New Roman" w:cs="Times New Roman"/>
          <w:b/>
          <w:bCs/>
        </w:rPr>
        <w:t>Step 2:</w:t>
      </w:r>
      <w:r w:rsidRPr="00917382">
        <w:rPr>
          <w:rFonts w:eastAsia="Times New Roman" w:cs="Times New Roman"/>
        </w:rPr>
        <w:t xml:space="preserve"> </w:t>
      </w:r>
      <w:r w:rsidRPr="00917382">
        <w:rPr>
          <w:rFonts w:eastAsia="Times New Roman" w:cs="Times New Roman"/>
        </w:rPr>
        <w:tab/>
        <w:t xml:space="preserve">Brainstorm an extensive list of energy efficiency measures (ranging from envelope measures to day lighting to system efficiencies to system elimination). Model various </w:t>
      </w:r>
      <w:r w:rsidRPr="00917382">
        <w:rPr>
          <w:rFonts w:eastAsia="Times New Roman" w:cs="Times New Roman"/>
          <w:u w:val="single"/>
        </w:rPr>
        <w:t>bundles</w:t>
      </w:r>
      <w:r w:rsidRPr="00917382">
        <w:rPr>
          <w:rFonts w:eastAsia="Times New Roman" w:cs="Times New Roman"/>
        </w:rPr>
        <w:t xml:space="preserve"> of measures.</w:t>
      </w:r>
    </w:p>
    <w:p w14:paraId="3C6F7487" w14:textId="77777777" w:rsidR="00917382" w:rsidRPr="00917382" w:rsidRDefault="00917382" w:rsidP="00917382">
      <w:pPr>
        <w:rPr>
          <w:rFonts w:eastAsia="Times New Roman" w:cs="Times New Roman"/>
        </w:rPr>
      </w:pPr>
      <w:r w:rsidRPr="00917382">
        <w:rPr>
          <w:rFonts w:eastAsia="Times New Roman" w:cs="Times New Roman"/>
          <w:b/>
          <w:bCs/>
        </w:rPr>
        <w:t>Step 3:</w:t>
      </w:r>
      <w:r w:rsidRPr="00917382">
        <w:rPr>
          <w:rFonts w:eastAsia="Times New Roman" w:cs="Times New Roman"/>
        </w:rPr>
        <w:t xml:space="preserve"> </w:t>
      </w:r>
      <w:r w:rsidRPr="00917382">
        <w:rPr>
          <w:rFonts w:eastAsia="Times New Roman" w:cs="Times New Roman"/>
        </w:rPr>
        <w:tab/>
        <w:t xml:space="preserve">Identify the technical potential-the lowest possible technically feasible energy use </w:t>
      </w:r>
    </w:p>
    <w:p w14:paraId="1AD626C0" w14:textId="77777777" w:rsidR="00917382" w:rsidRPr="00917382" w:rsidRDefault="00917382" w:rsidP="00917382">
      <w:pPr>
        <w:rPr>
          <w:rFonts w:eastAsia="Times New Roman" w:cs="Times New Roman"/>
        </w:rPr>
      </w:pPr>
      <w:r w:rsidRPr="00917382">
        <w:rPr>
          <w:rFonts w:eastAsia="Times New Roman" w:cs="Times New Roman"/>
          <w:b/>
          <w:bCs/>
        </w:rPr>
        <w:t xml:space="preserve">Step 4: </w:t>
      </w:r>
      <w:r w:rsidRPr="00917382">
        <w:rPr>
          <w:rFonts w:eastAsia="Times New Roman" w:cs="Times New Roman"/>
          <w:b/>
          <w:bCs/>
        </w:rPr>
        <w:tab/>
      </w:r>
      <w:r w:rsidRPr="00917382">
        <w:rPr>
          <w:rFonts w:eastAsia="Times New Roman" w:cs="Times New Roman"/>
        </w:rPr>
        <w:t>Apply constraints (i.e. time, financial)</w:t>
      </w:r>
    </w:p>
    <w:p w14:paraId="24996712" w14:textId="77777777" w:rsidR="00917382" w:rsidRPr="00917382" w:rsidRDefault="00917382" w:rsidP="00917382">
      <w:pPr>
        <w:rPr>
          <w:rFonts w:eastAsia="Times New Roman" w:cs="Times New Roman"/>
        </w:rPr>
      </w:pPr>
      <w:r w:rsidRPr="00917382">
        <w:rPr>
          <w:rFonts w:eastAsia="Times New Roman" w:cs="Times New Roman"/>
          <w:b/>
          <w:bCs/>
        </w:rPr>
        <w:t>Step 5:</w:t>
      </w:r>
      <w:r w:rsidRPr="00917382">
        <w:rPr>
          <w:rFonts w:eastAsia="Times New Roman" w:cs="Times New Roman"/>
        </w:rPr>
        <w:tab/>
        <w:t>Arrive at the implementable minimum</w:t>
      </w:r>
    </w:p>
    <w:p w14:paraId="2C13F6C8" w14:textId="77777777" w:rsidR="00917382" w:rsidRPr="00917382" w:rsidRDefault="00917382" w:rsidP="00917382">
      <w:pPr>
        <w:rPr>
          <w:rFonts w:eastAsia="Times New Roman" w:cs="Times New Roman"/>
          <w:i/>
          <w:iCs/>
        </w:rPr>
      </w:pPr>
      <w:r w:rsidRPr="00917382">
        <w:rPr>
          <w:rFonts w:eastAsia="Times New Roman" w:cs="Times New Roman"/>
          <w:i/>
          <w:iCs/>
        </w:rPr>
        <w:t>The technical potential changes the engineering conversation from ‘we can’t because…’ to ‘how can we do that despite…’</w:t>
      </w:r>
    </w:p>
    <w:p w14:paraId="14EF16F3" w14:textId="77777777" w:rsidR="00917382" w:rsidRPr="00917382" w:rsidRDefault="00917382" w:rsidP="00917382">
      <w:pPr>
        <w:rPr>
          <w:rFonts w:eastAsia="Times New Roman" w:cs="Times New Roman"/>
        </w:rPr>
      </w:pPr>
    </w:p>
    <w:p w14:paraId="335015E9" w14:textId="77777777" w:rsidR="00917382" w:rsidRPr="00917382" w:rsidRDefault="00917382" w:rsidP="00917382">
      <w:pPr>
        <w:rPr>
          <w:rFonts w:eastAsia="Times New Roman" w:cs="Times New Roman"/>
        </w:rPr>
      </w:pPr>
      <w:r w:rsidRPr="00917382">
        <w:rPr>
          <w:rFonts w:eastAsia="Times New Roman" w:cs="Times New Roman"/>
          <w:b/>
          <w:bCs/>
        </w:rPr>
        <w:t>Resources</w:t>
      </w:r>
      <w:r w:rsidRPr="00917382">
        <w:rPr>
          <w:rFonts w:eastAsia="Times New Roman" w:cs="Times New Roman"/>
        </w:rPr>
        <w:t>:</w:t>
      </w:r>
    </w:p>
    <w:p w14:paraId="226556E0" w14:textId="77777777" w:rsidR="00917382" w:rsidRPr="00917382" w:rsidRDefault="00917382" w:rsidP="00917382">
      <w:pPr>
        <w:rPr>
          <w:rFonts w:eastAsia="Times New Roman" w:cs="Times New Roman"/>
        </w:rPr>
      </w:pPr>
      <w:r w:rsidRPr="00917382">
        <w:rPr>
          <w:rFonts w:eastAsia="Times New Roman" w:cs="Times New Roman"/>
        </w:rPr>
        <w:t>All things related to Deep Retrofits</w:t>
      </w:r>
    </w:p>
    <w:p w14:paraId="24C290F0" w14:textId="77777777" w:rsidR="00917382" w:rsidRPr="00917382" w:rsidRDefault="0075742A" w:rsidP="00917382">
      <w:pPr>
        <w:rPr>
          <w:rFonts w:eastAsia="Times New Roman" w:cs="Times New Roman"/>
        </w:rPr>
      </w:pPr>
      <w:hyperlink r:id="rId11" w:history="1">
        <w:r w:rsidR="00917382" w:rsidRPr="00917382">
          <w:rPr>
            <w:rStyle w:val="Hyperlink"/>
            <w:rFonts w:eastAsia="Times New Roman" w:cs="Times New Roman"/>
          </w:rPr>
          <w:t>www.retrofitdepot.org</w:t>
        </w:r>
      </w:hyperlink>
    </w:p>
    <w:p w14:paraId="573F1E8E" w14:textId="77777777" w:rsidR="00917382" w:rsidRPr="00917382" w:rsidRDefault="00917382" w:rsidP="00917382">
      <w:pPr>
        <w:rPr>
          <w:rFonts w:eastAsia="Times New Roman" w:cs="Times New Roman"/>
        </w:rPr>
      </w:pPr>
    </w:p>
    <w:p w14:paraId="2B83FF7C" w14:textId="77777777" w:rsidR="00917382" w:rsidRPr="00917382" w:rsidRDefault="00917382" w:rsidP="00917382">
      <w:pPr>
        <w:rPr>
          <w:rFonts w:eastAsia="Times New Roman" w:cs="Times New Roman"/>
        </w:rPr>
      </w:pPr>
      <w:r w:rsidRPr="00917382">
        <w:rPr>
          <w:rFonts w:eastAsia="Times New Roman" w:cs="Times New Roman"/>
        </w:rPr>
        <w:t>Deep Retrofit case studies</w:t>
      </w:r>
    </w:p>
    <w:p w14:paraId="01ECFFFB" w14:textId="77777777" w:rsidR="00917382" w:rsidRPr="00917382" w:rsidRDefault="0075742A" w:rsidP="00917382">
      <w:pPr>
        <w:rPr>
          <w:rFonts w:eastAsia="Times New Roman" w:cs="Times New Roman"/>
        </w:rPr>
      </w:pPr>
      <w:hyperlink r:id="rId12" w:history="1">
        <w:r w:rsidR="00917382" w:rsidRPr="00917382">
          <w:rPr>
            <w:rStyle w:val="Hyperlink"/>
            <w:rFonts w:eastAsia="Times New Roman" w:cs="Times New Roman"/>
          </w:rPr>
          <w:t>http://newbuildings.org/existing-buildings</w:t>
        </w:r>
      </w:hyperlink>
    </w:p>
    <w:p w14:paraId="7C25020B" w14:textId="77777777" w:rsidR="00917382" w:rsidRPr="00917382" w:rsidRDefault="00917382" w:rsidP="00917382">
      <w:pPr>
        <w:rPr>
          <w:rFonts w:eastAsia="Times New Roman" w:cs="Times New Roman"/>
        </w:rPr>
      </w:pPr>
    </w:p>
    <w:p w14:paraId="32CC533D" w14:textId="77777777" w:rsidR="00917382" w:rsidRPr="00917382" w:rsidRDefault="00917382" w:rsidP="00917382">
      <w:pPr>
        <w:rPr>
          <w:rFonts w:eastAsia="Times New Roman" w:cs="Times New Roman"/>
        </w:rPr>
      </w:pPr>
      <w:r w:rsidRPr="00917382">
        <w:rPr>
          <w:rFonts w:eastAsia="Times New Roman" w:cs="Times New Roman"/>
        </w:rPr>
        <w:t>NEEA Existing Buildings Renewal Program</w:t>
      </w:r>
    </w:p>
    <w:p w14:paraId="63A223A6" w14:textId="77777777" w:rsidR="00917382" w:rsidRPr="00917382" w:rsidRDefault="0075742A" w:rsidP="00917382">
      <w:pPr>
        <w:rPr>
          <w:rFonts w:eastAsia="Times New Roman" w:cs="Times New Roman"/>
        </w:rPr>
      </w:pPr>
      <w:hyperlink r:id="rId13" w:history="1">
        <w:r w:rsidR="00917382" w:rsidRPr="00917382">
          <w:rPr>
            <w:rStyle w:val="Hyperlink"/>
            <w:rFonts w:eastAsia="Times New Roman" w:cs="Times New Roman"/>
          </w:rPr>
          <w:t>http://neea.org/initiatives/commercial/existing-building-renewal</w:t>
        </w:r>
      </w:hyperlink>
    </w:p>
    <w:p w14:paraId="5E3E8500" w14:textId="77777777" w:rsidR="00917382" w:rsidRPr="00917382" w:rsidRDefault="00917382" w:rsidP="00917382">
      <w:pPr>
        <w:rPr>
          <w:rFonts w:eastAsia="Times New Roman" w:cs="Times New Roman"/>
        </w:rPr>
      </w:pPr>
    </w:p>
    <w:p w14:paraId="1F8127D8" w14:textId="77777777" w:rsidR="00917382" w:rsidRPr="00917382" w:rsidRDefault="00917382" w:rsidP="00917382">
      <w:pPr>
        <w:rPr>
          <w:rFonts w:eastAsia="Times New Roman" w:cs="Times New Roman"/>
        </w:rPr>
      </w:pPr>
      <w:r w:rsidRPr="00917382">
        <w:rPr>
          <w:rFonts w:eastAsia="Times New Roman" w:cs="Times New Roman"/>
        </w:rPr>
        <w:t>Deep energy retrofits at GSA</w:t>
      </w:r>
    </w:p>
    <w:p w14:paraId="38E250F3" w14:textId="77777777" w:rsidR="00917382" w:rsidRPr="00917382" w:rsidRDefault="0075742A" w:rsidP="00917382">
      <w:pPr>
        <w:rPr>
          <w:rFonts w:eastAsia="Times New Roman" w:cs="Times New Roman"/>
        </w:rPr>
      </w:pPr>
      <w:hyperlink r:id="rId14" w:history="1">
        <w:r w:rsidR="00917382" w:rsidRPr="00917382">
          <w:rPr>
            <w:rStyle w:val="Hyperlink"/>
            <w:rFonts w:eastAsia="Times New Roman" w:cs="Times New Roman"/>
          </w:rPr>
          <w:t>http://www.rmi.org/Knowledge-Center/Library/2013-10_GSAReportCharette</w:t>
        </w:r>
      </w:hyperlink>
    </w:p>
    <w:p w14:paraId="5D485F0E" w14:textId="77777777" w:rsidR="00917382" w:rsidRPr="00917382" w:rsidRDefault="00917382" w:rsidP="00917382">
      <w:pPr>
        <w:rPr>
          <w:rFonts w:eastAsia="Times New Roman" w:cs="Times New Roman"/>
        </w:rPr>
      </w:pPr>
    </w:p>
    <w:p w14:paraId="4227E514" w14:textId="77777777" w:rsidR="00104AB3" w:rsidRPr="00917382" w:rsidRDefault="00104AB3" w:rsidP="003F7BE1">
      <w:pPr>
        <w:rPr>
          <w:rFonts w:eastAsia="Times New Roman" w:cs="Times New Roman"/>
        </w:rPr>
      </w:pPr>
    </w:p>
    <w:sectPr w:rsidR="00104AB3" w:rsidRPr="00917382" w:rsidSect="00646EC8">
      <w:headerReference w:type="even" r:id="rId15"/>
      <w:headerReference w:type="default" r:id="rId16"/>
      <w:footerReference w:type="even" r:id="rId17"/>
      <w:footerReference w:type="default" r:id="rId18"/>
      <w:headerReference w:type="first" r:id="rId19"/>
      <w:footerReference w:type="first" r:id="rId20"/>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6A679DA" w14:textId="77777777" w:rsidR="00FC4C58" w:rsidRDefault="00FC4C58" w:rsidP="003520F6">
      <w:r>
        <w:separator/>
      </w:r>
    </w:p>
  </w:endnote>
  <w:endnote w:type="continuationSeparator" w:id="0">
    <w:p w14:paraId="1605DE80" w14:textId="77777777" w:rsidR="00FC4C58" w:rsidRDefault="00FC4C58" w:rsidP="003520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ED5483E" w14:textId="77777777" w:rsidR="009D437A" w:rsidRDefault="009D437A" w:rsidP="00111F2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741502F" w14:textId="77777777" w:rsidR="009D437A" w:rsidRDefault="009D437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06043435"/>
      <w:docPartObj>
        <w:docPartGallery w:val="Page Numbers (Bottom of Page)"/>
        <w:docPartUnique/>
      </w:docPartObj>
    </w:sdtPr>
    <w:sdtEndPr>
      <w:rPr>
        <w:noProof/>
        <w:sz w:val="20"/>
        <w:szCs w:val="20"/>
      </w:rPr>
    </w:sdtEndPr>
    <w:sdtContent>
      <w:p w14:paraId="4B8953D6" w14:textId="46D6A89D" w:rsidR="000B1881" w:rsidRPr="000B1881" w:rsidRDefault="000B1881">
        <w:pPr>
          <w:pStyle w:val="Footer"/>
          <w:jc w:val="right"/>
          <w:rPr>
            <w:sz w:val="20"/>
            <w:szCs w:val="20"/>
          </w:rPr>
        </w:pPr>
        <w:r w:rsidRPr="000B1881">
          <w:rPr>
            <w:sz w:val="20"/>
            <w:szCs w:val="20"/>
          </w:rPr>
          <w:fldChar w:fldCharType="begin"/>
        </w:r>
        <w:r w:rsidRPr="000B1881">
          <w:rPr>
            <w:sz w:val="20"/>
            <w:szCs w:val="20"/>
          </w:rPr>
          <w:instrText xml:space="preserve"> PAGE   \* MERGEFORMAT </w:instrText>
        </w:r>
        <w:r w:rsidRPr="000B1881">
          <w:rPr>
            <w:sz w:val="20"/>
            <w:szCs w:val="20"/>
          </w:rPr>
          <w:fldChar w:fldCharType="separate"/>
        </w:r>
        <w:r w:rsidR="0075742A">
          <w:rPr>
            <w:noProof/>
            <w:sz w:val="20"/>
            <w:szCs w:val="20"/>
          </w:rPr>
          <w:t>1</w:t>
        </w:r>
        <w:r w:rsidRPr="000B1881">
          <w:rPr>
            <w:noProof/>
            <w:sz w:val="20"/>
            <w:szCs w:val="20"/>
          </w:rPr>
          <w:fldChar w:fldCharType="end"/>
        </w:r>
      </w:p>
    </w:sdtContent>
  </w:sdt>
  <w:p w14:paraId="37CA2143" w14:textId="493B2C13" w:rsidR="000B1881" w:rsidRDefault="0066466D" w:rsidP="000B1881">
    <w:pPr>
      <w:pStyle w:val="Footer"/>
      <w:jc w:val="right"/>
      <w:rPr>
        <w:rFonts w:cstheme="majorHAnsi"/>
        <w:sz w:val="20"/>
        <w:szCs w:val="20"/>
      </w:rPr>
    </w:pPr>
    <w:r>
      <w:rPr>
        <w:rFonts w:cstheme="majorHAnsi"/>
        <w:sz w:val="20"/>
        <w:szCs w:val="20"/>
      </w:rPr>
      <w:t>Investment Grade</w:t>
    </w:r>
    <w:r w:rsidR="000B1881">
      <w:rPr>
        <w:rFonts w:cstheme="majorHAnsi"/>
        <w:sz w:val="20"/>
        <w:szCs w:val="20"/>
      </w:rPr>
      <w:t xml:space="preserve"> Audit and Project Proposal</w:t>
    </w:r>
  </w:p>
  <w:p w14:paraId="63EF0216" w14:textId="16B166F7" w:rsidR="00A0789A" w:rsidRPr="00CE1394" w:rsidRDefault="003F3B23" w:rsidP="000B1881">
    <w:pPr>
      <w:pStyle w:val="Footer"/>
      <w:jc w:val="right"/>
      <w:rPr>
        <w:rFonts w:cstheme="majorHAnsi"/>
        <w:sz w:val="20"/>
        <w:szCs w:val="20"/>
      </w:rPr>
    </w:pPr>
    <w:r>
      <w:rPr>
        <w:rFonts w:cstheme="majorHAnsi"/>
        <w:sz w:val="20"/>
        <w:szCs w:val="20"/>
      </w:rPr>
      <w:t>Attachment J</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8DAF5A8" w14:textId="77777777" w:rsidR="0066466D" w:rsidRDefault="0066466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D2BD3BA" w14:textId="77777777" w:rsidR="00FC4C58" w:rsidRDefault="00FC4C58" w:rsidP="003520F6">
      <w:r>
        <w:separator/>
      </w:r>
    </w:p>
  </w:footnote>
  <w:footnote w:type="continuationSeparator" w:id="0">
    <w:p w14:paraId="312089C1" w14:textId="77777777" w:rsidR="00FC4C58" w:rsidRDefault="00FC4C58" w:rsidP="003520F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9B7AE8A" w14:textId="77777777" w:rsidR="0066466D" w:rsidRDefault="0066466D">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253A5E2" w14:textId="77777777" w:rsidR="0066466D" w:rsidRDefault="0066466D">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A1BB3DB" w14:textId="77777777" w:rsidR="0066466D" w:rsidRDefault="0066466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973EC2"/>
    <w:multiLevelType w:val="hybridMultilevel"/>
    <w:tmpl w:val="BDB0998A"/>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1">
    <w:nsid w:val="2D61240A"/>
    <w:multiLevelType w:val="hybridMultilevel"/>
    <w:tmpl w:val="A5D46790"/>
    <w:lvl w:ilvl="0" w:tplc="F9000646">
      <w:start w:val="1"/>
      <w:numFmt w:val="bullet"/>
      <w:lvlText w:val=""/>
      <w:lvlJc w:val="left"/>
      <w:pPr>
        <w:ind w:left="180"/>
      </w:pPr>
      <w:rPr>
        <w:rFonts w:ascii="Symbol" w:hAnsi="Symbol" w:cs="Symbol" w:hint="default"/>
      </w:rPr>
    </w:lvl>
    <w:lvl w:ilvl="1" w:tplc="04090003">
      <w:start w:val="1"/>
      <w:numFmt w:val="bullet"/>
      <w:lvlText w:val="o"/>
      <w:lvlJc w:val="left"/>
      <w:pPr>
        <w:ind w:left="1476" w:hanging="360"/>
      </w:pPr>
      <w:rPr>
        <w:rFonts w:ascii="Courier New" w:hAnsi="Courier New" w:cs="Courier New" w:hint="default"/>
      </w:rPr>
    </w:lvl>
    <w:lvl w:ilvl="2" w:tplc="04090005">
      <w:start w:val="1"/>
      <w:numFmt w:val="bullet"/>
      <w:lvlText w:val=""/>
      <w:lvlJc w:val="left"/>
      <w:pPr>
        <w:ind w:left="2196" w:hanging="360"/>
      </w:pPr>
      <w:rPr>
        <w:rFonts w:ascii="Wingdings" w:hAnsi="Wingdings" w:cs="Wingdings" w:hint="default"/>
      </w:rPr>
    </w:lvl>
    <w:lvl w:ilvl="3" w:tplc="04090001">
      <w:start w:val="1"/>
      <w:numFmt w:val="bullet"/>
      <w:lvlText w:val=""/>
      <w:lvlJc w:val="left"/>
      <w:pPr>
        <w:ind w:left="2916" w:hanging="360"/>
      </w:pPr>
      <w:rPr>
        <w:rFonts w:ascii="Symbol" w:hAnsi="Symbol" w:cs="Symbol" w:hint="default"/>
      </w:rPr>
    </w:lvl>
    <w:lvl w:ilvl="4" w:tplc="04090003">
      <w:start w:val="1"/>
      <w:numFmt w:val="bullet"/>
      <w:lvlText w:val="o"/>
      <w:lvlJc w:val="left"/>
      <w:pPr>
        <w:ind w:left="3636" w:hanging="360"/>
      </w:pPr>
      <w:rPr>
        <w:rFonts w:ascii="Courier New" w:hAnsi="Courier New" w:cs="Courier New" w:hint="default"/>
      </w:rPr>
    </w:lvl>
    <w:lvl w:ilvl="5" w:tplc="04090005">
      <w:start w:val="1"/>
      <w:numFmt w:val="bullet"/>
      <w:lvlText w:val=""/>
      <w:lvlJc w:val="left"/>
      <w:pPr>
        <w:ind w:left="4356" w:hanging="360"/>
      </w:pPr>
      <w:rPr>
        <w:rFonts w:ascii="Wingdings" w:hAnsi="Wingdings" w:cs="Wingdings" w:hint="default"/>
      </w:rPr>
    </w:lvl>
    <w:lvl w:ilvl="6" w:tplc="04090001">
      <w:start w:val="1"/>
      <w:numFmt w:val="bullet"/>
      <w:lvlText w:val=""/>
      <w:lvlJc w:val="left"/>
      <w:pPr>
        <w:ind w:left="5076" w:hanging="360"/>
      </w:pPr>
      <w:rPr>
        <w:rFonts w:ascii="Symbol" w:hAnsi="Symbol" w:cs="Symbol" w:hint="default"/>
      </w:rPr>
    </w:lvl>
    <w:lvl w:ilvl="7" w:tplc="04090003">
      <w:start w:val="1"/>
      <w:numFmt w:val="bullet"/>
      <w:lvlText w:val="o"/>
      <w:lvlJc w:val="left"/>
      <w:pPr>
        <w:ind w:left="5796" w:hanging="360"/>
      </w:pPr>
      <w:rPr>
        <w:rFonts w:ascii="Courier New" w:hAnsi="Courier New" w:cs="Courier New" w:hint="default"/>
      </w:rPr>
    </w:lvl>
    <w:lvl w:ilvl="8" w:tplc="04090005">
      <w:start w:val="1"/>
      <w:numFmt w:val="bullet"/>
      <w:lvlText w:val=""/>
      <w:lvlJc w:val="left"/>
      <w:pPr>
        <w:ind w:left="6516" w:hanging="360"/>
      </w:pPr>
      <w:rPr>
        <w:rFonts w:ascii="Wingdings" w:hAnsi="Wingdings" w:cs="Wingdings" w:hint="default"/>
      </w:rPr>
    </w:lvl>
  </w:abstractNum>
  <w:abstractNum w:abstractNumId="2">
    <w:nsid w:val="30B24897"/>
    <w:multiLevelType w:val="singleLevel"/>
    <w:tmpl w:val="F948D1FA"/>
    <w:lvl w:ilvl="0">
      <w:start w:val="1"/>
      <w:numFmt w:val="decimal"/>
      <w:pStyle w:val="Heading2"/>
      <w:lvlText w:val="2.%1"/>
      <w:lvlJc w:val="left"/>
      <w:pPr>
        <w:ind w:left="720" w:hanging="360"/>
      </w:pPr>
      <w:rPr>
        <w:rFonts w:hint="default"/>
        <w:b/>
      </w:rPr>
    </w:lvl>
  </w:abstractNum>
  <w:abstractNum w:abstractNumId="3">
    <w:nsid w:val="3E520903"/>
    <w:multiLevelType w:val="hybridMultilevel"/>
    <w:tmpl w:val="B942C9AC"/>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4">
    <w:nsid w:val="47524BD5"/>
    <w:multiLevelType w:val="hybridMultilevel"/>
    <w:tmpl w:val="EA208750"/>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5">
    <w:nsid w:val="5DFB2A13"/>
    <w:multiLevelType w:val="hybridMultilevel"/>
    <w:tmpl w:val="D7EE4496"/>
    <w:lvl w:ilvl="0" w:tplc="1D14E2CE">
      <w:start w:val="1"/>
      <w:numFmt w:val="decimal"/>
      <w:pStyle w:val="Heading4"/>
      <w:lvlText w:val="4.1.%1"/>
      <w:lvlJc w:val="left"/>
      <w:pPr>
        <w:tabs>
          <w:tab w:val="num" w:pos="450"/>
        </w:tabs>
        <w:ind w:left="450" w:hanging="360"/>
      </w:pPr>
      <w:rPr>
        <w:rFonts w:hint="default"/>
        <w:b/>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
  </w:num>
  <w:num w:numId="2">
    <w:abstractNumId w:val="5"/>
  </w:num>
  <w:num w:numId="3">
    <w:abstractNumId w:val="1"/>
  </w:num>
  <w:num w:numId="4">
    <w:abstractNumId w:val="4"/>
  </w:num>
  <w:num w:numId="5">
    <w:abstractNumId w:val="0"/>
  </w:num>
  <w:num w:numId="6">
    <w:abstractNumId w:val="3"/>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6951"/>
    <w:rsid w:val="000A6B0A"/>
    <w:rsid w:val="000B1881"/>
    <w:rsid w:val="000F0DA8"/>
    <w:rsid w:val="00104AB3"/>
    <w:rsid w:val="00111F27"/>
    <w:rsid w:val="00156AAB"/>
    <w:rsid w:val="0019754C"/>
    <w:rsid w:val="001E4871"/>
    <w:rsid w:val="002131BD"/>
    <w:rsid w:val="00236C45"/>
    <w:rsid w:val="002549D1"/>
    <w:rsid w:val="002A33B4"/>
    <w:rsid w:val="002C7FF0"/>
    <w:rsid w:val="002D55B3"/>
    <w:rsid w:val="002E1E89"/>
    <w:rsid w:val="002F7F44"/>
    <w:rsid w:val="003520F6"/>
    <w:rsid w:val="0035590E"/>
    <w:rsid w:val="0039013B"/>
    <w:rsid w:val="003F3B23"/>
    <w:rsid w:val="003F7BE1"/>
    <w:rsid w:val="004302A6"/>
    <w:rsid w:val="00432B1F"/>
    <w:rsid w:val="00443EAB"/>
    <w:rsid w:val="00466AC6"/>
    <w:rsid w:val="00491E26"/>
    <w:rsid w:val="004D0AA0"/>
    <w:rsid w:val="004D0D75"/>
    <w:rsid w:val="00545104"/>
    <w:rsid w:val="005628DF"/>
    <w:rsid w:val="005C29D0"/>
    <w:rsid w:val="005C30AF"/>
    <w:rsid w:val="00646EC8"/>
    <w:rsid w:val="0066466D"/>
    <w:rsid w:val="006669D9"/>
    <w:rsid w:val="006C7318"/>
    <w:rsid w:val="007149C8"/>
    <w:rsid w:val="0073613B"/>
    <w:rsid w:val="0075742A"/>
    <w:rsid w:val="007B3B79"/>
    <w:rsid w:val="007C3F55"/>
    <w:rsid w:val="007D2DA8"/>
    <w:rsid w:val="007F5F6E"/>
    <w:rsid w:val="00917382"/>
    <w:rsid w:val="0092574D"/>
    <w:rsid w:val="009D3B6D"/>
    <w:rsid w:val="009D437A"/>
    <w:rsid w:val="00A0789A"/>
    <w:rsid w:val="00A23BE9"/>
    <w:rsid w:val="00A6642D"/>
    <w:rsid w:val="00A67FAF"/>
    <w:rsid w:val="00A77034"/>
    <w:rsid w:val="00AA66B8"/>
    <w:rsid w:val="00B77B08"/>
    <w:rsid w:val="00B90132"/>
    <w:rsid w:val="00BB7040"/>
    <w:rsid w:val="00BB7156"/>
    <w:rsid w:val="00BD1FC2"/>
    <w:rsid w:val="00BD74B1"/>
    <w:rsid w:val="00C04920"/>
    <w:rsid w:val="00C86165"/>
    <w:rsid w:val="00C904BC"/>
    <w:rsid w:val="00CB1F86"/>
    <w:rsid w:val="00CB1FC2"/>
    <w:rsid w:val="00CC7917"/>
    <w:rsid w:val="00CD1CC2"/>
    <w:rsid w:val="00CE1394"/>
    <w:rsid w:val="00CF6952"/>
    <w:rsid w:val="00D622BB"/>
    <w:rsid w:val="00D707FD"/>
    <w:rsid w:val="00D80251"/>
    <w:rsid w:val="00DC7633"/>
    <w:rsid w:val="00DD7E02"/>
    <w:rsid w:val="00DE057A"/>
    <w:rsid w:val="00E01B7E"/>
    <w:rsid w:val="00E204E7"/>
    <w:rsid w:val="00E278EB"/>
    <w:rsid w:val="00E63667"/>
    <w:rsid w:val="00EB7724"/>
    <w:rsid w:val="00ED0350"/>
    <w:rsid w:val="00F04154"/>
    <w:rsid w:val="00F413F8"/>
    <w:rsid w:val="00FC4C58"/>
    <w:rsid w:val="00FD2181"/>
    <w:rsid w:val="00FD2E16"/>
    <w:rsid w:val="00FF1E20"/>
    <w:rsid w:val="00FF695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9EA459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annotation text" w:uiPriority="0"/>
    <w:lsdException w:name="header" w:uiPriority="0"/>
    <w:lsdException w:name="caption" w:uiPriority="35" w:qFormat="1"/>
    <w:lsdException w:name="annotation reference" w:uiPriority="0"/>
    <w:lsdException w:name="page number" w:uiPriority="0"/>
    <w:lsdException w:name="endnote text"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0" w:unhideWhenUsed="0" w:qFormat="1"/>
    <w:lsdException w:name="Note Heading" w:uiPriority="0"/>
    <w:lsdException w:name="Body Text 2" w:uiPriority="0"/>
    <w:lsdException w:name="Body Text 3" w:uiPriority="0"/>
    <w:lsdException w:name="Body Text Indent 2" w:uiPriority="0"/>
    <w:lsdException w:name="Body Text Indent 3" w:uiPriority="0"/>
    <w:lsdException w:name="Hyperlink" w:uiPriority="0"/>
    <w:lsdException w:name="FollowedHyperlink" w:uiPriority="0"/>
    <w:lsdException w:name="Strong" w:semiHidden="0" w:uiPriority="22" w:unhideWhenUsed="0" w:qFormat="1"/>
    <w:lsdException w:name="Emphasis" w:semiHidden="0" w:uiPriority="20" w:unhideWhenUsed="0" w:qFormat="1"/>
    <w:lsdException w:name="annotation subject" w:uiPriority="0"/>
    <w:lsdException w:name="No List"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20F6"/>
  </w:style>
  <w:style w:type="paragraph" w:styleId="Heading1">
    <w:name w:val="heading 1"/>
    <w:basedOn w:val="Normal"/>
    <w:next w:val="Normal"/>
    <w:link w:val="Heading1Char"/>
    <w:qFormat/>
    <w:rsid w:val="009D437A"/>
    <w:pPr>
      <w:ind w:left="360" w:hanging="360"/>
      <w:outlineLvl w:val="0"/>
    </w:pPr>
    <w:rPr>
      <w:b/>
      <w:sz w:val="28"/>
      <w:szCs w:val="28"/>
    </w:rPr>
  </w:style>
  <w:style w:type="paragraph" w:styleId="Heading2">
    <w:name w:val="heading 2"/>
    <w:basedOn w:val="Normal"/>
    <w:next w:val="Normal"/>
    <w:link w:val="Heading2Char"/>
    <w:unhideWhenUsed/>
    <w:qFormat/>
    <w:rsid w:val="0073613B"/>
    <w:pPr>
      <w:numPr>
        <w:numId w:val="1"/>
      </w:numPr>
      <w:ind w:left="360"/>
      <w:jc w:val="both"/>
      <w:outlineLvl w:val="1"/>
    </w:pPr>
    <w:rPr>
      <w:sz w:val="26"/>
      <w:szCs w:val="26"/>
    </w:rPr>
  </w:style>
  <w:style w:type="paragraph" w:styleId="Heading3">
    <w:name w:val="heading 3"/>
    <w:basedOn w:val="Normal"/>
    <w:next w:val="Normal"/>
    <w:link w:val="Heading3Char"/>
    <w:unhideWhenUsed/>
    <w:qFormat/>
    <w:rsid w:val="002D55B3"/>
    <w:pPr>
      <w:ind w:left="720" w:hanging="360"/>
      <w:jc w:val="both"/>
      <w:outlineLvl w:val="2"/>
    </w:pPr>
    <w:rPr>
      <w:rFonts w:ascii="Cambria" w:eastAsia="Times New Roman" w:hAnsi="Cambria" w:cs="Times New Roman"/>
      <w:b/>
      <w:noProof/>
      <w:color w:val="000000"/>
      <w:sz w:val="22"/>
      <w:szCs w:val="22"/>
    </w:rPr>
  </w:style>
  <w:style w:type="paragraph" w:styleId="Heading4">
    <w:name w:val="heading 4"/>
    <w:basedOn w:val="Normal"/>
    <w:next w:val="Normal"/>
    <w:link w:val="Heading4Char"/>
    <w:unhideWhenUsed/>
    <w:qFormat/>
    <w:rsid w:val="002D55B3"/>
    <w:pPr>
      <w:numPr>
        <w:numId w:val="2"/>
      </w:numPr>
      <w:autoSpaceDE w:val="0"/>
      <w:autoSpaceDN w:val="0"/>
      <w:adjustRightInd w:val="0"/>
      <w:outlineLvl w:val="3"/>
    </w:pPr>
    <w:rPr>
      <w:rFonts w:ascii="Cambria" w:eastAsia="Times New Roman" w:hAnsi="Cambria" w:cs="Times New Roman"/>
      <w:iCs/>
      <w:color w:val="000000"/>
      <w:sz w:val="22"/>
      <w:szCs w:val="22"/>
    </w:rPr>
  </w:style>
  <w:style w:type="paragraph" w:styleId="Heading5">
    <w:name w:val="heading 5"/>
    <w:basedOn w:val="Normal"/>
    <w:next w:val="Normal"/>
    <w:link w:val="Heading5Char"/>
    <w:qFormat/>
    <w:rsid w:val="009D437A"/>
    <w:pPr>
      <w:keepNext/>
      <w:outlineLvl w:val="4"/>
    </w:pPr>
    <w:rPr>
      <w:rFonts w:ascii="Times New Roman" w:eastAsia="Times New Roman" w:hAnsi="Times New Roman" w:cs="Times New Roman"/>
      <w:b/>
      <w:szCs w:val="20"/>
    </w:rPr>
  </w:style>
  <w:style w:type="paragraph" w:styleId="Heading6">
    <w:name w:val="heading 6"/>
    <w:basedOn w:val="Normal"/>
    <w:next w:val="Normal"/>
    <w:link w:val="Heading6Char"/>
    <w:qFormat/>
    <w:rsid w:val="009D437A"/>
    <w:pPr>
      <w:keepNext/>
      <w:widowControl w:val="0"/>
      <w:tabs>
        <w:tab w:val="center" w:pos="4680"/>
      </w:tabs>
      <w:suppressAutoHyphens/>
      <w:jc w:val="center"/>
      <w:outlineLvl w:val="5"/>
    </w:pPr>
    <w:rPr>
      <w:rFonts w:ascii="Arial" w:eastAsia="Times New Roman" w:hAnsi="Arial" w:cs="Times New Roman"/>
      <w:b/>
      <w:spacing w:val="-3"/>
      <w:sz w:val="20"/>
      <w:szCs w:val="20"/>
    </w:rPr>
  </w:style>
  <w:style w:type="paragraph" w:styleId="Heading7">
    <w:name w:val="heading 7"/>
    <w:basedOn w:val="Normal"/>
    <w:next w:val="Normal"/>
    <w:link w:val="Heading7Char"/>
    <w:qFormat/>
    <w:rsid w:val="009D437A"/>
    <w:pPr>
      <w:outlineLvl w:val="6"/>
    </w:pPr>
    <w:rPr>
      <w:rFonts w:ascii="Times New Roman" w:eastAsia="Times New Roman" w:hAnsi="Times New Roman" w:cs="Times New Roman"/>
      <w:b/>
      <w:szCs w:val="20"/>
    </w:rPr>
  </w:style>
  <w:style w:type="paragraph" w:styleId="Heading8">
    <w:name w:val="heading 8"/>
    <w:basedOn w:val="Normal"/>
    <w:next w:val="Normal"/>
    <w:link w:val="Heading8Char"/>
    <w:qFormat/>
    <w:rsid w:val="00FF1E20"/>
    <w:pPr>
      <w:spacing w:before="240" w:after="60"/>
      <w:outlineLvl w:val="7"/>
    </w:pPr>
    <w:rPr>
      <w:rFonts w:ascii="Times New Roman" w:eastAsia="Times New Roman" w:hAnsi="Times New Roman" w:cs="Times New Roman"/>
      <w:i/>
      <w:iCs/>
    </w:rPr>
  </w:style>
  <w:style w:type="paragraph" w:styleId="Heading9">
    <w:name w:val="heading 9"/>
    <w:basedOn w:val="Normal"/>
    <w:next w:val="Normal"/>
    <w:link w:val="Heading9Char"/>
    <w:unhideWhenUsed/>
    <w:qFormat/>
    <w:rsid w:val="002A33B4"/>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7149C8"/>
    <w:pPr>
      <w:tabs>
        <w:tab w:val="center" w:pos="4320"/>
        <w:tab w:val="right" w:pos="8640"/>
      </w:tabs>
    </w:pPr>
  </w:style>
  <w:style w:type="character" w:customStyle="1" w:styleId="HeaderChar">
    <w:name w:val="Header Char"/>
    <w:basedOn w:val="DefaultParagraphFont"/>
    <w:link w:val="Header"/>
    <w:rsid w:val="007149C8"/>
  </w:style>
  <w:style w:type="paragraph" w:styleId="Footer">
    <w:name w:val="footer"/>
    <w:basedOn w:val="Normal"/>
    <w:link w:val="FooterChar"/>
    <w:uiPriority w:val="99"/>
    <w:unhideWhenUsed/>
    <w:rsid w:val="007149C8"/>
    <w:pPr>
      <w:tabs>
        <w:tab w:val="center" w:pos="4320"/>
        <w:tab w:val="right" w:pos="8640"/>
      </w:tabs>
    </w:pPr>
  </w:style>
  <w:style w:type="character" w:customStyle="1" w:styleId="FooterChar">
    <w:name w:val="Footer Char"/>
    <w:basedOn w:val="DefaultParagraphFont"/>
    <w:link w:val="Footer"/>
    <w:uiPriority w:val="99"/>
    <w:rsid w:val="007149C8"/>
  </w:style>
  <w:style w:type="paragraph" w:styleId="BalloonText">
    <w:name w:val="Balloon Text"/>
    <w:basedOn w:val="Normal"/>
    <w:link w:val="BalloonTextChar"/>
    <w:semiHidden/>
    <w:unhideWhenUsed/>
    <w:rsid w:val="00BD1FC2"/>
    <w:rPr>
      <w:rFonts w:ascii="Tahoma" w:hAnsi="Tahoma" w:cs="Tahoma"/>
      <w:sz w:val="16"/>
      <w:szCs w:val="16"/>
    </w:rPr>
  </w:style>
  <w:style w:type="character" w:customStyle="1" w:styleId="BalloonTextChar">
    <w:name w:val="Balloon Text Char"/>
    <w:basedOn w:val="DefaultParagraphFont"/>
    <w:link w:val="BalloonText"/>
    <w:uiPriority w:val="99"/>
    <w:semiHidden/>
    <w:rsid w:val="00BD1FC2"/>
    <w:rPr>
      <w:rFonts w:ascii="Tahoma" w:hAnsi="Tahoma" w:cs="Tahoma"/>
      <w:sz w:val="16"/>
      <w:szCs w:val="16"/>
    </w:rPr>
  </w:style>
  <w:style w:type="paragraph" w:styleId="CommentText">
    <w:name w:val="annotation text"/>
    <w:basedOn w:val="Normal"/>
    <w:link w:val="CommentTextChar"/>
    <w:semiHidden/>
    <w:rsid w:val="00FD2E16"/>
    <w:rPr>
      <w:rFonts w:ascii="Calibri" w:eastAsia="Calibri" w:hAnsi="Calibri" w:cs="Times New Roman"/>
      <w:sz w:val="22"/>
      <w:szCs w:val="20"/>
      <w:lang w:val="x-none" w:eastAsia="x-none"/>
    </w:rPr>
  </w:style>
  <w:style w:type="character" w:customStyle="1" w:styleId="CommentTextChar">
    <w:name w:val="Comment Text Char"/>
    <w:basedOn w:val="DefaultParagraphFont"/>
    <w:link w:val="CommentText"/>
    <w:uiPriority w:val="99"/>
    <w:semiHidden/>
    <w:rsid w:val="00FD2E16"/>
    <w:rPr>
      <w:rFonts w:ascii="Calibri" w:eastAsia="Calibri" w:hAnsi="Calibri" w:cs="Times New Roman"/>
      <w:sz w:val="22"/>
      <w:szCs w:val="20"/>
      <w:lang w:val="x-none" w:eastAsia="x-none"/>
    </w:rPr>
  </w:style>
  <w:style w:type="character" w:styleId="CommentReference">
    <w:name w:val="annotation reference"/>
    <w:semiHidden/>
    <w:rsid w:val="00FD2E16"/>
    <w:rPr>
      <w:rFonts w:ascii="Times New Roman" w:hAnsi="Times New Roman" w:cs="Times New Roman"/>
    </w:rPr>
  </w:style>
  <w:style w:type="table" w:styleId="LightShading">
    <w:name w:val="Light Shading"/>
    <w:basedOn w:val="TableNormal"/>
    <w:uiPriority w:val="60"/>
    <w:rsid w:val="00FD2E16"/>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Heading1Char">
    <w:name w:val="Heading 1 Char"/>
    <w:basedOn w:val="DefaultParagraphFont"/>
    <w:link w:val="Heading1"/>
    <w:rsid w:val="009D437A"/>
    <w:rPr>
      <w:b/>
      <w:sz w:val="28"/>
      <w:szCs w:val="28"/>
    </w:rPr>
  </w:style>
  <w:style w:type="character" w:customStyle="1" w:styleId="Heading2Char">
    <w:name w:val="Heading 2 Char"/>
    <w:basedOn w:val="DefaultParagraphFont"/>
    <w:link w:val="Heading2"/>
    <w:rsid w:val="0073613B"/>
    <w:rPr>
      <w:sz w:val="26"/>
      <w:szCs w:val="26"/>
    </w:rPr>
  </w:style>
  <w:style w:type="character" w:customStyle="1" w:styleId="Heading3Char">
    <w:name w:val="Heading 3 Char"/>
    <w:basedOn w:val="DefaultParagraphFont"/>
    <w:link w:val="Heading3"/>
    <w:rsid w:val="002D55B3"/>
    <w:rPr>
      <w:rFonts w:ascii="Cambria" w:eastAsia="Times New Roman" w:hAnsi="Cambria" w:cs="Times New Roman"/>
      <w:b/>
      <w:noProof/>
      <w:color w:val="000000"/>
      <w:sz w:val="22"/>
      <w:szCs w:val="22"/>
    </w:rPr>
  </w:style>
  <w:style w:type="character" w:customStyle="1" w:styleId="Heading8Char">
    <w:name w:val="Heading 8 Char"/>
    <w:basedOn w:val="DefaultParagraphFont"/>
    <w:link w:val="Heading8"/>
    <w:rsid w:val="00FF1E20"/>
    <w:rPr>
      <w:rFonts w:ascii="Times New Roman" w:eastAsia="Times New Roman" w:hAnsi="Times New Roman" w:cs="Times New Roman"/>
      <w:i/>
      <w:iCs/>
    </w:rPr>
  </w:style>
  <w:style w:type="character" w:styleId="PageNumber">
    <w:name w:val="page number"/>
    <w:basedOn w:val="DefaultParagraphFont"/>
    <w:unhideWhenUsed/>
    <w:rsid w:val="00111F27"/>
  </w:style>
  <w:style w:type="paragraph" w:styleId="ListParagraph">
    <w:name w:val="List Paragraph"/>
    <w:basedOn w:val="Normal"/>
    <w:uiPriority w:val="34"/>
    <w:qFormat/>
    <w:rsid w:val="00A77034"/>
    <w:pPr>
      <w:ind w:left="720"/>
      <w:contextualSpacing/>
    </w:pPr>
  </w:style>
  <w:style w:type="character" w:customStyle="1" w:styleId="Heading9Char">
    <w:name w:val="Heading 9 Char"/>
    <w:basedOn w:val="DefaultParagraphFont"/>
    <w:link w:val="Heading9"/>
    <w:uiPriority w:val="9"/>
    <w:semiHidden/>
    <w:rsid w:val="002A33B4"/>
    <w:rPr>
      <w:rFonts w:asciiTheme="majorHAnsi" w:eastAsiaTheme="majorEastAsia" w:hAnsiTheme="majorHAnsi" w:cstheme="majorBidi"/>
      <w:i/>
      <w:iCs/>
      <w:color w:val="404040" w:themeColor="text1" w:themeTint="BF"/>
      <w:sz w:val="20"/>
      <w:szCs w:val="20"/>
    </w:rPr>
  </w:style>
  <w:style w:type="character" w:customStyle="1" w:styleId="Heading4Char">
    <w:name w:val="Heading 4 Char"/>
    <w:basedOn w:val="DefaultParagraphFont"/>
    <w:link w:val="Heading4"/>
    <w:rsid w:val="002D55B3"/>
    <w:rPr>
      <w:rFonts w:ascii="Cambria" w:eastAsia="Times New Roman" w:hAnsi="Cambria" w:cs="Times New Roman"/>
      <w:iCs/>
      <w:color w:val="000000"/>
      <w:sz w:val="22"/>
      <w:szCs w:val="22"/>
    </w:rPr>
  </w:style>
  <w:style w:type="table" w:styleId="TableGrid">
    <w:name w:val="Table Grid"/>
    <w:basedOn w:val="TableNormal"/>
    <w:uiPriority w:val="59"/>
    <w:rsid w:val="00A664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rsid w:val="009D437A"/>
    <w:rPr>
      <w:rFonts w:ascii="Times New Roman" w:eastAsia="Times New Roman" w:hAnsi="Times New Roman" w:cs="Times New Roman"/>
      <w:b/>
      <w:szCs w:val="20"/>
    </w:rPr>
  </w:style>
  <w:style w:type="character" w:customStyle="1" w:styleId="Heading6Char">
    <w:name w:val="Heading 6 Char"/>
    <w:basedOn w:val="DefaultParagraphFont"/>
    <w:link w:val="Heading6"/>
    <w:rsid w:val="009D437A"/>
    <w:rPr>
      <w:rFonts w:ascii="Arial" w:eastAsia="Times New Roman" w:hAnsi="Arial" w:cs="Times New Roman"/>
      <w:b/>
      <w:spacing w:val="-3"/>
      <w:sz w:val="20"/>
      <w:szCs w:val="20"/>
    </w:rPr>
  </w:style>
  <w:style w:type="character" w:customStyle="1" w:styleId="Heading7Char">
    <w:name w:val="Heading 7 Char"/>
    <w:basedOn w:val="DefaultParagraphFont"/>
    <w:link w:val="Heading7"/>
    <w:rsid w:val="009D437A"/>
    <w:rPr>
      <w:rFonts w:ascii="Times New Roman" w:eastAsia="Times New Roman" w:hAnsi="Times New Roman" w:cs="Times New Roman"/>
      <w:b/>
      <w:szCs w:val="20"/>
    </w:rPr>
  </w:style>
  <w:style w:type="paragraph" w:styleId="BodyTextIndent2">
    <w:name w:val="Body Text Indent 2"/>
    <w:basedOn w:val="Normal"/>
    <w:link w:val="BodyTextIndent2Char"/>
    <w:rsid w:val="009D437A"/>
    <w:pPr>
      <w:widowControl w:val="0"/>
      <w:ind w:left="720"/>
    </w:pPr>
    <w:rPr>
      <w:rFonts w:ascii="Arial" w:eastAsia="Times New Roman" w:hAnsi="Arial" w:cs="Times New Roman"/>
      <w:sz w:val="20"/>
      <w:szCs w:val="20"/>
    </w:rPr>
  </w:style>
  <w:style w:type="character" w:customStyle="1" w:styleId="BodyTextIndent2Char">
    <w:name w:val="Body Text Indent 2 Char"/>
    <w:basedOn w:val="DefaultParagraphFont"/>
    <w:link w:val="BodyTextIndent2"/>
    <w:rsid w:val="009D437A"/>
    <w:rPr>
      <w:rFonts w:ascii="Arial" w:eastAsia="Times New Roman" w:hAnsi="Arial" w:cs="Times New Roman"/>
      <w:sz w:val="20"/>
      <w:szCs w:val="20"/>
    </w:rPr>
  </w:style>
  <w:style w:type="paragraph" w:styleId="BodyTextIndent">
    <w:name w:val="Body Text Indent"/>
    <w:basedOn w:val="Normal"/>
    <w:link w:val="BodyTextIndentChar"/>
    <w:rsid w:val="009D437A"/>
    <w:pPr>
      <w:widowControl w:val="0"/>
      <w:tabs>
        <w:tab w:val="left" w:pos="-1440"/>
        <w:tab w:val="left" w:pos="-720"/>
        <w:tab w:val="left" w:pos="0"/>
        <w:tab w:val="left" w:pos="720"/>
      </w:tabs>
      <w:suppressAutoHyphens/>
      <w:ind w:left="1440" w:hanging="1440"/>
      <w:jc w:val="both"/>
    </w:pPr>
    <w:rPr>
      <w:rFonts w:ascii="Arial" w:eastAsia="Times New Roman" w:hAnsi="Arial" w:cs="Times New Roman"/>
      <w:spacing w:val="-3"/>
      <w:sz w:val="20"/>
      <w:szCs w:val="20"/>
    </w:rPr>
  </w:style>
  <w:style w:type="character" w:customStyle="1" w:styleId="BodyTextIndentChar">
    <w:name w:val="Body Text Indent Char"/>
    <w:basedOn w:val="DefaultParagraphFont"/>
    <w:link w:val="BodyTextIndent"/>
    <w:rsid w:val="009D437A"/>
    <w:rPr>
      <w:rFonts w:ascii="Arial" w:eastAsia="Times New Roman" w:hAnsi="Arial" w:cs="Times New Roman"/>
      <w:spacing w:val="-3"/>
      <w:sz w:val="20"/>
      <w:szCs w:val="20"/>
    </w:rPr>
  </w:style>
  <w:style w:type="paragraph" w:styleId="EndnoteText">
    <w:name w:val="endnote text"/>
    <w:basedOn w:val="Normal"/>
    <w:link w:val="EndnoteTextChar"/>
    <w:semiHidden/>
    <w:rsid w:val="009D437A"/>
    <w:pPr>
      <w:widowControl w:val="0"/>
    </w:pPr>
    <w:rPr>
      <w:rFonts w:ascii="Arial" w:eastAsia="Times New Roman" w:hAnsi="Arial" w:cs="Times New Roman"/>
      <w:szCs w:val="20"/>
    </w:rPr>
  </w:style>
  <w:style w:type="character" w:customStyle="1" w:styleId="EndnoteTextChar">
    <w:name w:val="Endnote Text Char"/>
    <w:basedOn w:val="DefaultParagraphFont"/>
    <w:link w:val="EndnoteText"/>
    <w:semiHidden/>
    <w:rsid w:val="009D437A"/>
    <w:rPr>
      <w:rFonts w:ascii="Arial" w:eastAsia="Times New Roman" w:hAnsi="Arial" w:cs="Times New Roman"/>
      <w:szCs w:val="20"/>
    </w:rPr>
  </w:style>
  <w:style w:type="paragraph" w:customStyle="1" w:styleId="escobody">
    <w:name w:val="escobody"/>
    <w:rsid w:val="009D437A"/>
    <w:pPr>
      <w:spacing w:line="320" w:lineRule="exact"/>
    </w:pPr>
    <w:rPr>
      <w:rFonts w:ascii="Arial" w:eastAsia="Times New Roman" w:hAnsi="Arial" w:cs="Times New Roman"/>
      <w:noProof/>
      <w:sz w:val="22"/>
      <w:szCs w:val="20"/>
    </w:rPr>
  </w:style>
  <w:style w:type="character" w:customStyle="1" w:styleId="escochange">
    <w:name w:val="escochange"/>
    <w:basedOn w:val="DefaultParagraphFont"/>
    <w:rsid w:val="009D437A"/>
    <w:rPr>
      <w:color w:val="FF00FF"/>
    </w:rPr>
  </w:style>
  <w:style w:type="paragraph" w:customStyle="1" w:styleId="escohead2">
    <w:name w:val="escohead2"/>
    <w:basedOn w:val="escobody"/>
    <w:rsid w:val="009D437A"/>
    <w:pPr>
      <w:spacing w:line="240" w:lineRule="auto"/>
    </w:pPr>
    <w:rPr>
      <w:b/>
      <w:noProof w:val="0"/>
      <w:sz w:val="28"/>
    </w:rPr>
  </w:style>
  <w:style w:type="paragraph" w:customStyle="1" w:styleId="Style1">
    <w:name w:val="Style1"/>
    <w:next w:val="BodyText"/>
    <w:rsid w:val="009D437A"/>
    <w:pPr>
      <w:ind w:left="288" w:hanging="288"/>
    </w:pPr>
    <w:rPr>
      <w:rFonts w:ascii="Arial" w:eastAsia="Times New Roman" w:hAnsi="Arial" w:cs="Times New Roman"/>
      <w:b/>
      <w:i/>
      <w:noProof/>
      <w:vanish/>
      <w:sz w:val="20"/>
      <w:szCs w:val="20"/>
    </w:rPr>
  </w:style>
  <w:style w:type="paragraph" w:styleId="BodyText">
    <w:name w:val="Body Text"/>
    <w:basedOn w:val="Normal"/>
    <w:link w:val="BodyTextChar"/>
    <w:rsid w:val="009D437A"/>
    <w:pPr>
      <w:widowControl w:val="0"/>
    </w:pPr>
    <w:rPr>
      <w:rFonts w:ascii="Arial" w:eastAsia="Times New Roman" w:hAnsi="Arial" w:cs="Times New Roman"/>
      <w:szCs w:val="20"/>
    </w:rPr>
  </w:style>
  <w:style w:type="character" w:customStyle="1" w:styleId="BodyTextChar">
    <w:name w:val="Body Text Char"/>
    <w:basedOn w:val="DefaultParagraphFont"/>
    <w:link w:val="BodyText"/>
    <w:rsid w:val="009D437A"/>
    <w:rPr>
      <w:rFonts w:ascii="Arial" w:eastAsia="Times New Roman" w:hAnsi="Arial" w:cs="Times New Roman"/>
      <w:szCs w:val="20"/>
    </w:rPr>
  </w:style>
  <w:style w:type="paragraph" w:customStyle="1" w:styleId="escohead1">
    <w:name w:val="escohead1"/>
    <w:basedOn w:val="escobody"/>
    <w:rsid w:val="009D437A"/>
    <w:pPr>
      <w:spacing w:line="240" w:lineRule="auto"/>
    </w:pPr>
    <w:rPr>
      <w:b/>
      <w:noProof w:val="0"/>
      <w:sz w:val="44"/>
    </w:rPr>
  </w:style>
  <w:style w:type="character" w:customStyle="1" w:styleId="escostrike">
    <w:name w:val="escostrike"/>
    <w:basedOn w:val="DefaultParagraphFont"/>
    <w:rsid w:val="009D437A"/>
    <w:rPr>
      <w:strike/>
      <w:color w:val="0000FF"/>
      <w:vertAlign w:val="baseline"/>
    </w:rPr>
  </w:style>
  <w:style w:type="paragraph" w:styleId="BodyText2">
    <w:name w:val="Body Text 2"/>
    <w:basedOn w:val="Normal"/>
    <w:link w:val="BodyText2Char"/>
    <w:rsid w:val="009D437A"/>
    <w:rPr>
      <w:rFonts w:ascii="Times New Roman" w:eastAsia="Times New Roman" w:hAnsi="Times New Roman" w:cs="Times New Roman"/>
      <w:b/>
      <w:i/>
      <w:sz w:val="28"/>
      <w:szCs w:val="20"/>
    </w:rPr>
  </w:style>
  <w:style w:type="character" w:customStyle="1" w:styleId="BodyText2Char">
    <w:name w:val="Body Text 2 Char"/>
    <w:basedOn w:val="DefaultParagraphFont"/>
    <w:link w:val="BodyText2"/>
    <w:rsid w:val="009D437A"/>
    <w:rPr>
      <w:rFonts w:ascii="Times New Roman" w:eastAsia="Times New Roman" w:hAnsi="Times New Roman" w:cs="Times New Roman"/>
      <w:b/>
      <w:i/>
      <w:sz w:val="28"/>
      <w:szCs w:val="20"/>
    </w:rPr>
  </w:style>
  <w:style w:type="paragraph" w:styleId="BodyText3">
    <w:name w:val="Body Text 3"/>
    <w:basedOn w:val="Normal"/>
    <w:link w:val="BodyText3Char"/>
    <w:rsid w:val="009D437A"/>
    <w:pPr>
      <w:tabs>
        <w:tab w:val="left" w:pos="90"/>
      </w:tabs>
    </w:pPr>
    <w:rPr>
      <w:rFonts w:ascii="Times New Roman" w:eastAsia="Times New Roman" w:hAnsi="Times New Roman" w:cs="Times New Roman"/>
      <w:b/>
      <w:i/>
      <w:sz w:val="20"/>
      <w:szCs w:val="20"/>
    </w:rPr>
  </w:style>
  <w:style w:type="character" w:customStyle="1" w:styleId="BodyText3Char">
    <w:name w:val="Body Text 3 Char"/>
    <w:basedOn w:val="DefaultParagraphFont"/>
    <w:link w:val="BodyText3"/>
    <w:rsid w:val="009D437A"/>
    <w:rPr>
      <w:rFonts w:ascii="Times New Roman" w:eastAsia="Times New Roman" w:hAnsi="Times New Roman" w:cs="Times New Roman"/>
      <w:b/>
      <w:i/>
      <w:sz w:val="20"/>
      <w:szCs w:val="20"/>
    </w:rPr>
  </w:style>
  <w:style w:type="paragraph" w:styleId="BodyTextIndent3">
    <w:name w:val="Body Text Indent 3"/>
    <w:basedOn w:val="Normal"/>
    <w:link w:val="BodyTextIndent3Char"/>
    <w:rsid w:val="009D437A"/>
    <w:pPr>
      <w:ind w:firstLine="720"/>
    </w:pPr>
    <w:rPr>
      <w:rFonts w:ascii="Times New Roman" w:eastAsia="Times New Roman" w:hAnsi="Times New Roman" w:cs="Times New Roman"/>
      <w:sz w:val="20"/>
      <w:szCs w:val="20"/>
    </w:rPr>
  </w:style>
  <w:style w:type="character" w:customStyle="1" w:styleId="BodyTextIndent3Char">
    <w:name w:val="Body Text Indent 3 Char"/>
    <w:basedOn w:val="DefaultParagraphFont"/>
    <w:link w:val="BodyTextIndent3"/>
    <w:rsid w:val="009D437A"/>
    <w:rPr>
      <w:rFonts w:ascii="Times New Roman" w:eastAsia="Times New Roman" w:hAnsi="Times New Roman" w:cs="Times New Roman"/>
      <w:sz w:val="20"/>
      <w:szCs w:val="20"/>
    </w:rPr>
  </w:style>
  <w:style w:type="paragraph" w:customStyle="1" w:styleId="xl43">
    <w:name w:val="xl43"/>
    <w:basedOn w:val="Normal"/>
    <w:rsid w:val="009D437A"/>
    <w:pPr>
      <w:spacing w:before="100" w:beforeAutospacing="1" w:after="100" w:afterAutospacing="1"/>
    </w:pPr>
    <w:rPr>
      <w:rFonts w:ascii="Arial" w:eastAsia="Arial Unicode MS" w:hAnsi="Arial" w:cs="Arial"/>
      <w:b/>
      <w:bCs/>
    </w:rPr>
  </w:style>
  <w:style w:type="paragraph" w:customStyle="1" w:styleId="xl26">
    <w:name w:val="xl26"/>
    <w:basedOn w:val="Normal"/>
    <w:rsid w:val="009D437A"/>
    <w:pPr>
      <w:spacing w:before="100" w:beforeAutospacing="1" w:after="100" w:afterAutospacing="1"/>
    </w:pPr>
    <w:rPr>
      <w:rFonts w:ascii="Arial Unicode MS" w:eastAsia="Arial Unicode MS" w:hAnsi="Arial Unicode MS" w:cs="Arial Unicode MS"/>
    </w:rPr>
  </w:style>
  <w:style w:type="paragraph" w:styleId="Subtitle">
    <w:name w:val="Subtitle"/>
    <w:basedOn w:val="Normal"/>
    <w:link w:val="SubtitleChar"/>
    <w:qFormat/>
    <w:rsid w:val="009D437A"/>
    <w:pPr>
      <w:ind w:left="360" w:firstLine="360"/>
    </w:pPr>
    <w:rPr>
      <w:rFonts w:ascii="Times New Roman" w:eastAsia="Times New Roman" w:hAnsi="Times New Roman" w:cs="Times New Roman"/>
      <w:b/>
      <w:bCs/>
    </w:rPr>
  </w:style>
  <w:style w:type="character" w:customStyle="1" w:styleId="SubtitleChar">
    <w:name w:val="Subtitle Char"/>
    <w:basedOn w:val="DefaultParagraphFont"/>
    <w:link w:val="Subtitle"/>
    <w:rsid w:val="009D437A"/>
    <w:rPr>
      <w:rFonts w:ascii="Times New Roman" w:eastAsia="Times New Roman" w:hAnsi="Times New Roman" w:cs="Times New Roman"/>
      <w:b/>
      <w:bCs/>
    </w:rPr>
  </w:style>
  <w:style w:type="paragraph" w:styleId="CommentSubject">
    <w:name w:val="annotation subject"/>
    <w:basedOn w:val="CommentText"/>
    <w:next w:val="CommentText"/>
    <w:link w:val="CommentSubjectChar"/>
    <w:semiHidden/>
    <w:rsid w:val="009D437A"/>
    <w:rPr>
      <w:rFonts w:ascii="Times New Roman" w:eastAsia="Times New Roman" w:hAnsi="Times New Roman"/>
      <w:b/>
      <w:bCs/>
      <w:sz w:val="20"/>
      <w:lang w:val="en-US" w:eastAsia="en-US"/>
    </w:rPr>
  </w:style>
  <w:style w:type="character" w:customStyle="1" w:styleId="CommentSubjectChar">
    <w:name w:val="Comment Subject Char"/>
    <w:basedOn w:val="CommentTextChar"/>
    <w:link w:val="CommentSubject"/>
    <w:semiHidden/>
    <w:rsid w:val="009D437A"/>
    <w:rPr>
      <w:rFonts w:ascii="Times New Roman" w:eastAsia="Times New Roman" w:hAnsi="Times New Roman" w:cs="Times New Roman"/>
      <w:b/>
      <w:bCs/>
      <w:sz w:val="20"/>
      <w:szCs w:val="20"/>
      <w:lang w:val="x-none" w:eastAsia="x-none"/>
    </w:rPr>
  </w:style>
  <w:style w:type="character" w:customStyle="1" w:styleId="postbody">
    <w:name w:val="postbody"/>
    <w:basedOn w:val="DefaultParagraphFont"/>
    <w:rsid w:val="009D437A"/>
  </w:style>
  <w:style w:type="paragraph" w:customStyle="1" w:styleId="Default">
    <w:name w:val="Default"/>
    <w:rsid w:val="009D437A"/>
    <w:pPr>
      <w:autoSpaceDE w:val="0"/>
      <w:autoSpaceDN w:val="0"/>
      <w:adjustRightInd w:val="0"/>
    </w:pPr>
    <w:rPr>
      <w:rFonts w:ascii="Arial" w:eastAsia="Times New Roman" w:hAnsi="Arial" w:cs="Arial"/>
      <w:color w:val="000000"/>
    </w:rPr>
  </w:style>
  <w:style w:type="character" w:styleId="Hyperlink">
    <w:name w:val="Hyperlink"/>
    <w:basedOn w:val="DefaultParagraphFont"/>
    <w:rsid w:val="009D437A"/>
    <w:rPr>
      <w:color w:val="0000FF"/>
      <w:u w:val="single"/>
    </w:rPr>
  </w:style>
  <w:style w:type="paragraph" w:styleId="Index1">
    <w:name w:val="index 1"/>
    <w:basedOn w:val="Normal"/>
    <w:next w:val="Normal"/>
    <w:autoRedefine/>
    <w:rsid w:val="009D437A"/>
    <w:pPr>
      <w:ind w:left="240" w:hanging="240"/>
    </w:pPr>
    <w:rPr>
      <w:rFonts w:ascii="Times New Roman" w:eastAsia="Times New Roman" w:hAnsi="Times New Roman" w:cs="Times New Roman"/>
    </w:rPr>
  </w:style>
  <w:style w:type="paragraph" w:customStyle="1" w:styleId="CM105">
    <w:name w:val="CM105"/>
    <w:basedOn w:val="Default"/>
    <w:next w:val="Default"/>
    <w:uiPriority w:val="99"/>
    <w:rsid w:val="009D437A"/>
    <w:rPr>
      <w:rFonts w:ascii="Times New Roman" w:hAnsi="Times New Roman" w:cs="Times New Roman"/>
      <w:color w:val="auto"/>
    </w:rPr>
  </w:style>
  <w:style w:type="paragraph" w:customStyle="1" w:styleId="CM111">
    <w:name w:val="CM111"/>
    <w:basedOn w:val="Default"/>
    <w:next w:val="Default"/>
    <w:uiPriority w:val="99"/>
    <w:rsid w:val="009D437A"/>
    <w:rPr>
      <w:rFonts w:ascii="Times New Roman" w:hAnsi="Times New Roman" w:cs="Times New Roman"/>
      <w:color w:val="auto"/>
    </w:rPr>
  </w:style>
  <w:style w:type="paragraph" w:customStyle="1" w:styleId="tbltitle">
    <w:name w:val="tbl title"/>
    <w:basedOn w:val="Normal"/>
    <w:rsid w:val="009D437A"/>
    <w:pPr>
      <w:spacing w:before="360" w:after="120"/>
      <w:jc w:val="center"/>
    </w:pPr>
    <w:rPr>
      <w:rFonts w:ascii="Times New Roman" w:eastAsia="Times New Roman" w:hAnsi="Times New Roman" w:cs="Arial"/>
      <w:b/>
      <w:sz w:val="22"/>
    </w:rPr>
  </w:style>
  <w:style w:type="paragraph" w:customStyle="1" w:styleId="paracenter">
    <w:name w:val="para center"/>
    <w:basedOn w:val="Normal"/>
    <w:rsid w:val="009D437A"/>
    <w:pPr>
      <w:spacing w:before="80" w:after="140"/>
      <w:jc w:val="center"/>
    </w:pPr>
    <w:rPr>
      <w:rFonts w:ascii="Times New Roman" w:eastAsia="Times New Roman" w:hAnsi="Times New Roman" w:cs="Times New Roman"/>
      <w:sz w:val="22"/>
    </w:rPr>
  </w:style>
  <w:style w:type="paragraph" w:styleId="FootnoteText">
    <w:name w:val="footnote text"/>
    <w:basedOn w:val="Normal"/>
    <w:link w:val="FootnoteTextChar"/>
    <w:rsid w:val="009D437A"/>
    <w:pPr>
      <w:tabs>
        <w:tab w:val="num" w:pos="2340"/>
      </w:tabs>
      <w:spacing w:after="120"/>
    </w:pPr>
    <w:rPr>
      <w:rFonts w:ascii="Times New Roman" w:eastAsia="Times New Roman" w:hAnsi="Times New Roman" w:cs="Times New Roman"/>
      <w:szCs w:val="20"/>
    </w:rPr>
  </w:style>
  <w:style w:type="character" w:customStyle="1" w:styleId="FootnoteTextChar">
    <w:name w:val="Footnote Text Char"/>
    <w:basedOn w:val="DefaultParagraphFont"/>
    <w:link w:val="FootnoteText"/>
    <w:rsid w:val="009D437A"/>
    <w:rPr>
      <w:rFonts w:ascii="Times New Roman" w:eastAsia="Times New Roman" w:hAnsi="Times New Roman" w:cs="Times New Roman"/>
      <w:szCs w:val="20"/>
    </w:rPr>
  </w:style>
  <w:style w:type="paragraph" w:styleId="NoteHeading">
    <w:name w:val="Note Heading"/>
    <w:basedOn w:val="Normal"/>
    <w:next w:val="Normal"/>
    <w:link w:val="NoteHeadingChar"/>
    <w:rsid w:val="009D437A"/>
    <w:rPr>
      <w:rFonts w:ascii="Times New Roman" w:eastAsia="Times New Roman" w:hAnsi="Times New Roman" w:cs="Times New Roman"/>
    </w:rPr>
  </w:style>
  <w:style w:type="character" w:customStyle="1" w:styleId="NoteHeadingChar">
    <w:name w:val="Note Heading Char"/>
    <w:basedOn w:val="DefaultParagraphFont"/>
    <w:link w:val="NoteHeading"/>
    <w:rsid w:val="009D437A"/>
    <w:rPr>
      <w:rFonts w:ascii="Times New Roman" w:eastAsia="Times New Roman" w:hAnsi="Times New Roman" w:cs="Times New Roman"/>
    </w:rPr>
  </w:style>
  <w:style w:type="paragraph" w:styleId="NoSpacing">
    <w:name w:val="No Spacing"/>
    <w:uiPriority w:val="1"/>
    <w:qFormat/>
    <w:rsid w:val="009D437A"/>
    <w:rPr>
      <w:rFonts w:ascii="Arial" w:eastAsia="Calibri" w:hAnsi="Arial" w:cs="Times New Roman"/>
      <w:sz w:val="22"/>
      <w:szCs w:val="22"/>
    </w:rPr>
  </w:style>
  <w:style w:type="paragraph" w:customStyle="1" w:styleId="paragraph">
    <w:name w:val="paragraph"/>
    <w:basedOn w:val="Normal"/>
    <w:rsid w:val="009D437A"/>
    <w:pPr>
      <w:spacing w:before="80" w:after="140"/>
    </w:pPr>
    <w:rPr>
      <w:rFonts w:ascii="Times New Roman" w:eastAsia="Times New Roman" w:hAnsi="Times New Roman" w:cs="Times New Roman"/>
      <w:sz w:val="22"/>
    </w:rPr>
  </w:style>
  <w:style w:type="paragraph" w:styleId="Title">
    <w:name w:val="Title"/>
    <w:basedOn w:val="Normal"/>
    <w:link w:val="TitleChar"/>
    <w:qFormat/>
    <w:rsid w:val="009D437A"/>
    <w:pPr>
      <w:spacing w:before="240" w:after="60"/>
      <w:jc w:val="center"/>
      <w:outlineLvl w:val="0"/>
    </w:pPr>
    <w:rPr>
      <w:rFonts w:ascii="Arial" w:eastAsia="Times New Roman" w:hAnsi="Arial" w:cs="Arial"/>
      <w:b/>
      <w:bCs/>
      <w:kern w:val="28"/>
      <w:sz w:val="32"/>
      <w:szCs w:val="32"/>
    </w:rPr>
  </w:style>
  <w:style w:type="character" w:customStyle="1" w:styleId="TitleChar">
    <w:name w:val="Title Char"/>
    <w:basedOn w:val="DefaultParagraphFont"/>
    <w:link w:val="Title"/>
    <w:rsid w:val="009D437A"/>
    <w:rPr>
      <w:rFonts w:ascii="Arial" w:eastAsia="Times New Roman" w:hAnsi="Arial" w:cs="Arial"/>
      <w:b/>
      <w:bCs/>
      <w:kern w:val="28"/>
      <w:sz w:val="32"/>
      <w:szCs w:val="32"/>
    </w:rPr>
  </w:style>
  <w:style w:type="paragraph" w:customStyle="1" w:styleId="para1">
    <w:name w:val="para 1"/>
    <w:basedOn w:val="paragraph"/>
    <w:rsid w:val="009D437A"/>
    <w:pPr>
      <w:ind w:left="720"/>
    </w:pPr>
  </w:style>
  <w:style w:type="character" w:styleId="FollowedHyperlink">
    <w:name w:val="FollowedHyperlink"/>
    <w:basedOn w:val="DefaultParagraphFont"/>
    <w:rsid w:val="009D437A"/>
    <w:rPr>
      <w:color w:val="800080"/>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annotation text" w:uiPriority="0"/>
    <w:lsdException w:name="header" w:uiPriority="0"/>
    <w:lsdException w:name="caption" w:uiPriority="35" w:qFormat="1"/>
    <w:lsdException w:name="annotation reference" w:uiPriority="0"/>
    <w:lsdException w:name="page number" w:uiPriority="0"/>
    <w:lsdException w:name="endnote text"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0" w:unhideWhenUsed="0" w:qFormat="1"/>
    <w:lsdException w:name="Note Heading" w:uiPriority="0"/>
    <w:lsdException w:name="Body Text 2" w:uiPriority="0"/>
    <w:lsdException w:name="Body Text 3" w:uiPriority="0"/>
    <w:lsdException w:name="Body Text Indent 2" w:uiPriority="0"/>
    <w:lsdException w:name="Body Text Indent 3" w:uiPriority="0"/>
    <w:lsdException w:name="Hyperlink" w:uiPriority="0"/>
    <w:lsdException w:name="FollowedHyperlink" w:uiPriority="0"/>
    <w:lsdException w:name="Strong" w:semiHidden="0" w:uiPriority="22" w:unhideWhenUsed="0" w:qFormat="1"/>
    <w:lsdException w:name="Emphasis" w:semiHidden="0" w:uiPriority="20" w:unhideWhenUsed="0" w:qFormat="1"/>
    <w:lsdException w:name="annotation subject" w:uiPriority="0"/>
    <w:lsdException w:name="No List"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20F6"/>
  </w:style>
  <w:style w:type="paragraph" w:styleId="Heading1">
    <w:name w:val="heading 1"/>
    <w:basedOn w:val="Normal"/>
    <w:next w:val="Normal"/>
    <w:link w:val="Heading1Char"/>
    <w:qFormat/>
    <w:rsid w:val="009D437A"/>
    <w:pPr>
      <w:ind w:left="360" w:hanging="360"/>
      <w:outlineLvl w:val="0"/>
    </w:pPr>
    <w:rPr>
      <w:b/>
      <w:sz w:val="28"/>
      <w:szCs w:val="28"/>
    </w:rPr>
  </w:style>
  <w:style w:type="paragraph" w:styleId="Heading2">
    <w:name w:val="heading 2"/>
    <w:basedOn w:val="Normal"/>
    <w:next w:val="Normal"/>
    <w:link w:val="Heading2Char"/>
    <w:unhideWhenUsed/>
    <w:qFormat/>
    <w:rsid w:val="0073613B"/>
    <w:pPr>
      <w:numPr>
        <w:numId w:val="1"/>
      </w:numPr>
      <w:ind w:left="360"/>
      <w:jc w:val="both"/>
      <w:outlineLvl w:val="1"/>
    </w:pPr>
    <w:rPr>
      <w:sz w:val="26"/>
      <w:szCs w:val="26"/>
    </w:rPr>
  </w:style>
  <w:style w:type="paragraph" w:styleId="Heading3">
    <w:name w:val="heading 3"/>
    <w:basedOn w:val="Normal"/>
    <w:next w:val="Normal"/>
    <w:link w:val="Heading3Char"/>
    <w:unhideWhenUsed/>
    <w:qFormat/>
    <w:rsid w:val="002D55B3"/>
    <w:pPr>
      <w:ind w:left="720" w:hanging="360"/>
      <w:jc w:val="both"/>
      <w:outlineLvl w:val="2"/>
    </w:pPr>
    <w:rPr>
      <w:rFonts w:ascii="Cambria" w:eastAsia="Times New Roman" w:hAnsi="Cambria" w:cs="Times New Roman"/>
      <w:b/>
      <w:noProof/>
      <w:color w:val="000000"/>
      <w:sz w:val="22"/>
      <w:szCs w:val="22"/>
    </w:rPr>
  </w:style>
  <w:style w:type="paragraph" w:styleId="Heading4">
    <w:name w:val="heading 4"/>
    <w:basedOn w:val="Normal"/>
    <w:next w:val="Normal"/>
    <w:link w:val="Heading4Char"/>
    <w:unhideWhenUsed/>
    <w:qFormat/>
    <w:rsid w:val="002D55B3"/>
    <w:pPr>
      <w:numPr>
        <w:numId w:val="2"/>
      </w:numPr>
      <w:autoSpaceDE w:val="0"/>
      <w:autoSpaceDN w:val="0"/>
      <w:adjustRightInd w:val="0"/>
      <w:outlineLvl w:val="3"/>
    </w:pPr>
    <w:rPr>
      <w:rFonts w:ascii="Cambria" w:eastAsia="Times New Roman" w:hAnsi="Cambria" w:cs="Times New Roman"/>
      <w:iCs/>
      <w:color w:val="000000"/>
      <w:sz w:val="22"/>
      <w:szCs w:val="22"/>
    </w:rPr>
  </w:style>
  <w:style w:type="paragraph" w:styleId="Heading5">
    <w:name w:val="heading 5"/>
    <w:basedOn w:val="Normal"/>
    <w:next w:val="Normal"/>
    <w:link w:val="Heading5Char"/>
    <w:qFormat/>
    <w:rsid w:val="009D437A"/>
    <w:pPr>
      <w:keepNext/>
      <w:outlineLvl w:val="4"/>
    </w:pPr>
    <w:rPr>
      <w:rFonts w:ascii="Times New Roman" w:eastAsia="Times New Roman" w:hAnsi="Times New Roman" w:cs="Times New Roman"/>
      <w:b/>
      <w:szCs w:val="20"/>
    </w:rPr>
  </w:style>
  <w:style w:type="paragraph" w:styleId="Heading6">
    <w:name w:val="heading 6"/>
    <w:basedOn w:val="Normal"/>
    <w:next w:val="Normal"/>
    <w:link w:val="Heading6Char"/>
    <w:qFormat/>
    <w:rsid w:val="009D437A"/>
    <w:pPr>
      <w:keepNext/>
      <w:widowControl w:val="0"/>
      <w:tabs>
        <w:tab w:val="center" w:pos="4680"/>
      </w:tabs>
      <w:suppressAutoHyphens/>
      <w:jc w:val="center"/>
      <w:outlineLvl w:val="5"/>
    </w:pPr>
    <w:rPr>
      <w:rFonts w:ascii="Arial" w:eastAsia="Times New Roman" w:hAnsi="Arial" w:cs="Times New Roman"/>
      <w:b/>
      <w:spacing w:val="-3"/>
      <w:sz w:val="20"/>
      <w:szCs w:val="20"/>
    </w:rPr>
  </w:style>
  <w:style w:type="paragraph" w:styleId="Heading7">
    <w:name w:val="heading 7"/>
    <w:basedOn w:val="Normal"/>
    <w:next w:val="Normal"/>
    <w:link w:val="Heading7Char"/>
    <w:qFormat/>
    <w:rsid w:val="009D437A"/>
    <w:pPr>
      <w:outlineLvl w:val="6"/>
    </w:pPr>
    <w:rPr>
      <w:rFonts w:ascii="Times New Roman" w:eastAsia="Times New Roman" w:hAnsi="Times New Roman" w:cs="Times New Roman"/>
      <w:b/>
      <w:szCs w:val="20"/>
    </w:rPr>
  </w:style>
  <w:style w:type="paragraph" w:styleId="Heading8">
    <w:name w:val="heading 8"/>
    <w:basedOn w:val="Normal"/>
    <w:next w:val="Normal"/>
    <w:link w:val="Heading8Char"/>
    <w:qFormat/>
    <w:rsid w:val="00FF1E20"/>
    <w:pPr>
      <w:spacing w:before="240" w:after="60"/>
      <w:outlineLvl w:val="7"/>
    </w:pPr>
    <w:rPr>
      <w:rFonts w:ascii="Times New Roman" w:eastAsia="Times New Roman" w:hAnsi="Times New Roman" w:cs="Times New Roman"/>
      <w:i/>
      <w:iCs/>
    </w:rPr>
  </w:style>
  <w:style w:type="paragraph" w:styleId="Heading9">
    <w:name w:val="heading 9"/>
    <w:basedOn w:val="Normal"/>
    <w:next w:val="Normal"/>
    <w:link w:val="Heading9Char"/>
    <w:unhideWhenUsed/>
    <w:qFormat/>
    <w:rsid w:val="002A33B4"/>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7149C8"/>
    <w:pPr>
      <w:tabs>
        <w:tab w:val="center" w:pos="4320"/>
        <w:tab w:val="right" w:pos="8640"/>
      </w:tabs>
    </w:pPr>
  </w:style>
  <w:style w:type="character" w:customStyle="1" w:styleId="HeaderChar">
    <w:name w:val="Header Char"/>
    <w:basedOn w:val="DefaultParagraphFont"/>
    <w:link w:val="Header"/>
    <w:rsid w:val="007149C8"/>
  </w:style>
  <w:style w:type="paragraph" w:styleId="Footer">
    <w:name w:val="footer"/>
    <w:basedOn w:val="Normal"/>
    <w:link w:val="FooterChar"/>
    <w:uiPriority w:val="99"/>
    <w:unhideWhenUsed/>
    <w:rsid w:val="007149C8"/>
    <w:pPr>
      <w:tabs>
        <w:tab w:val="center" w:pos="4320"/>
        <w:tab w:val="right" w:pos="8640"/>
      </w:tabs>
    </w:pPr>
  </w:style>
  <w:style w:type="character" w:customStyle="1" w:styleId="FooterChar">
    <w:name w:val="Footer Char"/>
    <w:basedOn w:val="DefaultParagraphFont"/>
    <w:link w:val="Footer"/>
    <w:uiPriority w:val="99"/>
    <w:rsid w:val="007149C8"/>
  </w:style>
  <w:style w:type="paragraph" w:styleId="BalloonText">
    <w:name w:val="Balloon Text"/>
    <w:basedOn w:val="Normal"/>
    <w:link w:val="BalloonTextChar"/>
    <w:semiHidden/>
    <w:unhideWhenUsed/>
    <w:rsid w:val="00BD1FC2"/>
    <w:rPr>
      <w:rFonts w:ascii="Tahoma" w:hAnsi="Tahoma" w:cs="Tahoma"/>
      <w:sz w:val="16"/>
      <w:szCs w:val="16"/>
    </w:rPr>
  </w:style>
  <w:style w:type="character" w:customStyle="1" w:styleId="BalloonTextChar">
    <w:name w:val="Balloon Text Char"/>
    <w:basedOn w:val="DefaultParagraphFont"/>
    <w:link w:val="BalloonText"/>
    <w:uiPriority w:val="99"/>
    <w:semiHidden/>
    <w:rsid w:val="00BD1FC2"/>
    <w:rPr>
      <w:rFonts w:ascii="Tahoma" w:hAnsi="Tahoma" w:cs="Tahoma"/>
      <w:sz w:val="16"/>
      <w:szCs w:val="16"/>
    </w:rPr>
  </w:style>
  <w:style w:type="paragraph" w:styleId="CommentText">
    <w:name w:val="annotation text"/>
    <w:basedOn w:val="Normal"/>
    <w:link w:val="CommentTextChar"/>
    <w:semiHidden/>
    <w:rsid w:val="00FD2E16"/>
    <w:rPr>
      <w:rFonts w:ascii="Calibri" w:eastAsia="Calibri" w:hAnsi="Calibri" w:cs="Times New Roman"/>
      <w:sz w:val="22"/>
      <w:szCs w:val="20"/>
      <w:lang w:val="x-none" w:eastAsia="x-none"/>
    </w:rPr>
  </w:style>
  <w:style w:type="character" w:customStyle="1" w:styleId="CommentTextChar">
    <w:name w:val="Comment Text Char"/>
    <w:basedOn w:val="DefaultParagraphFont"/>
    <w:link w:val="CommentText"/>
    <w:uiPriority w:val="99"/>
    <w:semiHidden/>
    <w:rsid w:val="00FD2E16"/>
    <w:rPr>
      <w:rFonts w:ascii="Calibri" w:eastAsia="Calibri" w:hAnsi="Calibri" w:cs="Times New Roman"/>
      <w:sz w:val="22"/>
      <w:szCs w:val="20"/>
      <w:lang w:val="x-none" w:eastAsia="x-none"/>
    </w:rPr>
  </w:style>
  <w:style w:type="character" w:styleId="CommentReference">
    <w:name w:val="annotation reference"/>
    <w:semiHidden/>
    <w:rsid w:val="00FD2E16"/>
    <w:rPr>
      <w:rFonts w:ascii="Times New Roman" w:hAnsi="Times New Roman" w:cs="Times New Roman"/>
    </w:rPr>
  </w:style>
  <w:style w:type="table" w:styleId="LightShading">
    <w:name w:val="Light Shading"/>
    <w:basedOn w:val="TableNormal"/>
    <w:uiPriority w:val="60"/>
    <w:rsid w:val="00FD2E16"/>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Heading1Char">
    <w:name w:val="Heading 1 Char"/>
    <w:basedOn w:val="DefaultParagraphFont"/>
    <w:link w:val="Heading1"/>
    <w:rsid w:val="009D437A"/>
    <w:rPr>
      <w:b/>
      <w:sz w:val="28"/>
      <w:szCs w:val="28"/>
    </w:rPr>
  </w:style>
  <w:style w:type="character" w:customStyle="1" w:styleId="Heading2Char">
    <w:name w:val="Heading 2 Char"/>
    <w:basedOn w:val="DefaultParagraphFont"/>
    <w:link w:val="Heading2"/>
    <w:rsid w:val="0073613B"/>
    <w:rPr>
      <w:sz w:val="26"/>
      <w:szCs w:val="26"/>
    </w:rPr>
  </w:style>
  <w:style w:type="character" w:customStyle="1" w:styleId="Heading3Char">
    <w:name w:val="Heading 3 Char"/>
    <w:basedOn w:val="DefaultParagraphFont"/>
    <w:link w:val="Heading3"/>
    <w:rsid w:val="002D55B3"/>
    <w:rPr>
      <w:rFonts w:ascii="Cambria" w:eastAsia="Times New Roman" w:hAnsi="Cambria" w:cs="Times New Roman"/>
      <w:b/>
      <w:noProof/>
      <w:color w:val="000000"/>
      <w:sz w:val="22"/>
      <w:szCs w:val="22"/>
    </w:rPr>
  </w:style>
  <w:style w:type="character" w:customStyle="1" w:styleId="Heading8Char">
    <w:name w:val="Heading 8 Char"/>
    <w:basedOn w:val="DefaultParagraphFont"/>
    <w:link w:val="Heading8"/>
    <w:rsid w:val="00FF1E20"/>
    <w:rPr>
      <w:rFonts w:ascii="Times New Roman" w:eastAsia="Times New Roman" w:hAnsi="Times New Roman" w:cs="Times New Roman"/>
      <w:i/>
      <w:iCs/>
    </w:rPr>
  </w:style>
  <w:style w:type="character" w:styleId="PageNumber">
    <w:name w:val="page number"/>
    <w:basedOn w:val="DefaultParagraphFont"/>
    <w:unhideWhenUsed/>
    <w:rsid w:val="00111F27"/>
  </w:style>
  <w:style w:type="paragraph" w:styleId="ListParagraph">
    <w:name w:val="List Paragraph"/>
    <w:basedOn w:val="Normal"/>
    <w:uiPriority w:val="34"/>
    <w:qFormat/>
    <w:rsid w:val="00A77034"/>
    <w:pPr>
      <w:ind w:left="720"/>
      <w:contextualSpacing/>
    </w:pPr>
  </w:style>
  <w:style w:type="character" w:customStyle="1" w:styleId="Heading9Char">
    <w:name w:val="Heading 9 Char"/>
    <w:basedOn w:val="DefaultParagraphFont"/>
    <w:link w:val="Heading9"/>
    <w:uiPriority w:val="9"/>
    <w:semiHidden/>
    <w:rsid w:val="002A33B4"/>
    <w:rPr>
      <w:rFonts w:asciiTheme="majorHAnsi" w:eastAsiaTheme="majorEastAsia" w:hAnsiTheme="majorHAnsi" w:cstheme="majorBidi"/>
      <w:i/>
      <w:iCs/>
      <w:color w:val="404040" w:themeColor="text1" w:themeTint="BF"/>
      <w:sz w:val="20"/>
      <w:szCs w:val="20"/>
    </w:rPr>
  </w:style>
  <w:style w:type="character" w:customStyle="1" w:styleId="Heading4Char">
    <w:name w:val="Heading 4 Char"/>
    <w:basedOn w:val="DefaultParagraphFont"/>
    <w:link w:val="Heading4"/>
    <w:rsid w:val="002D55B3"/>
    <w:rPr>
      <w:rFonts w:ascii="Cambria" w:eastAsia="Times New Roman" w:hAnsi="Cambria" w:cs="Times New Roman"/>
      <w:iCs/>
      <w:color w:val="000000"/>
      <w:sz w:val="22"/>
      <w:szCs w:val="22"/>
    </w:rPr>
  </w:style>
  <w:style w:type="table" w:styleId="TableGrid">
    <w:name w:val="Table Grid"/>
    <w:basedOn w:val="TableNormal"/>
    <w:uiPriority w:val="59"/>
    <w:rsid w:val="00A664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rsid w:val="009D437A"/>
    <w:rPr>
      <w:rFonts w:ascii="Times New Roman" w:eastAsia="Times New Roman" w:hAnsi="Times New Roman" w:cs="Times New Roman"/>
      <w:b/>
      <w:szCs w:val="20"/>
    </w:rPr>
  </w:style>
  <w:style w:type="character" w:customStyle="1" w:styleId="Heading6Char">
    <w:name w:val="Heading 6 Char"/>
    <w:basedOn w:val="DefaultParagraphFont"/>
    <w:link w:val="Heading6"/>
    <w:rsid w:val="009D437A"/>
    <w:rPr>
      <w:rFonts w:ascii="Arial" w:eastAsia="Times New Roman" w:hAnsi="Arial" w:cs="Times New Roman"/>
      <w:b/>
      <w:spacing w:val="-3"/>
      <w:sz w:val="20"/>
      <w:szCs w:val="20"/>
    </w:rPr>
  </w:style>
  <w:style w:type="character" w:customStyle="1" w:styleId="Heading7Char">
    <w:name w:val="Heading 7 Char"/>
    <w:basedOn w:val="DefaultParagraphFont"/>
    <w:link w:val="Heading7"/>
    <w:rsid w:val="009D437A"/>
    <w:rPr>
      <w:rFonts w:ascii="Times New Roman" w:eastAsia="Times New Roman" w:hAnsi="Times New Roman" w:cs="Times New Roman"/>
      <w:b/>
      <w:szCs w:val="20"/>
    </w:rPr>
  </w:style>
  <w:style w:type="paragraph" w:styleId="BodyTextIndent2">
    <w:name w:val="Body Text Indent 2"/>
    <w:basedOn w:val="Normal"/>
    <w:link w:val="BodyTextIndent2Char"/>
    <w:rsid w:val="009D437A"/>
    <w:pPr>
      <w:widowControl w:val="0"/>
      <w:ind w:left="720"/>
    </w:pPr>
    <w:rPr>
      <w:rFonts w:ascii="Arial" w:eastAsia="Times New Roman" w:hAnsi="Arial" w:cs="Times New Roman"/>
      <w:sz w:val="20"/>
      <w:szCs w:val="20"/>
    </w:rPr>
  </w:style>
  <w:style w:type="character" w:customStyle="1" w:styleId="BodyTextIndent2Char">
    <w:name w:val="Body Text Indent 2 Char"/>
    <w:basedOn w:val="DefaultParagraphFont"/>
    <w:link w:val="BodyTextIndent2"/>
    <w:rsid w:val="009D437A"/>
    <w:rPr>
      <w:rFonts w:ascii="Arial" w:eastAsia="Times New Roman" w:hAnsi="Arial" w:cs="Times New Roman"/>
      <w:sz w:val="20"/>
      <w:szCs w:val="20"/>
    </w:rPr>
  </w:style>
  <w:style w:type="paragraph" w:styleId="BodyTextIndent">
    <w:name w:val="Body Text Indent"/>
    <w:basedOn w:val="Normal"/>
    <w:link w:val="BodyTextIndentChar"/>
    <w:rsid w:val="009D437A"/>
    <w:pPr>
      <w:widowControl w:val="0"/>
      <w:tabs>
        <w:tab w:val="left" w:pos="-1440"/>
        <w:tab w:val="left" w:pos="-720"/>
        <w:tab w:val="left" w:pos="0"/>
        <w:tab w:val="left" w:pos="720"/>
      </w:tabs>
      <w:suppressAutoHyphens/>
      <w:ind w:left="1440" w:hanging="1440"/>
      <w:jc w:val="both"/>
    </w:pPr>
    <w:rPr>
      <w:rFonts w:ascii="Arial" w:eastAsia="Times New Roman" w:hAnsi="Arial" w:cs="Times New Roman"/>
      <w:spacing w:val="-3"/>
      <w:sz w:val="20"/>
      <w:szCs w:val="20"/>
    </w:rPr>
  </w:style>
  <w:style w:type="character" w:customStyle="1" w:styleId="BodyTextIndentChar">
    <w:name w:val="Body Text Indent Char"/>
    <w:basedOn w:val="DefaultParagraphFont"/>
    <w:link w:val="BodyTextIndent"/>
    <w:rsid w:val="009D437A"/>
    <w:rPr>
      <w:rFonts w:ascii="Arial" w:eastAsia="Times New Roman" w:hAnsi="Arial" w:cs="Times New Roman"/>
      <w:spacing w:val="-3"/>
      <w:sz w:val="20"/>
      <w:szCs w:val="20"/>
    </w:rPr>
  </w:style>
  <w:style w:type="paragraph" w:styleId="EndnoteText">
    <w:name w:val="endnote text"/>
    <w:basedOn w:val="Normal"/>
    <w:link w:val="EndnoteTextChar"/>
    <w:semiHidden/>
    <w:rsid w:val="009D437A"/>
    <w:pPr>
      <w:widowControl w:val="0"/>
    </w:pPr>
    <w:rPr>
      <w:rFonts w:ascii="Arial" w:eastAsia="Times New Roman" w:hAnsi="Arial" w:cs="Times New Roman"/>
      <w:szCs w:val="20"/>
    </w:rPr>
  </w:style>
  <w:style w:type="character" w:customStyle="1" w:styleId="EndnoteTextChar">
    <w:name w:val="Endnote Text Char"/>
    <w:basedOn w:val="DefaultParagraphFont"/>
    <w:link w:val="EndnoteText"/>
    <w:semiHidden/>
    <w:rsid w:val="009D437A"/>
    <w:rPr>
      <w:rFonts w:ascii="Arial" w:eastAsia="Times New Roman" w:hAnsi="Arial" w:cs="Times New Roman"/>
      <w:szCs w:val="20"/>
    </w:rPr>
  </w:style>
  <w:style w:type="paragraph" w:customStyle="1" w:styleId="escobody">
    <w:name w:val="escobody"/>
    <w:rsid w:val="009D437A"/>
    <w:pPr>
      <w:spacing w:line="320" w:lineRule="exact"/>
    </w:pPr>
    <w:rPr>
      <w:rFonts w:ascii="Arial" w:eastAsia="Times New Roman" w:hAnsi="Arial" w:cs="Times New Roman"/>
      <w:noProof/>
      <w:sz w:val="22"/>
      <w:szCs w:val="20"/>
    </w:rPr>
  </w:style>
  <w:style w:type="character" w:customStyle="1" w:styleId="escochange">
    <w:name w:val="escochange"/>
    <w:basedOn w:val="DefaultParagraphFont"/>
    <w:rsid w:val="009D437A"/>
    <w:rPr>
      <w:color w:val="FF00FF"/>
    </w:rPr>
  </w:style>
  <w:style w:type="paragraph" w:customStyle="1" w:styleId="escohead2">
    <w:name w:val="escohead2"/>
    <w:basedOn w:val="escobody"/>
    <w:rsid w:val="009D437A"/>
    <w:pPr>
      <w:spacing w:line="240" w:lineRule="auto"/>
    </w:pPr>
    <w:rPr>
      <w:b/>
      <w:noProof w:val="0"/>
      <w:sz w:val="28"/>
    </w:rPr>
  </w:style>
  <w:style w:type="paragraph" w:customStyle="1" w:styleId="Style1">
    <w:name w:val="Style1"/>
    <w:next w:val="BodyText"/>
    <w:rsid w:val="009D437A"/>
    <w:pPr>
      <w:ind w:left="288" w:hanging="288"/>
    </w:pPr>
    <w:rPr>
      <w:rFonts w:ascii="Arial" w:eastAsia="Times New Roman" w:hAnsi="Arial" w:cs="Times New Roman"/>
      <w:b/>
      <w:i/>
      <w:noProof/>
      <w:vanish/>
      <w:sz w:val="20"/>
      <w:szCs w:val="20"/>
    </w:rPr>
  </w:style>
  <w:style w:type="paragraph" w:styleId="BodyText">
    <w:name w:val="Body Text"/>
    <w:basedOn w:val="Normal"/>
    <w:link w:val="BodyTextChar"/>
    <w:rsid w:val="009D437A"/>
    <w:pPr>
      <w:widowControl w:val="0"/>
    </w:pPr>
    <w:rPr>
      <w:rFonts w:ascii="Arial" w:eastAsia="Times New Roman" w:hAnsi="Arial" w:cs="Times New Roman"/>
      <w:szCs w:val="20"/>
    </w:rPr>
  </w:style>
  <w:style w:type="character" w:customStyle="1" w:styleId="BodyTextChar">
    <w:name w:val="Body Text Char"/>
    <w:basedOn w:val="DefaultParagraphFont"/>
    <w:link w:val="BodyText"/>
    <w:rsid w:val="009D437A"/>
    <w:rPr>
      <w:rFonts w:ascii="Arial" w:eastAsia="Times New Roman" w:hAnsi="Arial" w:cs="Times New Roman"/>
      <w:szCs w:val="20"/>
    </w:rPr>
  </w:style>
  <w:style w:type="paragraph" w:customStyle="1" w:styleId="escohead1">
    <w:name w:val="escohead1"/>
    <w:basedOn w:val="escobody"/>
    <w:rsid w:val="009D437A"/>
    <w:pPr>
      <w:spacing w:line="240" w:lineRule="auto"/>
    </w:pPr>
    <w:rPr>
      <w:b/>
      <w:noProof w:val="0"/>
      <w:sz w:val="44"/>
    </w:rPr>
  </w:style>
  <w:style w:type="character" w:customStyle="1" w:styleId="escostrike">
    <w:name w:val="escostrike"/>
    <w:basedOn w:val="DefaultParagraphFont"/>
    <w:rsid w:val="009D437A"/>
    <w:rPr>
      <w:strike/>
      <w:color w:val="0000FF"/>
      <w:vertAlign w:val="baseline"/>
    </w:rPr>
  </w:style>
  <w:style w:type="paragraph" w:styleId="BodyText2">
    <w:name w:val="Body Text 2"/>
    <w:basedOn w:val="Normal"/>
    <w:link w:val="BodyText2Char"/>
    <w:rsid w:val="009D437A"/>
    <w:rPr>
      <w:rFonts w:ascii="Times New Roman" w:eastAsia="Times New Roman" w:hAnsi="Times New Roman" w:cs="Times New Roman"/>
      <w:b/>
      <w:i/>
      <w:sz w:val="28"/>
      <w:szCs w:val="20"/>
    </w:rPr>
  </w:style>
  <w:style w:type="character" w:customStyle="1" w:styleId="BodyText2Char">
    <w:name w:val="Body Text 2 Char"/>
    <w:basedOn w:val="DefaultParagraphFont"/>
    <w:link w:val="BodyText2"/>
    <w:rsid w:val="009D437A"/>
    <w:rPr>
      <w:rFonts w:ascii="Times New Roman" w:eastAsia="Times New Roman" w:hAnsi="Times New Roman" w:cs="Times New Roman"/>
      <w:b/>
      <w:i/>
      <w:sz w:val="28"/>
      <w:szCs w:val="20"/>
    </w:rPr>
  </w:style>
  <w:style w:type="paragraph" w:styleId="BodyText3">
    <w:name w:val="Body Text 3"/>
    <w:basedOn w:val="Normal"/>
    <w:link w:val="BodyText3Char"/>
    <w:rsid w:val="009D437A"/>
    <w:pPr>
      <w:tabs>
        <w:tab w:val="left" w:pos="90"/>
      </w:tabs>
    </w:pPr>
    <w:rPr>
      <w:rFonts w:ascii="Times New Roman" w:eastAsia="Times New Roman" w:hAnsi="Times New Roman" w:cs="Times New Roman"/>
      <w:b/>
      <w:i/>
      <w:sz w:val="20"/>
      <w:szCs w:val="20"/>
    </w:rPr>
  </w:style>
  <w:style w:type="character" w:customStyle="1" w:styleId="BodyText3Char">
    <w:name w:val="Body Text 3 Char"/>
    <w:basedOn w:val="DefaultParagraphFont"/>
    <w:link w:val="BodyText3"/>
    <w:rsid w:val="009D437A"/>
    <w:rPr>
      <w:rFonts w:ascii="Times New Roman" w:eastAsia="Times New Roman" w:hAnsi="Times New Roman" w:cs="Times New Roman"/>
      <w:b/>
      <w:i/>
      <w:sz w:val="20"/>
      <w:szCs w:val="20"/>
    </w:rPr>
  </w:style>
  <w:style w:type="paragraph" w:styleId="BodyTextIndent3">
    <w:name w:val="Body Text Indent 3"/>
    <w:basedOn w:val="Normal"/>
    <w:link w:val="BodyTextIndent3Char"/>
    <w:rsid w:val="009D437A"/>
    <w:pPr>
      <w:ind w:firstLine="720"/>
    </w:pPr>
    <w:rPr>
      <w:rFonts w:ascii="Times New Roman" w:eastAsia="Times New Roman" w:hAnsi="Times New Roman" w:cs="Times New Roman"/>
      <w:sz w:val="20"/>
      <w:szCs w:val="20"/>
    </w:rPr>
  </w:style>
  <w:style w:type="character" w:customStyle="1" w:styleId="BodyTextIndent3Char">
    <w:name w:val="Body Text Indent 3 Char"/>
    <w:basedOn w:val="DefaultParagraphFont"/>
    <w:link w:val="BodyTextIndent3"/>
    <w:rsid w:val="009D437A"/>
    <w:rPr>
      <w:rFonts w:ascii="Times New Roman" w:eastAsia="Times New Roman" w:hAnsi="Times New Roman" w:cs="Times New Roman"/>
      <w:sz w:val="20"/>
      <w:szCs w:val="20"/>
    </w:rPr>
  </w:style>
  <w:style w:type="paragraph" w:customStyle="1" w:styleId="xl43">
    <w:name w:val="xl43"/>
    <w:basedOn w:val="Normal"/>
    <w:rsid w:val="009D437A"/>
    <w:pPr>
      <w:spacing w:before="100" w:beforeAutospacing="1" w:after="100" w:afterAutospacing="1"/>
    </w:pPr>
    <w:rPr>
      <w:rFonts w:ascii="Arial" w:eastAsia="Arial Unicode MS" w:hAnsi="Arial" w:cs="Arial"/>
      <w:b/>
      <w:bCs/>
    </w:rPr>
  </w:style>
  <w:style w:type="paragraph" w:customStyle="1" w:styleId="xl26">
    <w:name w:val="xl26"/>
    <w:basedOn w:val="Normal"/>
    <w:rsid w:val="009D437A"/>
    <w:pPr>
      <w:spacing w:before="100" w:beforeAutospacing="1" w:after="100" w:afterAutospacing="1"/>
    </w:pPr>
    <w:rPr>
      <w:rFonts w:ascii="Arial Unicode MS" w:eastAsia="Arial Unicode MS" w:hAnsi="Arial Unicode MS" w:cs="Arial Unicode MS"/>
    </w:rPr>
  </w:style>
  <w:style w:type="paragraph" w:styleId="Subtitle">
    <w:name w:val="Subtitle"/>
    <w:basedOn w:val="Normal"/>
    <w:link w:val="SubtitleChar"/>
    <w:qFormat/>
    <w:rsid w:val="009D437A"/>
    <w:pPr>
      <w:ind w:left="360" w:firstLine="360"/>
    </w:pPr>
    <w:rPr>
      <w:rFonts w:ascii="Times New Roman" w:eastAsia="Times New Roman" w:hAnsi="Times New Roman" w:cs="Times New Roman"/>
      <w:b/>
      <w:bCs/>
    </w:rPr>
  </w:style>
  <w:style w:type="character" w:customStyle="1" w:styleId="SubtitleChar">
    <w:name w:val="Subtitle Char"/>
    <w:basedOn w:val="DefaultParagraphFont"/>
    <w:link w:val="Subtitle"/>
    <w:rsid w:val="009D437A"/>
    <w:rPr>
      <w:rFonts w:ascii="Times New Roman" w:eastAsia="Times New Roman" w:hAnsi="Times New Roman" w:cs="Times New Roman"/>
      <w:b/>
      <w:bCs/>
    </w:rPr>
  </w:style>
  <w:style w:type="paragraph" w:styleId="CommentSubject">
    <w:name w:val="annotation subject"/>
    <w:basedOn w:val="CommentText"/>
    <w:next w:val="CommentText"/>
    <w:link w:val="CommentSubjectChar"/>
    <w:semiHidden/>
    <w:rsid w:val="009D437A"/>
    <w:rPr>
      <w:rFonts w:ascii="Times New Roman" w:eastAsia="Times New Roman" w:hAnsi="Times New Roman"/>
      <w:b/>
      <w:bCs/>
      <w:sz w:val="20"/>
      <w:lang w:val="en-US" w:eastAsia="en-US"/>
    </w:rPr>
  </w:style>
  <w:style w:type="character" w:customStyle="1" w:styleId="CommentSubjectChar">
    <w:name w:val="Comment Subject Char"/>
    <w:basedOn w:val="CommentTextChar"/>
    <w:link w:val="CommentSubject"/>
    <w:semiHidden/>
    <w:rsid w:val="009D437A"/>
    <w:rPr>
      <w:rFonts w:ascii="Times New Roman" w:eastAsia="Times New Roman" w:hAnsi="Times New Roman" w:cs="Times New Roman"/>
      <w:b/>
      <w:bCs/>
      <w:sz w:val="20"/>
      <w:szCs w:val="20"/>
      <w:lang w:val="x-none" w:eastAsia="x-none"/>
    </w:rPr>
  </w:style>
  <w:style w:type="character" w:customStyle="1" w:styleId="postbody">
    <w:name w:val="postbody"/>
    <w:basedOn w:val="DefaultParagraphFont"/>
    <w:rsid w:val="009D437A"/>
  </w:style>
  <w:style w:type="paragraph" w:customStyle="1" w:styleId="Default">
    <w:name w:val="Default"/>
    <w:rsid w:val="009D437A"/>
    <w:pPr>
      <w:autoSpaceDE w:val="0"/>
      <w:autoSpaceDN w:val="0"/>
      <w:adjustRightInd w:val="0"/>
    </w:pPr>
    <w:rPr>
      <w:rFonts w:ascii="Arial" w:eastAsia="Times New Roman" w:hAnsi="Arial" w:cs="Arial"/>
      <w:color w:val="000000"/>
    </w:rPr>
  </w:style>
  <w:style w:type="character" w:styleId="Hyperlink">
    <w:name w:val="Hyperlink"/>
    <w:basedOn w:val="DefaultParagraphFont"/>
    <w:rsid w:val="009D437A"/>
    <w:rPr>
      <w:color w:val="0000FF"/>
      <w:u w:val="single"/>
    </w:rPr>
  </w:style>
  <w:style w:type="paragraph" w:styleId="Index1">
    <w:name w:val="index 1"/>
    <w:basedOn w:val="Normal"/>
    <w:next w:val="Normal"/>
    <w:autoRedefine/>
    <w:rsid w:val="009D437A"/>
    <w:pPr>
      <w:ind w:left="240" w:hanging="240"/>
    </w:pPr>
    <w:rPr>
      <w:rFonts w:ascii="Times New Roman" w:eastAsia="Times New Roman" w:hAnsi="Times New Roman" w:cs="Times New Roman"/>
    </w:rPr>
  </w:style>
  <w:style w:type="paragraph" w:customStyle="1" w:styleId="CM105">
    <w:name w:val="CM105"/>
    <w:basedOn w:val="Default"/>
    <w:next w:val="Default"/>
    <w:uiPriority w:val="99"/>
    <w:rsid w:val="009D437A"/>
    <w:rPr>
      <w:rFonts w:ascii="Times New Roman" w:hAnsi="Times New Roman" w:cs="Times New Roman"/>
      <w:color w:val="auto"/>
    </w:rPr>
  </w:style>
  <w:style w:type="paragraph" w:customStyle="1" w:styleId="CM111">
    <w:name w:val="CM111"/>
    <w:basedOn w:val="Default"/>
    <w:next w:val="Default"/>
    <w:uiPriority w:val="99"/>
    <w:rsid w:val="009D437A"/>
    <w:rPr>
      <w:rFonts w:ascii="Times New Roman" w:hAnsi="Times New Roman" w:cs="Times New Roman"/>
      <w:color w:val="auto"/>
    </w:rPr>
  </w:style>
  <w:style w:type="paragraph" w:customStyle="1" w:styleId="tbltitle">
    <w:name w:val="tbl title"/>
    <w:basedOn w:val="Normal"/>
    <w:rsid w:val="009D437A"/>
    <w:pPr>
      <w:spacing w:before="360" w:after="120"/>
      <w:jc w:val="center"/>
    </w:pPr>
    <w:rPr>
      <w:rFonts w:ascii="Times New Roman" w:eastAsia="Times New Roman" w:hAnsi="Times New Roman" w:cs="Arial"/>
      <w:b/>
      <w:sz w:val="22"/>
    </w:rPr>
  </w:style>
  <w:style w:type="paragraph" w:customStyle="1" w:styleId="paracenter">
    <w:name w:val="para center"/>
    <w:basedOn w:val="Normal"/>
    <w:rsid w:val="009D437A"/>
    <w:pPr>
      <w:spacing w:before="80" w:after="140"/>
      <w:jc w:val="center"/>
    </w:pPr>
    <w:rPr>
      <w:rFonts w:ascii="Times New Roman" w:eastAsia="Times New Roman" w:hAnsi="Times New Roman" w:cs="Times New Roman"/>
      <w:sz w:val="22"/>
    </w:rPr>
  </w:style>
  <w:style w:type="paragraph" w:styleId="FootnoteText">
    <w:name w:val="footnote text"/>
    <w:basedOn w:val="Normal"/>
    <w:link w:val="FootnoteTextChar"/>
    <w:rsid w:val="009D437A"/>
    <w:pPr>
      <w:tabs>
        <w:tab w:val="num" w:pos="2340"/>
      </w:tabs>
      <w:spacing w:after="120"/>
    </w:pPr>
    <w:rPr>
      <w:rFonts w:ascii="Times New Roman" w:eastAsia="Times New Roman" w:hAnsi="Times New Roman" w:cs="Times New Roman"/>
      <w:szCs w:val="20"/>
    </w:rPr>
  </w:style>
  <w:style w:type="character" w:customStyle="1" w:styleId="FootnoteTextChar">
    <w:name w:val="Footnote Text Char"/>
    <w:basedOn w:val="DefaultParagraphFont"/>
    <w:link w:val="FootnoteText"/>
    <w:rsid w:val="009D437A"/>
    <w:rPr>
      <w:rFonts w:ascii="Times New Roman" w:eastAsia="Times New Roman" w:hAnsi="Times New Roman" w:cs="Times New Roman"/>
      <w:szCs w:val="20"/>
    </w:rPr>
  </w:style>
  <w:style w:type="paragraph" w:styleId="NoteHeading">
    <w:name w:val="Note Heading"/>
    <w:basedOn w:val="Normal"/>
    <w:next w:val="Normal"/>
    <w:link w:val="NoteHeadingChar"/>
    <w:rsid w:val="009D437A"/>
    <w:rPr>
      <w:rFonts w:ascii="Times New Roman" w:eastAsia="Times New Roman" w:hAnsi="Times New Roman" w:cs="Times New Roman"/>
    </w:rPr>
  </w:style>
  <w:style w:type="character" w:customStyle="1" w:styleId="NoteHeadingChar">
    <w:name w:val="Note Heading Char"/>
    <w:basedOn w:val="DefaultParagraphFont"/>
    <w:link w:val="NoteHeading"/>
    <w:rsid w:val="009D437A"/>
    <w:rPr>
      <w:rFonts w:ascii="Times New Roman" w:eastAsia="Times New Roman" w:hAnsi="Times New Roman" w:cs="Times New Roman"/>
    </w:rPr>
  </w:style>
  <w:style w:type="paragraph" w:styleId="NoSpacing">
    <w:name w:val="No Spacing"/>
    <w:uiPriority w:val="1"/>
    <w:qFormat/>
    <w:rsid w:val="009D437A"/>
    <w:rPr>
      <w:rFonts w:ascii="Arial" w:eastAsia="Calibri" w:hAnsi="Arial" w:cs="Times New Roman"/>
      <w:sz w:val="22"/>
      <w:szCs w:val="22"/>
    </w:rPr>
  </w:style>
  <w:style w:type="paragraph" w:customStyle="1" w:styleId="paragraph">
    <w:name w:val="paragraph"/>
    <w:basedOn w:val="Normal"/>
    <w:rsid w:val="009D437A"/>
    <w:pPr>
      <w:spacing w:before="80" w:after="140"/>
    </w:pPr>
    <w:rPr>
      <w:rFonts w:ascii="Times New Roman" w:eastAsia="Times New Roman" w:hAnsi="Times New Roman" w:cs="Times New Roman"/>
      <w:sz w:val="22"/>
    </w:rPr>
  </w:style>
  <w:style w:type="paragraph" w:styleId="Title">
    <w:name w:val="Title"/>
    <w:basedOn w:val="Normal"/>
    <w:link w:val="TitleChar"/>
    <w:qFormat/>
    <w:rsid w:val="009D437A"/>
    <w:pPr>
      <w:spacing w:before="240" w:after="60"/>
      <w:jc w:val="center"/>
      <w:outlineLvl w:val="0"/>
    </w:pPr>
    <w:rPr>
      <w:rFonts w:ascii="Arial" w:eastAsia="Times New Roman" w:hAnsi="Arial" w:cs="Arial"/>
      <w:b/>
      <w:bCs/>
      <w:kern w:val="28"/>
      <w:sz w:val="32"/>
      <w:szCs w:val="32"/>
    </w:rPr>
  </w:style>
  <w:style w:type="character" w:customStyle="1" w:styleId="TitleChar">
    <w:name w:val="Title Char"/>
    <w:basedOn w:val="DefaultParagraphFont"/>
    <w:link w:val="Title"/>
    <w:rsid w:val="009D437A"/>
    <w:rPr>
      <w:rFonts w:ascii="Arial" w:eastAsia="Times New Roman" w:hAnsi="Arial" w:cs="Arial"/>
      <w:b/>
      <w:bCs/>
      <w:kern w:val="28"/>
      <w:sz w:val="32"/>
      <w:szCs w:val="32"/>
    </w:rPr>
  </w:style>
  <w:style w:type="paragraph" w:customStyle="1" w:styleId="para1">
    <w:name w:val="para 1"/>
    <w:basedOn w:val="paragraph"/>
    <w:rsid w:val="009D437A"/>
    <w:pPr>
      <w:ind w:left="720"/>
    </w:pPr>
  </w:style>
  <w:style w:type="character" w:styleId="FollowedHyperlink">
    <w:name w:val="FollowedHyperlink"/>
    <w:basedOn w:val="DefaultParagraphFont"/>
    <w:rsid w:val="009D437A"/>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neea.org/initiatives/commercial/existing-building-renewal" TargetMode="External"/><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newbuildings.org/existing-buildings"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retrofitdepot.org" TargetMode="External"/><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header" Target="header3.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www.rmi.org/Knowledge-Center/Library/2013-10_GSAReportCharette"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3EFC2B6-4E8A-4EB4-9CF6-629AE081EB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7</Pages>
  <Words>1668</Words>
  <Characters>9514</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CadmusGroup Inc</Company>
  <LinksUpToDate>false</LinksUpToDate>
  <CharactersWithSpaces>11160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Investment Grade Audit and Project Proposal Attachment J: Deep Energy Retrofit Planning</dc:title>
  <dc:subject>Document contains information for planning a deep energy retrofit.</dc:subject>
  <dc:creator>Sarah Yardley</dc:creator>
  <cp:lastModifiedBy>Nicole Harrison</cp:lastModifiedBy>
  <cp:revision>10</cp:revision>
  <dcterms:created xsi:type="dcterms:W3CDTF">2014-02-03T02:26:00Z</dcterms:created>
  <dcterms:modified xsi:type="dcterms:W3CDTF">2014-06-27T14:54:00Z</dcterms:modified>
</cp:coreProperties>
</file>