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FD2FE" w14:textId="3D60840B" w:rsidR="001E4871" w:rsidRPr="00B628B9" w:rsidRDefault="002F6F39" w:rsidP="002F6F39">
      <w:pPr>
        <w:jc w:val="right"/>
        <w:rPr>
          <w:b/>
          <w:sz w:val="28"/>
          <w:szCs w:val="28"/>
        </w:rPr>
      </w:pPr>
      <w:r w:rsidRPr="00B628B9">
        <w:rPr>
          <w:noProof/>
          <w:sz w:val="28"/>
          <w:szCs w:val="28"/>
        </w:rPr>
        <mc:AlternateContent>
          <mc:Choice Requires="wps">
            <w:drawing>
              <wp:anchor distT="0" distB="0" distL="114300" distR="114300" simplePos="0" relativeHeight="251659264" behindDoc="0" locked="0" layoutInCell="1" allowOverlap="1" wp14:anchorId="5934177C" wp14:editId="3AB679AE">
                <wp:simplePos x="0" y="0"/>
                <wp:positionH relativeFrom="column">
                  <wp:posOffset>-40640</wp:posOffset>
                </wp:positionH>
                <wp:positionV relativeFrom="paragraph">
                  <wp:posOffset>-33655</wp:posOffset>
                </wp:positionV>
                <wp:extent cx="1028700" cy="2286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solidFill>
                          <a:srgbClr val="FFFFFF"/>
                        </a:solidFill>
                        <a:ln w="9525">
                          <a:solidFill>
                            <a:srgbClr val="000000"/>
                          </a:solidFill>
                          <a:miter lim="800000"/>
                          <a:headEnd/>
                          <a:tailEnd/>
                        </a:ln>
                      </wps:spPr>
                      <wps:txbx>
                        <w:txbxContent>
                          <w:p w14:paraId="607B971D" w14:textId="77777777" w:rsidR="00201AEB" w:rsidRPr="001E4871" w:rsidRDefault="00201AEB" w:rsidP="00111F27">
                            <w:pPr>
                              <w:rPr>
                                <w:i/>
                                <w:sz w:val="18"/>
                                <w:szCs w:val="18"/>
                              </w:rPr>
                            </w:pPr>
                            <w:r w:rsidRPr="001E4871">
                              <w:rPr>
                                <w:sz w:val="18"/>
                                <w:szCs w:val="18"/>
                              </w:rPr>
                              <w:t>Insert user 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pt;margin-top:-2.65pt;width:81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">
                <v:textbox>
                  <w:txbxContent>
                    <w:p w14:paraId="607B971D" w14:textId="77777777" w:rsidR="00201AEB" w:rsidRPr="001E4871" w:rsidRDefault="00201AEB" w:rsidP="00111F27">
                      <w:pPr>
                        <w:rPr>
                          <w:i/>
                          <w:sz w:val="18"/>
                          <w:szCs w:val="18"/>
                        </w:rPr>
                      </w:pPr>
                      <w:r w:rsidRPr="001E4871">
                        <w:rPr>
                          <w:sz w:val="18"/>
                          <w:szCs w:val="18"/>
                        </w:rPr>
                        <w:t>Insert user logo</w:t>
                      </w:r>
                    </w:p>
                  </w:txbxContent>
                </v:textbox>
                <w10:wrap type="square"/>
              </v:shape>
            </w:pict>
          </mc:Fallback>
        </mc:AlternateContent>
      </w:r>
      <w:r w:rsidR="00E16A05" w:rsidRPr="00B628B9">
        <w:rPr>
          <w:b/>
          <w:sz w:val="28"/>
          <w:szCs w:val="28"/>
        </w:rPr>
        <w:t>RFP for Facility Owners</w:t>
      </w:r>
      <w:r w:rsidR="001E4871" w:rsidRPr="00B628B9">
        <w:rPr>
          <w:b/>
          <w:sz w:val="28"/>
          <w:szCs w:val="28"/>
        </w:rPr>
        <w:t xml:space="preserve"> </w:t>
      </w:r>
    </w:p>
    <w:p w14:paraId="7E9E4079" w14:textId="3757C655" w:rsidR="00111F27" w:rsidRPr="00B628B9" w:rsidRDefault="00E16A05" w:rsidP="002F6F39">
      <w:pPr>
        <w:jc w:val="right"/>
        <w:rPr>
          <w:b/>
          <w:sz w:val="28"/>
          <w:szCs w:val="28"/>
        </w:rPr>
      </w:pPr>
      <w:proofErr w:type="gramStart"/>
      <w:r w:rsidRPr="00B628B9">
        <w:rPr>
          <w:b/>
          <w:sz w:val="28"/>
          <w:szCs w:val="28"/>
        </w:rPr>
        <w:t>to</w:t>
      </w:r>
      <w:proofErr w:type="gramEnd"/>
      <w:r w:rsidRPr="00B628B9">
        <w:rPr>
          <w:b/>
          <w:sz w:val="28"/>
          <w:szCs w:val="28"/>
        </w:rPr>
        <w:t xml:space="preserve"> Select an ESCO</w:t>
      </w:r>
    </w:p>
    <w:p w14:paraId="5814797E" w14:textId="17614FCC" w:rsidR="00BB7156" w:rsidRPr="00B628B9" w:rsidRDefault="002A33B4" w:rsidP="002F6F39">
      <w:pPr>
        <w:pBdr>
          <w:bottom w:val="single" w:sz="12" w:space="1" w:color="auto"/>
        </w:pBdr>
        <w:rPr>
          <w:b/>
          <w:sz w:val="28"/>
          <w:szCs w:val="28"/>
        </w:rPr>
      </w:pPr>
      <w:r w:rsidRPr="00B628B9">
        <w:rPr>
          <w:b/>
        </w:rPr>
        <w:tab/>
      </w:r>
      <w:r w:rsidRPr="00B628B9">
        <w:rPr>
          <w:b/>
        </w:rPr>
        <w:tab/>
      </w:r>
      <w:r w:rsidRPr="00B628B9">
        <w:rPr>
          <w:b/>
        </w:rPr>
        <w:tab/>
      </w:r>
      <w:r w:rsidRPr="00B628B9">
        <w:rPr>
          <w:b/>
          <w:sz w:val="28"/>
          <w:szCs w:val="28"/>
        </w:rPr>
        <w:tab/>
      </w:r>
    </w:p>
    <w:p w14:paraId="01442DD5" w14:textId="77777777" w:rsidR="002A33B4" w:rsidRPr="00B628B9" w:rsidRDefault="002A33B4" w:rsidP="002F6F39">
      <w:pPr>
        <w:pBdr>
          <w:bottom w:val="single" w:sz="12" w:space="1" w:color="auto"/>
        </w:pBdr>
      </w:pPr>
    </w:p>
    <w:p w14:paraId="0D649F77" w14:textId="77777777" w:rsidR="009D437A" w:rsidRPr="00B628B9" w:rsidRDefault="009D437A" w:rsidP="002F6F39">
      <w:pPr>
        <w:rPr>
          <w:b/>
        </w:rPr>
      </w:pPr>
    </w:p>
    <w:p w14:paraId="1BB9A100" w14:textId="77777777" w:rsidR="00E16A05" w:rsidRPr="00B628B9" w:rsidRDefault="00E16A05" w:rsidP="002F6F39">
      <w:pPr>
        <w:pStyle w:val="Heading1"/>
      </w:pPr>
      <w:r w:rsidRPr="00B628B9">
        <w:t>REQUEST FOR PROPOSALS</w:t>
      </w:r>
    </w:p>
    <w:p w14:paraId="3B6238DE" w14:textId="77777777" w:rsidR="00E16A05" w:rsidRPr="00B628B9" w:rsidRDefault="00E16A05" w:rsidP="002F6F39">
      <w:pPr>
        <w:pStyle w:val="Heading1"/>
      </w:pPr>
    </w:p>
    <w:p w14:paraId="422C7B82" w14:textId="17B8AFA2" w:rsidR="00E16A05" w:rsidRPr="00B628B9" w:rsidRDefault="00E16A05" w:rsidP="002F6F39">
      <w:pPr>
        <w:pStyle w:val="Heading1"/>
      </w:pPr>
      <w:r w:rsidRPr="00B628B9">
        <w:t xml:space="preserve">FOR ENERGY </w:t>
      </w:r>
      <w:r w:rsidR="00605014">
        <w:t xml:space="preserve">SAVINGS </w:t>
      </w:r>
      <w:r w:rsidRPr="00B628B9">
        <w:t>PERFORMANCE CONTRACTING SERVICES</w:t>
      </w:r>
    </w:p>
    <w:p w14:paraId="3F8B026B" w14:textId="2005CEDE" w:rsidR="00E16A05" w:rsidRPr="00B628B9" w:rsidRDefault="00E16A05" w:rsidP="002F6F39">
      <w:pPr>
        <w:pStyle w:val="Heading1"/>
      </w:pPr>
      <w:r w:rsidRPr="00B628B9">
        <w:t xml:space="preserve">For </w:t>
      </w:r>
      <w:r w:rsidR="00684292" w:rsidRPr="00B628B9">
        <w:t xml:space="preserve">Government </w:t>
      </w:r>
      <w:r w:rsidR="00830D86" w:rsidRPr="00B628B9">
        <w:t>Projects</w:t>
      </w:r>
    </w:p>
    <w:p w14:paraId="52E894B1" w14:textId="77777777" w:rsidR="00E16A05" w:rsidRPr="00B628B9" w:rsidRDefault="00E16A05" w:rsidP="002F6F39">
      <w:pPr>
        <w:keepNext/>
        <w:outlineLvl w:val="0"/>
        <w:rPr>
          <w:rFonts w:ascii="Cambria" w:eastAsia="Times New Roman" w:hAnsi="Cambria" w:cs="Times New Roman"/>
          <w:b/>
          <w:bCs/>
          <w:sz w:val="28"/>
          <w:szCs w:val="20"/>
        </w:rPr>
      </w:pPr>
    </w:p>
    <w:p w14:paraId="23CF74CE" w14:textId="7F4377ED" w:rsidR="00E16A05" w:rsidRDefault="00684292" w:rsidP="00432C47">
      <w:pPr>
        <w:shd w:val="clear" w:color="auto" w:fill="F2F2F2" w:themeFill="background1" w:themeFillShade="F2"/>
        <w:rPr>
          <w:rFonts w:ascii="Cambria" w:eastAsia="Times New Roman" w:hAnsi="Cambria" w:cs="Times New Roman"/>
          <w:szCs w:val="20"/>
        </w:rPr>
      </w:pPr>
      <w:r w:rsidRPr="00B628B9">
        <w:rPr>
          <w:rFonts w:ascii="Cambria" w:eastAsia="Times New Roman" w:hAnsi="Cambria" w:cs="Times New Roman"/>
          <w:szCs w:val="20"/>
        </w:rPr>
        <w:t xml:space="preserve">This </w:t>
      </w:r>
      <w:r w:rsidR="00432C47" w:rsidRPr="00B628B9">
        <w:rPr>
          <w:rFonts w:ascii="Cambria" w:eastAsia="Times New Roman" w:hAnsi="Cambria" w:cs="Times New Roman"/>
          <w:szCs w:val="20"/>
        </w:rPr>
        <w:t xml:space="preserve">document </w:t>
      </w:r>
      <w:r w:rsidRPr="00B628B9">
        <w:rPr>
          <w:rFonts w:ascii="Cambria" w:eastAsia="Times New Roman" w:hAnsi="Cambria" w:cs="Times New Roman"/>
          <w:szCs w:val="20"/>
        </w:rPr>
        <w:t>is part of</w:t>
      </w:r>
      <w:r w:rsidR="00E16A05" w:rsidRPr="00B628B9">
        <w:rPr>
          <w:rFonts w:ascii="Cambria" w:eastAsia="Times New Roman" w:hAnsi="Cambria" w:cs="Times New Roman"/>
          <w:szCs w:val="20"/>
        </w:rPr>
        <w:t xml:space="preserve"> a collection of model procurement and contracting documents that represent Best Practices for state energy offices (SEOs) to launch and administer programs to increase energy efficiency through </w:t>
      </w:r>
      <w:r w:rsidR="00201AEB">
        <w:rPr>
          <w:rFonts w:ascii="Cambria" w:eastAsia="Times New Roman" w:hAnsi="Cambria" w:cs="Times New Roman"/>
          <w:szCs w:val="20"/>
        </w:rPr>
        <w:t>E</w:t>
      </w:r>
      <w:r w:rsidR="00E16A05" w:rsidRPr="00B628B9">
        <w:rPr>
          <w:rFonts w:ascii="Cambria" w:eastAsia="Times New Roman" w:hAnsi="Cambria" w:cs="Times New Roman"/>
          <w:szCs w:val="20"/>
        </w:rPr>
        <w:t xml:space="preserve">nergy </w:t>
      </w:r>
      <w:r w:rsidR="00201AEB">
        <w:rPr>
          <w:rFonts w:ascii="Cambria" w:eastAsia="Times New Roman" w:hAnsi="Cambria" w:cs="Times New Roman"/>
          <w:szCs w:val="20"/>
        </w:rPr>
        <w:t>Savings P</w:t>
      </w:r>
      <w:r w:rsidR="00E16A05" w:rsidRPr="00B628B9">
        <w:rPr>
          <w:rFonts w:ascii="Cambria" w:eastAsia="Times New Roman" w:hAnsi="Cambria" w:cs="Times New Roman"/>
          <w:szCs w:val="20"/>
        </w:rPr>
        <w:t xml:space="preserve">erformance </w:t>
      </w:r>
      <w:r w:rsidR="00201AEB">
        <w:rPr>
          <w:rFonts w:ascii="Cambria" w:eastAsia="Times New Roman" w:hAnsi="Cambria" w:cs="Times New Roman"/>
          <w:szCs w:val="20"/>
        </w:rPr>
        <w:t>C</w:t>
      </w:r>
      <w:r w:rsidR="00E16A05" w:rsidRPr="00B628B9">
        <w:rPr>
          <w:rFonts w:ascii="Cambria" w:eastAsia="Times New Roman" w:hAnsi="Cambria" w:cs="Times New Roman"/>
          <w:szCs w:val="20"/>
        </w:rPr>
        <w:t xml:space="preserve">ontracting.  The documents </w:t>
      </w:r>
      <w:bookmarkStart w:id="0" w:name="_GoBack"/>
      <w:bookmarkEnd w:id="0"/>
      <w:r w:rsidR="00E16A05" w:rsidRPr="00B628B9">
        <w:rPr>
          <w:rFonts w:ascii="Cambria" w:eastAsia="Times New Roman" w:hAnsi="Cambria" w:cs="Times New Roman"/>
          <w:szCs w:val="20"/>
        </w:rPr>
        <w:t xml:space="preserve">draw from successful programs in various states and are continually updated to incorporate the latest strategies.  They can be easily customized to meet the needs of any project.  </w:t>
      </w:r>
      <w:r w:rsidR="00201AEB">
        <w:t>T</w:t>
      </w:r>
      <w:r w:rsidR="00201AEB" w:rsidRPr="00CB76FB">
        <w:t xml:space="preserve">hese </w:t>
      </w:r>
      <w:r w:rsidR="00201AEB">
        <w:t>documents</w:t>
      </w:r>
      <w:r w:rsidR="00201AEB" w:rsidRPr="00CB76FB">
        <w:t xml:space="preserve"> do not constitute legal advice </w:t>
      </w:r>
      <w:r w:rsidR="00201AEB">
        <w:t>and</w:t>
      </w:r>
      <w:r w:rsidR="00201AEB" w:rsidRPr="00CB76FB">
        <w:t xml:space="preserve"> are provided as samples for adaptation to the laws and regulations of the user.</w:t>
      </w:r>
    </w:p>
    <w:p w14:paraId="6EE78B97" w14:textId="77777777" w:rsidR="002408B3" w:rsidRDefault="002408B3" w:rsidP="00432C47">
      <w:pPr>
        <w:shd w:val="clear" w:color="auto" w:fill="F2F2F2" w:themeFill="background1" w:themeFillShade="F2"/>
        <w:rPr>
          <w:rFonts w:ascii="Cambria" w:eastAsia="Times New Roman" w:hAnsi="Cambria" w:cs="Times New Roman"/>
          <w:szCs w:val="20"/>
        </w:rPr>
      </w:pPr>
    </w:p>
    <w:p w14:paraId="7E633A39" w14:textId="3C3811AF" w:rsidR="002408B3" w:rsidRPr="00CB76FB" w:rsidRDefault="002408B3" w:rsidP="002408B3">
      <w:pPr>
        <w:shd w:val="clear" w:color="auto" w:fill="F2F2F2" w:themeFill="background1" w:themeFillShade="F2"/>
      </w:pPr>
      <w:r w:rsidRPr="00227FDB">
        <w:t>Your procurement rules will govern the approach.  The approach presented here involves an RFP by an Owner to request qualifications and cost param</w:t>
      </w:r>
      <w:r>
        <w:t xml:space="preserve">eters, with no project cost estimates required.  </w:t>
      </w:r>
      <w:r w:rsidRPr="00227FDB">
        <w:t xml:space="preserve">  </w:t>
      </w:r>
    </w:p>
    <w:p w14:paraId="43E31771" w14:textId="77777777" w:rsidR="002408B3" w:rsidRPr="00B628B9" w:rsidRDefault="002408B3" w:rsidP="00432C47">
      <w:pPr>
        <w:shd w:val="clear" w:color="auto" w:fill="F2F2F2" w:themeFill="background1" w:themeFillShade="F2"/>
        <w:rPr>
          <w:rFonts w:ascii="Cambria" w:eastAsia="Times New Roman" w:hAnsi="Cambria" w:cs="Times New Roman"/>
          <w:szCs w:val="20"/>
        </w:rPr>
      </w:pPr>
    </w:p>
    <w:p w14:paraId="68C0BA82" w14:textId="77777777" w:rsidR="00E16A05" w:rsidRPr="00B628B9" w:rsidRDefault="00E16A05" w:rsidP="002F6F39">
      <w:pPr>
        <w:rPr>
          <w:rFonts w:ascii="Cambria" w:eastAsia="Times New Roman" w:hAnsi="Cambria" w:cs="Times New Roman"/>
          <w:szCs w:val="20"/>
        </w:rPr>
      </w:pPr>
    </w:p>
    <w:p w14:paraId="44BFF3E1" w14:textId="5A5CA9CC" w:rsidR="00E16A05" w:rsidRPr="00B55ACA" w:rsidRDefault="00E16A05" w:rsidP="002F6F39">
      <w:pPr>
        <w:rPr>
          <w:rFonts w:ascii="Cambria" w:eastAsia="Times New Roman" w:hAnsi="Cambria" w:cs="Times New Roman"/>
          <w:b/>
          <w:sz w:val="28"/>
          <w:szCs w:val="28"/>
        </w:rPr>
      </w:pPr>
      <w:r w:rsidRPr="00B55ACA">
        <w:rPr>
          <w:rFonts w:ascii="Cambria" w:eastAsia="Times New Roman" w:hAnsi="Cambria" w:cs="Times New Roman"/>
          <w:b/>
          <w:sz w:val="28"/>
          <w:szCs w:val="28"/>
        </w:rPr>
        <w:t xml:space="preserve">DESCRIPTION - RFP for </w:t>
      </w:r>
      <w:r w:rsidR="00830D86" w:rsidRPr="00B55ACA">
        <w:rPr>
          <w:rFonts w:ascii="Cambria" w:eastAsia="Times New Roman" w:hAnsi="Cambria" w:cs="Times New Roman"/>
          <w:b/>
          <w:sz w:val="28"/>
          <w:szCs w:val="28"/>
        </w:rPr>
        <w:t>Government Projects</w:t>
      </w:r>
    </w:p>
    <w:p w14:paraId="12FBD2BC" w14:textId="77777777" w:rsidR="00E16A05" w:rsidRPr="00B628B9" w:rsidRDefault="00E16A05" w:rsidP="002F6F39">
      <w:pPr>
        <w:rPr>
          <w:rFonts w:ascii="Cambria" w:eastAsia="Times New Roman" w:hAnsi="Cambria" w:cs="Times New Roman"/>
          <w:szCs w:val="20"/>
        </w:rPr>
      </w:pPr>
    </w:p>
    <w:p w14:paraId="2C8F9457" w14:textId="5FFDC79C" w:rsidR="00432C47" w:rsidRPr="00B628B9" w:rsidRDefault="00E16A05" w:rsidP="00432C47">
      <w:pPr>
        <w:rPr>
          <w:rFonts w:ascii="Cambria" w:eastAsia="Times New Roman" w:hAnsi="Cambria" w:cs="Times New Roman"/>
          <w:szCs w:val="20"/>
        </w:rPr>
      </w:pPr>
      <w:r w:rsidRPr="00B628B9">
        <w:rPr>
          <w:rFonts w:ascii="Cambria" w:eastAsia="Times New Roman" w:hAnsi="Cambria" w:cs="Times New Roman"/>
          <w:szCs w:val="20"/>
        </w:rPr>
        <w:t xml:space="preserve">This model RFP is provided for </w:t>
      </w:r>
      <w:r w:rsidR="00D71B67">
        <w:rPr>
          <w:rFonts w:ascii="Cambria" w:eastAsia="Times New Roman" w:hAnsi="Cambria" w:cs="Times New Roman"/>
          <w:szCs w:val="20"/>
        </w:rPr>
        <w:t>O</w:t>
      </w:r>
      <w:r w:rsidRPr="00B628B9">
        <w:rPr>
          <w:rFonts w:ascii="Cambria" w:eastAsia="Times New Roman" w:hAnsi="Cambria" w:cs="Times New Roman"/>
          <w:szCs w:val="20"/>
        </w:rPr>
        <w:t>wners to issue an RFP for a performance contracting project in its own facilities</w:t>
      </w:r>
      <w:r w:rsidR="00432C47" w:rsidRPr="00B628B9">
        <w:rPr>
          <w:rFonts w:ascii="Cambria" w:eastAsia="Times New Roman" w:hAnsi="Cambria" w:cs="Times New Roman"/>
          <w:szCs w:val="20"/>
        </w:rPr>
        <w:t xml:space="preserve">, where no pre-qualified list of providers is available for this purpose.  </w:t>
      </w:r>
    </w:p>
    <w:p w14:paraId="23202828" w14:textId="77777777" w:rsidR="00432C47" w:rsidRPr="00B628B9" w:rsidRDefault="00432C47" w:rsidP="002F6F39">
      <w:pPr>
        <w:rPr>
          <w:rFonts w:ascii="Cambria" w:eastAsia="Times New Roman" w:hAnsi="Cambria" w:cs="Times New Roman"/>
          <w:szCs w:val="20"/>
        </w:rPr>
      </w:pPr>
    </w:p>
    <w:p w14:paraId="61A1D2D2" w14:textId="01DBBC04" w:rsidR="00432C47" w:rsidRPr="00B628B9" w:rsidRDefault="00432C47" w:rsidP="002F6F39">
      <w:pPr>
        <w:rPr>
          <w:rFonts w:ascii="Cambria" w:eastAsia="Times New Roman" w:hAnsi="Cambria" w:cs="Times New Roman"/>
          <w:szCs w:val="20"/>
        </w:rPr>
      </w:pPr>
      <w:r w:rsidRPr="00B628B9">
        <w:rPr>
          <w:rFonts w:ascii="Cambria" w:eastAsia="Times New Roman" w:hAnsi="Cambria" w:cs="Times New Roman"/>
          <w:szCs w:val="20"/>
        </w:rPr>
        <w:t xml:space="preserve">Some states pre-qualify </w:t>
      </w:r>
      <w:r w:rsidR="00B83E70">
        <w:rPr>
          <w:rFonts w:ascii="Cambria" w:eastAsia="Times New Roman" w:hAnsi="Cambria" w:cs="Times New Roman"/>
          <w:szCs w:val="20"/>
        </w:rPr>
        <w:t>Energy Service Companies (</w:t>
      </w:r>
      <w:r w:rsidRPr="00B628B9">
        <w:rPr>
          <w:rFonts w:ascii="Cambria" w:eastAsia="Times New Roman" w:hAnsi="Cambria" w:cs="Times New Roman"/>
          <w:szCs w:val="20"/>
        </w:rPr>
        <w:t>ESCOs</w:t>
      </w:r>
      <w:r w:rsidR="00B83E70">
        <w:rPr>
          <w:rFonts w:ascii="Cambria" w:eastAsia="Times New Roman" w:hAnsi="Cambria" w:cs="Times New Roman"/>
          <w:szCs w:val="20"/>
        </w:rPr>
        <w:t>)</w:t>
      </w:r>
      <w:r w:rsidRPr="00B628B9">
        <w:rPr>
          <w:rFonts w:ascii="Cambria" w:eastAsia="Times New Roman" w:hAnsi="Cambria" w:cs="Times New Roman"/>
          <w:szCs w:val="20"/>
        </w:rPr>
        <w:t xml:space="preserve"> to simplify the solicitation process for end users.   Ask your state energy office if there is a current list of pre-qualified ESCOs.   </w:t>
      </w:r>
    </w:p>
    <w:p w14:paraId="0D6E999C" w14:textId="77777777" w:rsidR="00E16A05" w:rsidRPr="00B628B9" w:rsidRDefault="00E16A05" w:rsidP="002F6F39">
      <w:pPr>
        <w:rPr>
          <w:rFonts w:ascii="Cambria" w:eastAsia="Times New Roman" w:hAnsi="Cambria" w:cs="Times New Roman"/>
          <w:szCs w:val="20"/>
        </w:rPr>
      </w:pPr>
    </w:p>
    <w:p w14:paraId="1CFFC352" w14:textId="4ED81C17" w:rsidR="00CD6472" w:rsidRDefault="00E16A05" w:rsidP="002F6F39">
      <w:pPr>
        <w:suppressAutoHyphens/>
        <w:rPr>
          <w:rFonts w:ascii="Cambria" w:eastAsia="Times New Roman" w:hAnsi="Cambria" w:cs="Times New Roman"/>
          <w:szCs w:val="20"/>
        </w:rPr>
      </w:pPr>
      <w:r w:rsidRPr="00B628B9">
        <w:rPr>
          <w:rFonts w:ascii="Cambria" w:eastAsia="Times New Roman" w:hAnsi="Cambria" w:cs="Times New Roman"/>
          <w:szCs w:val="20"/>
        </w:rPr>
        <w:t>This is a model document only and does not attempt to identify or address all circumstances or conditions you may encounter or desire.  Consult with your legal counsel and procurement staff to adapt it to meet your needs.</w:t>
      </w:r>
    </w:p>
    <w:p w14:paraId="53BA8023" w14:textId="77777777" w:rsidR="00CD6472" w:rsidRDefault="00CD6472">
      <w:pPr>
        <w:rPr>
          <w:rFonts w:ascii="Cambria" w:eastAsia="Times New Roman" w:hAnsi="Cambria" w:cs="Times New Roman"/>
          <w:szCs w:val="20"/>
        </w:rPr>
      </w:pPr>
      <w:r>
        <w:rPr>
          <w:rFonts w:ascii="Cambria" w:eastAsia="Times New Roman" w:hAnsi="Cambria" w:cs="Times New Roman"/>
          <w:szCs w:val="20"/>
        </w:rPr>
        <w:br w:type="page"/>
      </w:r>
    </w:p>
    <w:p w14:paraId="0C30FFF5" w14:textId="77777777" w:rsidR="00E16A05" w:rsidRPr="00B628B9" w:rsidRDefault="00E16A05" w:rsidP="002F6F39">
      <w:pPr>
        <w:suppressAutoHyphens/>
        <w:rPr>
          <w:rFonts w:ascii="Cambria" w:eastAsia="Times New Roman" w:hAnsi="Cambria" w:cs="Times New Roman"/>
          <w:szCs w:val="20"/>
        </w:rPr>
      </w:pPr>
    </w:p>
    <w:p w14:paraId="1AF4E2A7" w14:textId="77777777" w:rsidR="00E16A05" w:rsidRPr="00B628B9" w:rsidRDefault="00E16A05" w:rsidP="002F6F39">
      <w:pPr>
        <w:rPr>
          <w:rFonts w:ascii="Cambria" w:eastAsia="Times New Roman" w:hAnsi="Cambria" w:cs="Times New Roman"/>
          <w:szCs w:val="20"/>
        </w:rPr>
      </w:pPr>
    </w:p>
    <w:tbl>
      <w:tblPr>
        <w:tblW w:w="96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096"/>
        <w:gridCol w:w="1584"/>
        <w:gridCol w:w="4654"/>
        <w:gridCol w:w="2350"/>
      </w:tblGrid>
      <w:tr w:rsidR="00CE2C14" w:rsidRPr="00883378" w14:paraId="2195FC12" w14:textId="77777777" w:rsidTr="006854E9">
        <w:trPr>
          <w:gridAfter w:val="1"/>
          <w:wAfter w:w="540" w:type="dxa"/>
          <w:trHeight w:val="530"/>
        </w:trPr>
        <w:tc>
          <w:tcPr>
            <w:tcW w:w="9684" w:type="dxa"/>
            <w:gridSpan w:val="3"/>
            <w:shd w:val="clear" w:color="auto" w:fill="D9D9D9"/>
            <w:tcMar>
              <w:top w:w="72" w:type="dxa"/>
              <w:left w:w="144" w:type="dxa"/>
              <w:bottom w:w="72" w:type="dxa"/>
              <w:right w:w="144" w:type="dxa"/>
            </w:tcMar>
            <w:hideMark/>
          </w:tcPr>
          <w:p w14:paraId="61922E99" w14:textId="77777777" w:rsidR="00CE2C14" w:rsidRPr="002A7959" w:rsidRDefault="00CE2C14" w:rsidP="006854E9">
            <w:pPr>
              <w:jc w:val="center"/>
              <w:rPr>
                <w:rFonts w:ascii="Arial" w:hAnsi="Arial" w:cs="Arial"/>
                <w:b/>
                <w:sz w:val="22"/>
                <w:szCs w:val="22"/>
              </w:rPr>
            </w:pPr>
            <w:r w:rsidRPr="002A7959">
              <w:rPr>
                <w:rFonts w:ascii="Arial" w:hAnsi="Arial" w:cs="Arial"/>
                <w:b/>
                <w:sz w:val="22"/>
                <w:szCs w:val="22"/>
              </w:rPr>
              <w:t>AT-A-GLANCE –</w:t>
            </w:r>
          </w:p>
          <w:p w14:paraId="40128570" w14:textId="2D12BD1D" w:rsidR="00CE2C14" w:rsidRPr="00883378" w:rsidRDefault="00CE2C14" w:rsidP="00CE2C14">
            <w:pPr>
              <w:jc w:val="center"/>
              <w:rPr>
                <w:b/>
                <w:sz w:val="22"/>
                <w:szCs w:val="22"/>
              </w:rPr>
            </w:pPr>
            <w:r>
              <w:rPr>
                <w:rFonts w:ascii="Arial" w:hAnsi="Arial" w:cs="Arial"/>
                <w:b/>
                <w:sz w:val="22"/>
                <w:szCs w:val="22"/>
              </w:rPr>
              <w:t xml:space="preserve">RFP for </w:t>
            </w:r>
            <w:r w:rsidRPr="002A7959">
              <w:rPr>
                <w:rFonts w:ascii="Arial" w:hAnsi="Arial" w:cs="Arial"/>
                <w:b/>
                <w:sz w:val="22"/>
                <w:szCs w:val="22"/>
              </w:rPr>
              <w:t xml:space="preserve">ESCO SELECTION </w:t>
            </w:r>
          </w:p>
        </w:tc>
      </w:tr>
      <w:tr w:rsidR="00CE2C14" w:rsidRPr="00883378" w14:paraId="3FDC73CA" w14:textId="77777777" w:rsidTr="00C37272">
        <w:trPr>
          <w:gridAfter w:val="1"/>
          <w:wAfter w:w="540" w:type="dxa"/>
          <w:trHeight w:val="431"/>
        </w:trPr>
        <w:tc>
          <w:tcPr>
            <w:tcW w:w="9684" w:type="dxa"/>
            <w:gridSpan w:val="3"/>
            <w:shd w:val="clear" w:color="auto" w:fill="FFFFFF"/>
            <w:tcMar>
              <w:top w:w="72" w:type="dxa"/>
              <w:left w:w="144" w:type="dxa"/>
              <w:bottom w:w="72" w:type="dxa"/>
              <w:right w:w="144" w:type="dxa"/>
            </w:tcMar>
          </w:tcPr>
          <w:p w14:paraId="11F404FA" w14:textId="10648E48" w:rsidR="00CE2C14" w:rsidRPr="00EF2B98" w:rsidRDefault="00CE2C14" w:rsidP="006854E9">
            <w:pPr>
              <w:rPr>
                <w:rFonts w:cstheme="minorHAnsi"/>
                <w:b/>
                <w:sz w:val="22"/>
                <w:szCs w:val="22"/>
              </w:rPr>
            </w:pPr>
            <w:r w:rsidRPr="00EF2B98">
              <w:rPr>
                <w:rFonts w:cstheme="minorHAnsi"/>
                <w:b/>
                <w:sz w:val="22"/>
                <w:szCs w:val="22"/>
              </w:rPr>
              <w:t>Overview</w:t>
            </w:r>
          </w:p>
          <w:p w14:paraId="596F9467" w14:textId="77777777" w:rsidR="00CE2C14" w:rsidRPr="00EF2B98" w:rsidRDefault="00CE2C14" w:rsidP="006854E9">
            <w:pPr>
              <w:rPr>
                <w:rFonts w:cstheme="minorHAnsi"/>
                <w:b/>
                <w:sz w:val="22"/>
                <w:szCs w:val="22"/>
              </w:rPr>
            </w:pPr>
          </w:p>
          <w:p w14:paraId="289D2C5B" w14:textId="42EDC39F" w:rsidR="00CE2C14" w:rsidRPr="00EF2B98" w:rsidRDefault="00CE2C14" w:rsidP="006854E9">
            <w:pPr>
              <w:spacing w:after="60"/>
              <w:rPr>
                <w:rFonts w:cstheme="minorHAnsi"/>
                <w:sz w:val="22"/>
                <w:szCs w:val="22"/>
              </w:rPr>
            </w:pPr>
            <w:r w:rsidRPr="002A7959">
              <w:rPr>
                <w:rFonts w:cstheme="minorHAnsi"/>
                <w:b/>
                <w:sz w:val="22"/>
                <w:szCs w:val="22"/>
              </w:rPr>
              <w:t>The Big Picture</w:t>
            </w:r>
            <w:r>
              <w:rPr>
                <w:rFonts w:cstheme="minorHAnsi"/>
                <w:sz w:val="22"/>
                <w:szCs w:val="22"/>
              </w:rPr>
              <w:t xml:space="preserve"> – What happens during the ESCO selection?</w:t>
            </w:r>
          </w:p>
          <w:p w14:paraId="30BB58FB" w14:textId="38B54325" w:rsidR="00CE2C14" w:rsidRPr="00EF2B98" w:rsidRDefault="00D71B67" w:rsidP="00CE2C14">
            <w:pPr>
              <w:numPr>
                <w:ilvl w:val="0"/>
                <w:numId w:val="36"/>
              </w:numPr>
              <w:spacing w:after="60"/>
              <w:rPr>
                <w:rFonts w:cstheme="minorHAnsi"/>
                <w:sz w:val="22"/>
                <w:szCs w:val="22"/>
              </w:rPr>
            </w:pPr>
            <w:r>
              <w:rPr>
                <w:rFonts w:cstheme="minorHAnsi"/>
                <w:sz w:val="22"/>
                <w:szCs w:val="22"/>
              </w:rPr>
              <w:t>Owner</w:t>
            </w:r>
            <w:r w:rsidR="00CE2C14" w:rsidRPr="00EF2B98">
              <w:rPr>
                <w:rFonts w:cstheme="minorHAnsi"/>
                <w:sz w:val="22"/>
                <w:szCs w:val="22"/>
              </w:rPr>
              <w:t xml:space="preserve"> competitively select</w:t>
            </w:r>
            <w:r w:rsidR="00CE2C14">
              <w:rPr>
                <w:rFonts w:cstheme="minorHAnsi"/>
                <w:sz w:val="22"/>
                <w:szCs w:val="22"/>
              </w:rPr>
              <w:t>s</w:t>
            </w:r>
            <w:r w:rsidR="00CE2C14" w:rsidRPr="00EF2B98">
              <w:rPr>
                <w:rFonts w:cstheme="minorHAnsi"/>
                <w:sz w:val="22"/>
                <w:szCs w:val="22"/>
              </w:rPr>
              <w:t xml:space="preserve"> an ESCO </w:t>
            </w:r>
            <w:r w:rsidR="00B83E70">
              <w:rPr>
                <w:rFonts w:cstheme="minorHAnsi"/>
                <w:sz w:val="22"/>
                <w:szCs w:val="22"/>
              </w:rPr>
              <w:t xml:space="preserve">from a list of pre-qualified ESCOs </w:t>
            </w:r>
            <w:r w:rsidR="00CE2C14">
              <w:rPr>
                <w:rFonts w:cstheme="minorHAnsi"/>
                <w:sz w:val="22"/>
                <w:szCs w:val="22"/>
              </w:rPr>
              <w:t xml:space="preserve">(check with your state energy office to inquire about </w:t>
            </w:r>
            <w:r w:rsidR="00CE2C14" w:rsidRPr="00EF2B98">
              <w:rPr>
                <w:rFonts w:cstheme="minorHAnsi"/>
                <w:sz w:val="22"/>
                <w:szCs w:val="22"/>
              </w:rPr>
              <w:t xml:space="preserve">a pre-qualified list of </w:t>
            </w:r>
            <w:r w:rsidR="00CE2C14">
              <w:rPr>
                <w:rFonts w:cstheme="minorHAnsi"/>
                <w:sz w:val="22"/>
                <w:szCs w:val="22"/>
              </w:rPr>
              <w:t>ESCOs)</w:t>
            </w:r>
          </w:p>
          <w:p w14:paraId="1E515852" w14:textId="6E2B8E1A" w:rsidR="00CE2C14" w:rsidRPr="00EF2B98" w:rsidRDefault="00CE2C14" w:rsidP="00CE2C14">
            <w:pPr>
              <w:numPr>
                <w:ilvl w:val="0"/>
                <w:numId w:val="36"/>
              </w:numPr>
              <w:spacing w:after="60"/>
              <w:rPr>
                <w:rFonts w:cstheme="minorHAnsi"/>
                <w:sz w:val="22"/>
                <w:szCs w:val="22"/>
              </w:rPr>
            </w:pPr>
            <w:r>
              <w:rPr>
                <w:rFonts w:cstheme="minorHAnsi"/>
                <w:sz w:val="22"/>
                <w:szCs w:val="22"/>
              </w:rPr>
              <w:t>Find</w:t>
            </w:r>
            <w:r w:rsidRPr="00EF2B98">
              <w:rPr>
                <w:rFonts w:cstheme="minorHAnsi"/>
                <w:sz w:val="22"/>
                <w:szCs w:val="22"/>
              </w:rPr>
              <w:t xml:space="preserve"> an ESCO best suited for </w:t>
            </w:r>
            <w:r>
              <w:rPr>
                <w:rFonts w:cstheme="minorHAnsi"/>
                <w:sz w:val="22"/>
                <w:szCs w:val="22"/>
              </w:rPr>
              <w:t>your</w:t>
            </w:r>
            <w:r w:rsidRPr="00EF2B98">
              <w:rPr>
                <w:rFonts w:cstheme="minorHAnsi"/>
                <w:sz w:val="22"/>
                <w:szCs w:val="22"/>
              </w:rPr>
              <w:t xml:space="preserve"> facilities</w:t>
            </w:r>
            <w:r>
              <w:rPr>
                <w:rFonts w:cstheme="minorHAnsi"/>
                <w:sz w:val="22"/>
                <w:szCs w:val="22"/>
              </w:rPr>
              <w:t xml:space="preserve"> </w:t>
            </w:r>
          </w:p>
          <w:p w14:paraId="30DED1B7" w14:textId="17F75DAE" w:rsidR="00CE2C14" w:rsidRPr="002A7959" w:rsidRDefault="00CE2C14" w:rsidP="006854E9">
            <w:pPr>
              <w:spacing w:after="60"/>
              <w:rPr>
                <w:rFonts w:cstheme="minorHAnsi"/>
                <w:b/>
                <w:sz w:val="22"/>
                <w:szCs w:val="22"/>
              </w:rPr>
            </w:pPr>
            <w:r w:rsidRPr="002A7959">
              <w:rPr>
                <w:rFonts w:cstheme="minorHAnsi"/>
                <w:b/>
                <w:sz w:val="22"/>
                <w:szCs w:val="22"/>
              </w:rPr>
              <w:t>Selection Criteria</w:t>
            </w:r>
          </w:p>
          <w:p w14:paraId="3FCDAFAD" w14:textId="00D166F1" w:rsidR="00C37272" w:rsidRPr="00C37272" w:rsidRDefault="00CE2C14" w:rsidP="00CE2C14">
            <w:pPr>
              <w:numPr>
                <w:ilvl w:val="0"/>
                <w:numId w:val="36"/>
              </w:numPr>
              <w:spacing w:after="60"/>
              <w:rPr>
                <w:sz w:val="22"/>
                <w:szCs w:val="22"/>
              </w:rPr>
            </w:pPr>
            <w:r w:rsidRPr="00EF2B98">
              <w:rPr>
                <w:rFonts w:cstheme="minorHAnsi"/>
                <w:sz w:val="22"/>
                <w:szCs w:val="22"/>
              </w:rPr>
              <w:t>E</w:t>
            </w:r>
            <w:r w:rsidR="00C37272">
              <w:rPr>
                <w:rFonts w:cstheme="minorHAnsi"/>
                <w:sz w:val="22"/>
                <w:szCs w:val="22"/>
              </w:rPr>
              <w:t>SCOs are evaluated on qualifications including project history, financial capability, technical approach and management approach</w:t>
            </w:r>
          </w:p>
          <w:p w14:paraId="6F202947" w14:textId="3DACD7F9" w:rsidR="00CE2C14" w:rsidRPr="00C37272" w:rsidRDefault="00C37272" w:rsidP="00C37272">
            <w:pPr>
              <w:numPr>
                <w:ilvl w:val="0"/>
                <w:numId w:val="36"/>
              </w:numPr>
              <w:spacing w:after="60"/>
              <w:rPr>
                <w:sz w:val="22"/>
                <w:szCs w:val="22"/>
              </w:rPr>
            </w:pPr>
            <w:r>
              <w:rPr>
                <w:rFonts w:cstheme="minorHAnsi"/>
                <w:sz w:val="22"/>
                <w:szCs w:val="22"/>
              </w:rPr>
              <w:t>ESCOs are also evaluated on cost markups and fees (information that can  be supplied prior to any detailed analysis of the project scope and costing)</w:t>
            </w:r>
          </w:p>
        </w:tc>
      </w:tr>
      <w:tr w:rsidR="00CE2C14" w:rsidRPr="00883378" w14:paraId="7446D19F"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260"/>
        </w:trPr>
        <w:tc>
          <w:tcPr>
            <w:tcW w:w="55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1C21B847" w14:textId="77777777" w:rsidR="00CE2C14" w:rsidRPr="00EF2B98" w:rsidRDefault="00CE2C14" w:rsidP="006854E9">
            <w:pPr>
              <w:keepNext/>
              <w:keepLines/>
              <w:rPr>
                <w:rFonts w:cstheme="minorHAnsi"/>
                <w:b/>
                <w:szCs w:val="22"/>
              </w:rPr>
            </w:pPr>
            <w:r w:rsidRPr="00EF2B98">
              <w:rPr>
                <w:rFonts w:cstheme="minorHAnsi"/>
                <w:b/>
                <w:szCs w:val="22"/>
              </w:rPr>
              <w:lastRenderedPageBreak/>
              <w:t>Section</w:t>
            </w:r>
          </w:p>
        </w:tc>
        <w:tc>
          <w:tcPr>
            <w:tcW w:w="792"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54A741A0" w14:textId="77777777" w:rsidR="00CE2C14" w:rsidRPr="00EF2B98" w:rsidRDefault="00CE2C14" w:rsidP="006854E9">
            <w:pPr>
              <w:keepNext/>
              <w:keepLines/>
              <w:rPr>
                <w:rFonts w:cstheme="minorHAnsi"/>
                <w:b/>
                <w:szCs w:val="22"/>
              </w:rPr>
            </w:pPr>
            <w:r w:rsidRPr="00EF2B98">
              <w:rPr>
                <w:rFonts w:cstheme="minorHAnsi"/>
                <w:b/>
                <w:szCs w:val="22"/>
              </w:rPr>
              <w:t>Title</w:t>
            </w:r>
          </w:p>
        </w:tc>
        <w:tc>
          <w:tcPr>
            <w:tcW w:w="1759"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2F8D7C0E" w14:textId="77777777" w:rsidR="00CE2C14" w:rsidRPr="00EF2B98" w:rsidRDefault="00CE2C14" w:rsidP="006854E9">
            <w:pPr>
              <w:keepNext/>
              <w:keepLines/>
              <w:rPr>
                <w:rFonts w:cstheme="minorHAnsi"/>
                <w:b/>
                <w:szCs w:val="22"/>
              </w:rPr>
            </w:pPr>
            <w:r w:rsidRPr="00EF2B98">
              <w:rPr>
                <w:rFonts w:cstheme="minorHAnsi"/>
                <w:b/>
                <w:szCs w:val="22"/>
              </w:rPr>
              <w:t xml:space="preserve">Description &amp; Key Points </w:t>
            </w:r>
          </w:p>
        </w:tc>
        <w:tc>
          <w:tcPr>
            <w:tcW w:w="1894"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tcPr>
          <w:p w14:paraId="61DCF243" w14:textId="77777777" w:rsidR="00CE2C14" w:rsidRPr="00EF2B98" w:rsidRDefault="00CE2C14" w:rsidP="006854E9">
            <w:pPr>
              <w:keepNext/>
              <w:keepLines/>
              <w:rPr>
                <w:rFonts w:cstheme="minorHAnsi"/>
                <w:b/>
                <w:szCs w:val="22"/>
              </w:rPr>
            </w:pPr>
            <w:r w:rsidRPr="00EF2B98">
              <w:rPr>
                <w:rFonts w:cstheme="minorHAnsi"/>
                <w:b/>
                <w:szCs w:val="22"/>
              </w:rPr>
              <w:t>Negotiating Items &amp; Recommendations</w:t>
            </w:r>
          </w:p>
        </w:tc>
      </w:tr>
      <w:tr w:rsidR="00C60F3D" w:rsidRPr="00883378" w14:paraId="658FFB4F"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2C3F725" w14:textId="3927FEBA" w:rsidR="00C60F3D" w:rsidRPr="00B55ACA" w:rsidRDefault="00C60F3D" w:rsidP="00C60F3D">
            <w:pPr>
              <w:keepNext/>
              <w:keepLines/>
              <w:rPr>
                <w:rFonts w:cstheme="minorHAnsi"/>
                <w:sz w:val="22"/>
                <w:szCs w:val="22"/>
              </w:rPr>
            </w:pPr>
            <w:r w:rsidRPr="00B55ACA">
              <w:rPr>
                <w:rFonts w:cstheme="minorHAnsi"/>
                <w:sz w:val="22"/>
                <w:szCs w:val="22"/>
              </w:rPr>
              <w:t>Attach</w:t>
            </w:r>
            <w:r w:rsidR="00B83E70" w:rsidRPr="00B55ACA">
              <w:rPr>
                <w:rFonts w:cstheme="minorHAnsi"/>
                <w:sz w:val="22"/>
                <w:szCs w:val="22"/>
              </w:rPr>
              <w:t>-</w:t>
            </w:r>
            <w:proofErr w:type="spellStart"/>
            <w:r w:rsidRPr="00B55ACA">
              <w:rPr>
                <w:rFonts w:cstheme="minorHAnsi"/>
                <w:sz w:val="22"/>
                <w:szCs w:val="22"/>
              </w:rPr>
              <w:t>ment</w:t>
            </w:r>
            <w:proofErr w:type="spellEnd"/>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2ED0ADA" w14:textId="41933234" w:rsidR="00C60F3D" w:rsidRPr="00B55ACA" w:rsidRDefault="00C60F3D" w:rsidP="006854E9">
            <w:pPr>
              <w:keepNext/>
              <w:keepLines/>
              <w:rPr>
                <w:rFonts w:cstheme="minorHAnsi"/>
                <w:sz w:val="22"/>
                <w:szCs w:val="22"/>
              </w:rPr>
            </w:pPr>
            <w:r w:rsidRPr="00B55ACA">
              <w:rPr>
                <w:rFonts w:cstheme="minorHAnsi"/>
                <w:sz w:val="22"/>
                <w:szCs w:val="22"/>
              </w:rPr>
              <w:t>Technical Facility Profile</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AC620D1" w14:textId="7827EBEC" w:rsidR="00C60F3D" w:rsidRPr="00B55ACA" w:rsidRDefault="00C60F3D" w:rsidP="006854E9">
            <w:pPr>
              <w:keepNext/>
              <w:keepLines/>
              <w:rPr>
                <w:rFonts w:cstheme="minorHAnsi"/>
                <w:sz w:val="22"/>
                <w:szCs w:val="22"/>
              </w:rPr>
            </w:pPr>
            <w:r w:rsidRPr="00B55ACA">
              <w:rPr>
                <w:rFonts w:cstheme="minorHAnsi"/>
                <w:sz w:val="22"/>
                <w:szCs w:val="22"/>
              </w:rPr>
              <w:t>Provide information to the three ESCOs about the facilities – include a building list with square footage, utility costs from the past three years, future plans, and other information as available.</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DE5D7AE" w14:textId="7E1D7460" w:rsidR="00C60F3D" w:rsidRPr="00B55ACA" w:rsidRDefault="00C60F3D" w:rsidP="006854E9">
            <w:pPr>
              <w:keepNext/>
              <w:keepLines/>
              <w:rPr>
                <w:rFonts w:cstheme="minorHAnsi"/>
                <w:sz w:val="22"/>
                <w:szCs w:val="22"/>
              </w:rPr>
            </w:pPr>
            <w:r w:rsidRPr="00B55ACA">
              <w:rPr>
                <w:rFonts w:cstheme="minorHAnsi"/>
                <w:sz w:val="22"/>
                <w:szCs w:val="22"/>
              </w:rPr>
              <w:t>Provide information as available. If available, it will help the selected ESCO in the later audit stage. If the information is not available, proceed with the selection process.</w:t>
            </w:r>
          </w:p>
        </w:tc>
      </w:tr>
      <w:tr w:rsidR="00CE2C14" w:rsidRPr="00883378" w14:paraId="55F6A349"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5BE4C66F" w14:textId="77777777" w:rsidR="00CE2C14" w:rsidRPr="00B55ACA" w:rsidRDefault="00CE2C14" w:rsidP="006854E9">
            <w:pPr>
              <w:keepNext/>
              <w:keepLines/>
              <w:jc w:val="center"/>
              <w:rPr>
                <w:rFonts w:cstheme="minorHAnsi"/>
                <w:sz w:val="22"/>
                <w:szCs w:val="22"/>
              </w:rPr>
            </w:pPr>
            <w:r w:rsidRPr="00B55ACA">
              <w:rPr>
                <w:rFonts w:cstheme="minorHAnsi"/>
                <w:sz w:val="22"/>
                <w:szCs w:val="22"/>
              </w:rPr>
              <w:t>1.0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29D6BF5" w14:textId="77777777" w:rsidR="00CE2C14" w:rsidRPr="00B55ACA" w:rsidRDefault="00CE2C14" w:rsidP="006854E9">
            <w:pPr>
              <w:keepNext/>
              <w:keepLines/>
              <w:rPr>
                <w:rFonts w:cstheme="minorHAnsi"/>
                <w:sz w:val="22"/>
                <w:szCs w:val="22"/>
              </w:rPr>
            </w:pPr>
            <w:r w:rsidRPr="00B55ACA">
              <w:rPr>
                <w:rFonts w:cstheme="minorHAnsi"/>
                <w:sz w:val="22"/>
                <w:szCs w:val="22"/>
              </w:rPr>
              <w:t>Overview of Approach</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C439BD4" w14:textId="77777777" w:rsidR="00CE2C14" w:rsidRPr="00B55ACA" w:rsidRDefault="00CE2C14" w:rsidP="006854E9">
            <w:pPr>
              <w:keepNext/>
              <w:keepLines/>
              <w:rPr>
                <w:rFonts w:cstheme="minorHAnsi"/>
                <w:sz w:val="22"/>
                <w:szCs w:val="22"/>
              </w:rPr>
            </w:pPr>
            <w:r w:rsidRPr="00B55ACA">
              <w:rPr>
                <w:rFonts w:cstheme="minorHAnsi"/>
                <w:sz w:val="22"/>
                <w:szCs w:val="22"/>
              </w:rPr>
              <w:t xml:space="preserve">Introduction of the ESCO to the evaluation committee.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8BDD739" w14:textId="2FEADAB1" w:rsidR="00CE2C14" w:rsidRPr="00B55ACA" w:rsidRDefault="00740830" w:rsidP="006854E9">
            <w:pPr>
              <w:keepNext/>
              <w:keepLines/>
              <w:rPr>
                <w:rFonts w:cstheme="minorHAnsi"/>
                <w:sz w:val="22"/>
                <w:szCs w:val="22"/>
              </w:rPr>
            </w:pPr>
            <w:r>
              <w:rPr>
                <w:rFonts w:cstheme="minorHAnsi"/>
                <w:sz w:val="22"/>
                <w:szCs w:val="22"/>
              </w:rPr>
              <w:t>This provides an introduction to the evaluation committee</w:t>
            </w:r>
            <w:r w:rsidR="00CE2C14" w:rsidRPr="00B55ACA">
              <w:rPr>
                <w:rFonts w:cstheme="minorHAnsi"/>
                <w:sz w:val="22"/>
                <w:szCs w:val="22"/>
              </w:rPr>
              <w:t xml:space="preserve">.   </w:t>
            </w:r>
          </w:p>
        </w:tc>
      </w:tr>
      <w:tr w:rsidR="00CE2C14" w:rsidRPr="00883378" w14:paraId="1BED83FD"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1E311D7" w14:textId="77777777" w:rsidR="00CE2C14" w:rsidRPr="00B55ACA" w:rsidRDefault="00CE2C14" w:rsidP="006854E9">
            <w:pPr>
              <w:keepNext/>
              <w:keepLines/>
              <w:jc w:val="center"/>
              <w:rPr>
                <w:rFonts w:cstheme="minorHAnsi"/>
                <w:sz w:val="22"/>
                <w:szCs w:val="22"/>
              </w:rPr>
            </w:pPr>
            <w:r w:rsidRPr="00B55ACA">
              <w:rPr>
                <w:rFonts w:cstheme="minorHAnsi"/>
                <w:sz w:val="22"/>
                <w:szCs w:val="22"/>
              </w:rPr>
              <w:t>2.0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F305BA5" w14:textId="77777777" w:rsidR="00CE2C14" w:rsidRPr="00B55ACA" w:rsidRDefault="00CE2C14" w:rsidP="006854E9">
            <w:pPr>
              <w:keepNext/>
              <w:keepLines/>
              <w:rPr>
                <w:rFonts w:cstheme="minorHAnsi"/>
                <w:sz w:val="22"/>
                <w:szCs w:val="22"/>
              </w:rPr>
            </w:pPr>
            <w:r w:rsidRPr="00B55ACA">
              <w:rPr>
                <w:rFonts w:cstheme="minorHAnsi"/>
                <w:sz w:val="22"/>
                <w:szCs w:val="22"/>
              </w:rPr>
              <w:t>Project History</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D388A0D" w14:textId="5FD47B23" w:rsidR="00CE2C14" w:rsidRPr="00B55ACA" w:rsidRDefault="00CE2C14">
            <w:pPr>
              <w:keepNext/>
              <w:keepLines/>
              <w:rPr>
                <w:rFonts w:cstheme="minorHAnsi"/>
                <w:sz w:val="22"/>
                <w:szCs w:val="22"/>
              </w:rPr>
            </w:pPr>
            <w:r w:rsidRPr="00B55ACA">
              <w:rPr>
                <w:rFonts w:cstheme="minorHAnsi"/>
                <w:sz w:val="22"/>
                <w:szCs w:val="22"/>
              </w:rPr>
              <w:t xml:space="preserve">ESCO’s expertise and experience by market sector.  List of projects including project size and date.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D150F02" w14:textId="287AC114" w:rsidR="00CE2C14" w:rsidRPr="00B55ACA" w:rsidRDefault="00740830">
            <w:pPr>
              <w:keepNext/>
              <w:keepLines/>
              <w:rPr>
                <w:rFonts w:cstheme="minorHAnsi"/>
                <w:sz w:val="22"/>
                <w:szCs w:val="22"/>
              </w:rPr>
            </w:pPr>
            <w:r w:rsidRPr="00656692">
              <w:rPr>
                <w:rFonts w:cstheme="minorHAnsi"/>
                <w:sz w:val="22"/>
                <w:szCs w:val="22"/>
              </w:rPr>
              <w:t xml:space="preserve">Detailed information </w:t>
            </w:r>
            <w:r>
              <w:rPr>
                <w:rFonts w:cstheme="minorHAnsi"/>
                <w:sz w:val="22"/>
                <w:szCs w:val="22"/>
              </w:rPr>
              <w:t xml:space="preserve">on projects can </w:t>
            </w:r>
            <w:r w:rsidRPr="00656692">
              <w:rPr>
                <w:rFonts w:cstheme="minorHAnsi"/>
                <w:sz w:val="22"/>
                <w:szCs w:val="22"/>
              </w:rPr>
              <w:t xml:space="preserve">also serve as references.   </w:t>
            </w:r>
          </w:p>
        </w:tc>
      </w:tr>
      <w:tr w:rsidR="00CE2C14" w:rsidRPr="00883378" w14:paraId="770E7382"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1ED4699" w14:textId="77777777" w:rsidR="00CE2C14" w:rsidRPr="00B55ACA" w:rsidRDefault="00CE2C14" w:rsidP="006854E9">
            <w:pPr>
              <w:keepNext/>
              <w:keepLines/>
              <w:jc w:val="center"/>
              <w:rPr>
                <w:rFonts w:cstheme="minorHAnsi"/>
                <w:sz w:val="22"/>
                <w:szCs w:val="22"/>
              </w:rPr>
            </w:pPr>
            <w:r w:rsidRPr="00B55ACA">
              <w:rPr>
                <w:rFonts w:cstheme="minorHAnsi"/>
                <w:sz w:val="22"/>
                <w:szCs w:val="22"/>
              </w:rPr>
              <w:t>3.0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6BA0C37" w14:textId="77777777" w:rsidR="00CE2C14" w:rsidRPr="00B55ACA" w:rsidRDefault="00CE2C14" w:rsidP="006854E9">
            <w:pPr>
              <w:keepNext/>
              <w:keepLines/>
              <w:rPr>
                <w:rFonts w:cstheme="minorHAnsi"/>
                <w:sz w:val="22"/>
                <w:szCs w:val="22"/>
              </w:rPr>
            </w:pPr>
            <w:r w:rsidRPr="00B55ACA">
              <w:rPr>
                <w:rFonts w:cstheme="minorHAnsi"/>
                <w:sz w:val="22"/>
                <w:szCs w:val="22"/>
              </w:rPr>
              <w:t>Qualifications</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A73490A" w14:textId="77777777" w:rsidR="00CE2C14" w:rsidRPr="00B55ACA" w:rsidRDefault="00CE2C14" w:rsidP="006854E9">
            <w:pPr>
              <w:keepNext/>
              <w:keepLines/>
              <w:rPr>
                <w:rFonts w:cstheme="minorHAnsi"/>
                <w:sz w:val="22"/>
                <w:szCs w:val="22"/>
              </w:rPr>
            </w:pPr>
            <w:r w:rsidRPr="00B55ACA">
              <w:rPr>
                <w:rFonts w:cstheme="minorHAnsi"/>
                <w:sz w:val="22"/>
                <w:szCs w:val="22"/>
              </w:rPr>
              <w:t>ESCO’s background, financial capability, industry accreditations, general scope of services.</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3C5D1CD" w14:textId="77777777" w:rsidR="00CE2C14" w:rsidRPr="00B55ACA" w:rsidRDefault="00CE2C14" w:rsidP="006854E9">
            <w:pPr>
              <w:keepNext/>
              <w:keepLines/>
              <w:rPr>
                <w:rFonts w:cstheme="minorHAnsi"/>
                <w:sz w:val="22"/>
                <w:szCs w:val="22"/>
              </w:rPr>
            </w:pPr>
          </w:p>
        </w:tc>
      </w:tr>
      <w:tr w:rsidR="00373976" w:rsidRPr="00883378" w14:paraId="7695E9C1"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D581656" w14:textId="70358553" w:rsidR="00373976" w:rsidRPr="00B83E70" w:rsidRDefault="00373976" w:rsidP="006854E9">
            <w:pPr>
              <w:keepNext/>
              <w:keepLines/>
              <w:jc w:val="center"/>
              <w:rPr>
                <w:rFonts w:cstheme="minorHAnsi"/>
                <w:sz w:val="22"/>
                <w:szCs w:val="22"/>
              </w:rPr>
            </w:pPr>
            <w:r>
              <w:rPr>
                <w:rFonts w:cstheme="minorHAnsi"/>
                <w:sz w:val="22"/>
                <w:szCs w:val="22"/>
              </w:rPr>
              <w:t>4.0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75DAECA" w14:textId="5048B6DD" w:rsidR="00373976" w:rsidRPr="00B83E70" w:rsidRDefault="00373976" w:rsidP="006854E9">
            <w:pPr>
              <w:keepNext/>
              <w:keepLines/>
              <w:rPr>
                <w:rFonts w:cstheme="minorHAnsi"/>
                <w:sz w:val="22"/>
                <w:szCs w:val="22"/>
              </w:rPr>
            </w:pPr>
            <w:r>
              <w:rPr>
                <w:rFonts w:cstheme="minorHAnsi"/>
                <w:sz w:val="22"/>
                <w:szCs w:val="22"/>
              </w:rPr>
              <w:t>Financial Soundness &amp; Stability</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0077B82" w14:textId="77777777" w:rsidR="00373976" w:rsidRPr="00B83E70" w:rsidRDefault="00373976" w:rsidP="006854E9">
            <w:pPr>
              <w:keepNext/>
              <w:keepLines/>
              <w:rPr>
                <w:rFonts w:cstheme="minorHAnsi"/>
                <w:sz w:val="22"/>
                <w:szCs w:val="22"/>
              </w:rPr>
            </w:pP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1A1A1B4C" w14:textId="0133A7E3" w:rsidR="00373976" w:rsidRPr="00B83E70" w:rsidRDefault="00373976" w:rsidP="006854E9">
            <w:pPr>
              <w:keepNext/>
              <w:keepLines/>
              <w:rPr>
                <w:rFonts w:cstheme="minorHAnsi"/>
                <w:sz w:val="22"/>
                <w:szCs w:val="22"/>
              </w:rPr>
            </w:pPr>
            <w:r>
              <w:rPr>
                <w:rFonts w:cstheme="minorHAnsi"/>
                <w:sz w:val="22"/>
                <w:szCs w:val="22"/>
              </w:rPr>
              <w:t>Invite a financial specialist to review and score this section independently.</w:t>
            </w:r>
          </w:p>
        </w:tc>
      </w:tr>
      <w:tr w:rsidR="00CE2C14" w:rsidRPr="00883378" w14:paraId="48CE0C6A"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072361B" w14:textId="7584C873" w:rsidR="00CE2C14" w:rsidRPr="00B55ACA" w:rsidRDefault="00373976" w:rsidP="006854E9">
            <w:pPr>
              <w:keepNext/>
              <w:keepLines/>
              <w:jc w:val="center"/>
              <w:rPr>
                <w:rFonts w:cstheme="minorHAnsi"/>
                <w:sz w:val="22"/>
                <w:szCs w:val="22"/>
              </w:rPr>
            </w:pPr>
            <w:r>
              <w:rPr>
                <w:rFonts w:cstheme="minorHAnsi"/>
                <w:sz w:val="22"/>
                <w:szCs w:val="22"/>
              </w:rPr>
              <w:t>5</w:t>
            </w:r>
            <w:r w:rsidR="00CE2C14" w:rsidRPr="00B55ACA">
              <w:rPr>
                <w:rFonts w:cstheme="minorHAnsi"/>
                <w:sz w:val="22"/>
                <w:szCs w:val="22"/>
              </w:rPr>
              <w:t>.0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38926CDF" w14:textId="77777777" w:rsidR="00CE2C14" w:rsidRPr="00B55ACA" w:rsidRDefault="00CE2C14" w:rsidP="006854E9">
            <w:pPr>
              <w:keepNext/>
              <w:keepLines/>
              <w:rPr>
                <w:rFonts w:cstheme="minorHAnsi"/>
                <w:sz w:val="22"/>
                <w:szCs w:val="22"/>
              </w:rPr>
            </w:pPr>
            <w:r w:rsidRPr="00B55ACA">
              <w:rPr>
                <w:rFonts w:cstheme="minorHAnsi"/>
                <w:sz w:val="22"/>
                <w:szCs w:val="22"/>
              </w:rPr>
              <w:t>Technical Approach</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467704A" w14:textId="77777777" w:rsidR="00CE2C14" w:rsidRPr="00B55ACA" w:rsidRDefault="00CE2C14" w:rsidP="006854E9">
            <w:pPr>
              <w:keepNext/>
              <w:keepLines/>
              <w:rPr>
                <w:rFonts w:cstheme="minorHAnsi"/>
                <w:sz w:val="22"/>
                <w:szCs w:val="22"/>
              </w:rPr>
            </w:pPr>
            <w:r w:rsidRPr="00B55ACA">
              <w:rPr>
                <w:rFonts w:cstheme="minorHAnsi"/>
                <w:sz w:val="22"/>
                <w:szCs w:val="22"/>
              </w:rPr>
              <w:t>ESCO’s approach to auditing, M&amp;V, commissioning, operations and maintenance, and handling of savings shortfalls.</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6F4BC4E9" w14:textId="77777777" w:rsidR="00CE2C14" w:rsidRPr="00B55ACA" w:rsidRDefault="00CE2C14" w:rsidP="006854E9">
            <w:pPr>
              <w:keepNext/>
              <w:keepLines/>
              <w:rPr>
                <w:rFonts w:cstheme="minorHAnsi"/>
                <w:sz w:val="22"/>
                <w:szCs w:val="22"/>
              </w:rPr>
            </w:pPr>
          </w:p>
        </w:tc>
      </w:tr>
      <w:tr w:rsidR="00CE2C14" w:rsidRPr="00883378" w14:paraId="27B34C28"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11"/>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3BF1C65" w14:textId="020AE2B6" w:rsidR="00CE2C14" w:rsidRPr="00B55ACA" w:rsidRDefault="00373976" w:rsidP="006854E9">
            <w:pPr>
              <w:keepNext/>
              <w:keepLines/>
              <w:jc w:val="center"/>
              <w:rPr>
                <w:rFonts w:cstheme="minorHAnsi"/>
                <w:sz w:val="22"/>
                <w:szCs w:val="22"/>
              </w:rPr>
            </w:pPr>
            <w:r>
              <w:rPr>
                <w:rFonts w:cstheme="minorHAnsi"/>
                <w:sz w:val="22"/>
                <w:szCs w:val="22"/>
              </w:rPr>
              <w:t>6</w:t>
            </w:r>
            <w:r w:rsidR="00CE2C14" w:rsidRPr="00B55ACA">
              <w:rPr>
                <w:rFonts w:cstheme="minorHAnsi"/>
                <w:sz w:val="22"/>
                <w:szCs w:val="22"/>
              </w:rPr>
              <w:t>.0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5B11904" w14:textId="77777777" w:rsidR="00CE2C14" w:rsidRPr="00B55ACA" w:rsidRDefault="00CE2C14" w:rsidP="006854E9">
            <w:pPr>
              <w:keepNext/>
              <w:keepLines/>
              <w:rPr>
                <w:rFonts w:cstheme="minorHAnsi"/>
                <w:sz w:val="22"/>
                <w:szCs w:val="22"/>
              </w:rPr>
            </w:pPr>
            <w:r w:rsidRPr="00B55ACA">
              <w:rPr>
                <w:rFonts w:cstheme="minorHAnsi"/>
                <w:sz w:val="22"/>
                <w:szCs w:val="22"/>
              </w:rPr>
              <w:t>Management Approach</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619B5DA" w14:textId="29E35AE0" w:rsidR="00CE2C14" w:rsidRPr="00B55ACA" w:rsidRDefault="00CE2C14" w:rsidP="006854E9">
            <w:pPr>
              <w:keepNext/>
              <w:keepLines/>
              <w:rPr>
                <w:rFonts w:cstheme="minorHAnsi"/>
                <w:sz w:val="22"/>
                <w:szCs w:val="22"/>
              </w:rPr>
            </w:pPr>
            <w:r w:rsidRPr="00B55ACA">
              <w:rPr>
                <w:rFonts w:cstheme="minorHAnsi"/>
                <w:sz w:val="22"/>
                <w:szCs w:val="22"/>
              </w:rPr>
              <w:t xml:space="preserve">ESCO’s project management and coordination, local staffing, subcontractors, construction management, </w:t>
            </w:r>
            <w:r w:rsidR="00D71B67" w:rsidRPr="00B55ACA">
              <w:rPr>
                <w:rFonts w:cstheme="minorHAnsi"/>
                <w:sz w:val="22"/>
                <w:szCs w:val="22"/>
              </w:rPr>
              <w:t>Owner</w:t>
            </w:r>
            <w:r w:rsidRPr="00B55ACA">
              <w:rPr>
                <w:rFonts w:cstheme="minorHAnsi"/>
                <w:sz w:val="22"/>
                <w:szCs w:val="22"/>
              </w:rPr>
              <w:t xml:space="preserve"> interaction, long-term servicing, personnel and staffing.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362285D" w14:textId="77777777" w:rsidR="00CE2C14" w:rsidRPr="00B55ACA" w:rsidRDefault="00CE2C14" w:rsidP="006854E9">
            <w:pPr>
              <w:keepNext/>
              <w:keepLines/>
              <w:rPr>
                <w:rFonts w:cstheme="minorHAnsi"/>
                <w:sz w:val="22"/>
                <w:szCs w:val="22"/>
              </w:rPr>
            </w:pPr>
            <w:r w:rsidRPr="00B55ACA">
              <w:rPr>
                <w:rFonts w:cstheme="minorHAnsi"/>
                <w:sz w:val="22"/>
                <w:szCs w:val="22"/>
              </w:rPr>
              <w:t xml:space="preserve">Request added information specific to your project. </w:t>
            </w:r>
          </w:p>
        </w:tc>
      </w:tr>
      <w:tr w:rsidR="00CE2C14" w:rsidRPr="00883378" w14:paraId="7C239F7C"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80"/>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247D623D" w14:textId="76A8080D" w:rsidR="00CE2C14" w:rsidRPr="00B55ACA" w:rsidRDefault="00373976" w:rsidP="006854E9">
            <w:pPr>
              <w:keepNext/>
              <w:keepLines/>
              <w:jc w:val="center"/>
              <w:rPr>
                <w:rFonts w:cstheme="minorHAnsi"/>
                <w:sz w:val="22"/>
                <w:szCs w:val="22"/>
              </w:rPr>
            </w:pPr>
            <w:r>
              <w:rPr>
                <w:rFonts w:cstheme="minorHAnsi"/>
                <w:sz w:val="22"/>
                <w:szCs w:val="22"/>
              </w:rPr>
              <w:t>7</w:t>
            </w:r>
            <w:r w:rsidR="00CE2C14" w:rsidRPr="00B55ACA">
              <w:rPr>
                <w:rFonts w:cstheme="minorHAnsi"/>
                <w:sz w:val="22"/>
                <w:szCs w:val="22"/>
              </w:rPr>
              <w:t>.0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92E917A" w14:textId="77777777" w:rsidR="00CE2C14" w:rsidRPr="00B55ACA" w:rsidRDefault="00CE2C14" w:rsidP="006854E9">
            <w:pPr>
              <w:keepNext/>
              <w:keepLines/>
              <w:rPr>
                <w:rFonts w:cstheme="minorHAnsi"/>
                <w:sz w:val="22"/>
                <w:szCs w:val="22"/>
              </w:rPr>
            </w:pPr>
            <w:r w:rsidRPr="00B55ACA">
              <w:rPr>
                <w:rFonts w:cstheme="minorHAnsi"/>
                <w:sz w:val="22"/>
                <w:szCs w:val="22"/>
              </w:rPr>
              <w:t>Cost and Pricing</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A8FF4ED" w14:textId="564F8AFC" w:rsidR="00CE2C14" w:rsidRPr="00B55ACA" w:rsidRDefault="00740830" w:rsidP="006854E9">
            <w:pPr>
              <w:keepNext/>
              <w:keepLines/>
              <w:rPr>
                <w:rFonts w:cstheme="minorHAnsi"/>
                <w:sz w:val="22"/>
                <w:szCs w:val="22"/>
              </w:rPr>
            </w:pPr>
            <w:r w:rsidRPr="00656692">
              <w:rPr>
                <w:rFonts w:cstheme="minorHAnsi"/>
                <w:sz w:val="22"/>
                <w:szCs w:val="22"/>
              </w:rPr>
              <w:t xml:space="preserve">ESCO’s </w:t>
            </w:r>
            <w:r>
              <w:rPr>
                <w:rFonts w:cstheme="minorHAnsi"/>
                <w:sz w:val="22"/>
                <w:szCs w:val="22"/>
              </w:rPr>
              <w:t xml:space="preserve">profit </w:t>
            </w:r>
            <w:r w:rsidRPr="00656692">
              <w:rPr>
                <w:rFonts w:cstheme="minorHAnsi"/>
                <w:sz w:val="22"/>
                <w:szCs w:val="22"/>
              </w:rPr>
              <w:t>markup</w:t>
            </w:r>
            <w:r>
              <w:rPr>
                <w:rFonts w:cstheme="minorHAnsi"/>
                <w:sz w:val="22"/>
                <w:szCs w:val="22"/>
              </w:rPr>
              <w:t xml:space="preserve">, </w:t>
            </w:r>
            <w:r w:rsidRPr="00656692">
              <w:rPr>
                <w:rFonts w:cstheme="minorHAnsi"/>
                <w:sz w:val="22"/>
                <w:szCs w:val="22"/>
              </w:rPr>
              <w:t>fees, contingency, and how best value is achieved.</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43E9D1D5" w14:textId="01E64938" w:rsidR="00CE2C14" w:rsidRPr="00B55ACA" w:rsidRDefault="00740830">
            <w:pPr>
              <w:keepNext/>
              <w:keepLines/>
              <w:rPr>
                <w:rFonts w:cstheme="minorHAnsi"/>
                <w:sz w:val="22"/>
                <w:szCs w:val="22"/>
              </w:rPr>
            </w:pPr>
            <w:r>
              <w:rPr>
                <w:rFonts w:cstheme="minorHAnsi"/>
                <w:sz w:val="22"/>
                <w:szCs w:val="22"/>
              </w:rPr>
              <w:t xml:space="preserve">Consider the markups for reasonableness. </w:t>
            </w:r>
          </w:p>
        </w:tc>
      </w:tr>
      <w:tr w:rsidR="00CE2C14" w:rsidRPr="00883378" w14:paraId="15C22622" w14:textId="77777777" w:rsidTr="003D6ED8">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uto"/>
        </w:tblPrEx>
        <w:trPr>
          <w:trHeight w:val="680"/>
        </w:trPr>
        <w:tc>
          <w:tcPr>
            <w:tcW w:w="555"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DAA4058" w14:textId="7A93A429" w:rsidR="00CE2C14" w:rsidRPr="00B55ACA" w:rsidRDefault="00B32EB3" w:rsidP="006854E9">
            <w:pPr>
              <w:keepNext/>
              <w:keepLines/>
              <w:jc w:val="center"/>
              <w:rPr>
                <w:rFonts w:cstheme="minorHAnsi"/>
                <w:sz w:val="22"/>
                <w:szCs w:val="22"/>
              </w:rPr>
            </w:pPr>
            <w:r>
              <w:rPr>
                <w:rFonts w:cstheme="minorHAnsi"/>
                <w:sz w:val="22"/>
                <w:szCs w:val="22"/>
              </w:rPr>
              <w:t>8</w:t>
            </w:r>
            <w:r w:rsidR="00CE2C14" w:rsidRPr="00B55ACA">
              <w:rPr>
                <w:rFonts w:cstheme="minorHAnsi"/>
                <w:sz w:val="22"/>
                <w:szCs w:val="22"/>
              </w:rPr>
              <w:t>.0</w:t>
            </w:r>
          </w:p>
        </w:tc>
        <w:tc>
          <w:tcPr>
            <w:tcW w:w="792"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7736A2E" w14:textId="77777777" w:rsidR="00CE2C14" w:rsidRPr="00B55ACA" w:rsidRDefault="00CE2C14" w:rsidP="006854E9">
            <w:pPr>
              <w:keepNext/>
              <w:keepLines/>
              <w:rPr>
                <w:rFonts w:cstheme="minorHAnsi"/>
                <w:sz w:val="22"/>
                <w:szCs w:val="22"/>
              </w:rPr>
            </w:pPr>
            <w:r w:rsidRPr="00B55ACA">
              <w:rPr>
                <w:rFonts w:cstheme="minorHAnsi"/>
                <w:sz w:val="22"/>
                <w:szCs w:val="22"/>
              </w:rPr>
              <w:t xml:space="preserve">Compliance </w:t>
            </w:r>
          </w:p>
        </w:tc>
        <w:tc>
          <w:tcPr>
            <w:tcW w:w="1759"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71BD2413" w14:textId="2F72204E" w:rsidR="00CE2C14" w:rsidRPr="00B55ACA" w:rsidRDefault="00C60F3D" w:rsidP="00C60F3D">
            <w:pPr>
              <w:keepNext/>
              <w:keepLines/>
              <w:rPr>
                <w:rFonts w:cstheme="minorHAnsi"/>
                <w:sz w:val="22"/>
                <w:szCs w:val="22"/>
              </w:rPr>
            </w:pPr>
            <w:r w:rsidRPr="00B55ACA">
              <w:rPr>
                <w:rFonts w:cstheme="minorHAnsi"/>
                <w:sz w:val="22"/>
                <w:szCs w:val="22"/>
              </w:rPr>
              <w:t>ESCO c</w:t>
            </w:r>
            <w:r w:rsidR="00CE2C14" w:rsidRPr="00B55ACA">
              <w:rPr>
                <w:rFonts w:cstheme="minorHAnsi"/>
                <w:sz w:val="22"/>
                <w:szCs w:val="22"/>
              </w:rPr>
              <w:t xml:space="preserve">ompliance with Performance Contracting Requirements (Best Practices) including use of attached contracts.  </w:t>
            </w:r>
          </w:p>
        </w:tc>
        <w:tc>
          <w:tcPr>
            <w:tcW w:w="1894" w:type="pct"/>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tcPr>
          <w:p w14:paraId="001DE40B" w14:textId="40561720" w:rsidR="00CE2C14" w:rsidRPr="00B55ACA" w:rsidRDefault="00B32EB3" w:rsidP="006854E9">
            <w:pPr>
              <w:keepNext/>
              <w:keepLines/>
              <w:rPr>
                <w:rFonts w:cstheme="minorHAnsi"/>
                <w:sz w:val="22"/>
                <w:szCs w:val="22"/>
              </w:rPr>
            </w:pPr>
            <w:r>
              <w:rPr>
                <w:rFonts w:cstheme="minorHAnsi"/>
                <w:sz w:val="22"/>
                <w:szCs w:val="22"/>
              </w:rPr>
              <w:t>Confirm compliance to use the model documents provided by the Program.</w:t>
            </w:r>
          </w:p>
        </w:tc>
      </w:tr>
    </w:tbl>
    <w:p w14:paraId="543D994E" w14:textId="77777777" w:rsidR="00CE2C14" w:rsidRDefault="00CE2C14" w:rsidP="00CE2C14">
      <w:pPr>
        <w:rPr>
          <w:rFonts w:eastAsia="Times New Roman"/>
          <w:color w:val="000000"/>
        </w:rPr>
      </w:pPr>
    </w:p>
    <w:p w14:paraId="5C2A2250" w14:textId="77777777" w:rsidR="00CE2C14" w:rsidRPr="00CB76FB" w:rsidRDefault="00CE2C14" w:rsidP="00CE2C14"/>
    <w:p w14:paraId="23794C2A" w14:textId="77777777" w:rsidR="00740830" w:rsidRDefault="00740830">
      <w:pPr>
        <w:rPr>
          <w:rFonts w:ascii="Cambria" w:eastAsia="Times New Roman" w:hAnsi="Cambria" w:cs="Times New Roman"/>
          <w:b/>
          <w:bCs/>
          <w:sz w:val="28"/>
          <w:szCs w:val="20"/>
        </w:rPr>
      </w:pPr>
      <w:r>
        <w:rPr>
          <w:rFonts w:ascii="Cambria" w:eastAsia="Times New Roman" w:hAnsi="Cambria" w:cs="Times New Roman"/>
          <w:b/>
          <w:bCs/>
          <w:sz w:val="28"/>
          <w:szCs w:val="20"/>
        </w:rPr>
        <w:br w:type="page"/>
      </w:r>
    </w:p>
    <w:p w14:paraId="2850D546" w14:textId="5C54276C" w:rsidR="00E16A05" w:rsidRPr="00B628B9" w:rsidRDefault="00E16A05" w:rsidP="002F6F39">
      <w:pPr>
        <w:keepNext/>
        <w:outlineLvl w:val="0"/>
        <w:rPr>
          <w:rFonts w:ascii="Cambria" w:eastAsia="Times New Roman" w:hAnsi="Cambria" w:cs="Times New Roman"/>
          <w:b/>
          <w:bCs/>
          <w:sz w:val="28"/>
          <w:szCs w:val="20"/>
        </w:rPr>
      </w:pPr>
      <w:r w:rsidRPr="00B628B9">
        <w:rPr>
          <w:rFonts w:ascii="Cambria" w:eastAsia="Times New Roman" w:hAnsi="Cambria" w:cs="Times New Roman"/>
          <w:b/>
          <w:bCs/>
          <w:sz w:val="28"/>
          <w:szCs w:val="20"/>
        </w:rPr>
        <w:lastRenderedPageBreak/>
        <w:t xml:space="preserve">HOW-TO CUSTOMIZE </w:t>
      </w:r>
      <w:r w:rsidR="00DD26FB" w:rsidRPr="00B628B9">
        <w:rPr>
          <w:rFonts w:ascii="Cambria" w:eastAsia="Times New Roman" w:hAnsi="Cambria" w:cs="Times New Roman"/>
          <w:b/>
          <w:bCs/>
          <w:sz w:val="28"/>
          <w:szCs w:val="20"/>
        </w:rPr>
        <w:t xml:space="preserve">THIS RFP </w:t>
      </w:r>
      <w:r w:rsidRPr="00B628B9">
        <w:rPr>
          <w:rFonts w:ascii="Cambria" w:eastAsia="Times New Roman" w:hAnsi="Cambria" w:cs="Times New Roman"/>
          <w:b/>
          <w:bCs/>
          <w:sz w:val="28"/>
          <w:szCs w:val="20"/>
        </w:rPr>
        <w:t xml:space="preserve">FOR YOUR PROJECT </w:t>
      </w:r>
    </w:p>
    <w:p w14:paraId="2EF2AFC5" w14:textId="77777777" w:rsidR="002934D6" w:rsidRPr="00B628B9" w:rsidRDefault="002934D6" w:rsidP="002F6F39">
      <w:pPr>
        <w:suppressAutoHyphens/>
        <w:rPr>
          <w:rFonts w:ascii="Cambria" w:eastAsia="Times New Roman" w:hAnsi="Cambria" w:cs="Times New Roman"/>
          <w:b/>
          <w:iCs/>
          <w:szCs w:val="20"/>
          <w:highlight w:val="lightGray"/>
          <w:u w:val="single"/>
        </w:rPr>
      </w:pPr>
    </w:p>
    <w:p w14:paraId="03A0BF1D" w14:textId="77777777" w:rsidR="0095759A" w:rsidRPr="00B628B9" w:rsidRDefault="0095759A" w:rsidP="0095759A">
      <w:pPr>
        <w:rPr>
          <w:rFonts w:ascii="Cambria" w:eastAsia="Times New Roman" w:hAnsi="Cambria" w:cs="Times New Roman"/>
          <w:b/>
          <w:bCs/>
          <w:szCs w:val="20"/>
          <w:u w:val="single"/>
        </w:rPr>
      </w:pPr>
      <w:r w:rsidRPr="00B628B9">
        <w:rPr>
          <w:rFonts w:ascii="Cambria" w:eastAsia="Times New Roman" w:hAnsi="Cambria" w:cs="Times New Roman"/>
          <w:b/>
          <w:bCs/>
          <w:szCs w:val="20"/>
          <w:u w:val="single"/>
        </w:rPr>
        <w:t>Using this Model RFP</w:t>
      </w:r>
    </w:p>
    <w:p w14:paraId="48D07EBF" w14:textId="77777777" w:rsidR="0095759A" w:rsidRPr="00B628B9" w:rsidRDefault="0095759A" w:rsidP="0095759A">
      <w:pPr>
        <w:keepNext/>
        <w:numPr>
          <w:ilvl w:val="0"/>
          <w:numId w:val="13"/>
        </w:numPr>
        <w:tabs>
          <w:tab w:val="clear" w:pos="720"/>
        </w:tabs>
        <w:ind w:left="360"/>
        <w:outlineLvl w:val="0"/>
        <w:rPr>
          <w:rFonts w:ascii="Cambria" w:eastAsia="Times New Roman" w:hAnsi="Cambria" w:cs="Times New Roman"/>
          <w:bCs/>
          <w:szCs w:val="20"/>
        </w:rPr>
      </w:pPr>
      <w:r w:rsidRPr="00B628B9">
        <w:rPr>
          <w:rFonts w:ascii="Cambria" w:eastAsia="Times New Roman" w:hAnsi="Cambria" w:cs="Times New Roman"/>
          <w:bCs/>
          <w:szCs w:val="20"/>
        </w:rPr>
        <w:t>This model RFP is e</w:t>
      </w:r>
      <w:r>
        <w:rPr>
          <w:rFonts w:ascii="Cambria" w:eastAsia="Times New Roman" w:hAnsi="Cambria" w:cs="Times New Roman"/>
          <w:bCs/>
          <w:szCs w:val="20"/>
        </w:rPr>
        <w:t>asy to customize for your use. A</w:t>
      </w:r>
      <w:r w:rsidRPr="00B628B9">
        <w:rPr>
          <w:rFonts w:ascii="Cambria" w:eastAsia="Times New Roman" w:hAnsi="Cambria" w:cs="Times New Roman"/>
          <w:bCs/>
          <w:szCs w:val="20"/>
        </w:rPr>
        <w:t xml:space="preserve">ll the key areas to customize are </w:t>
      </w:r>
      <w:r w:rsidRPr="00423AAD">
        <w:rPr>
          <w:rFonts w:ascii="Cambria" w:eastAsia="Times New Roman" w:hAnsi="Cambria" w:cs="Times New Roman"/>
          <w:bCs/>
          <w:szCs w:val="20"/>
          <w:shd w:val="clear" w:color="auto" w:fill="D9D9D9" w:themeFill="background1" w:themeFillShade="D9"/>
        </w:rPr>
        <w:t>highlighted</w:t>
      </w:r>
      <w:r w:rsidRPr="00B628B9">
        <w:rPr>
          <w:rFonts w:ascii="Cambria" w:eastAsia="Times New Roman" w:hAnsi="Cambria" w:cs="Times New Roman"/>
          <w:bCs/>
          <w:szCs w:val="20"/>
        </w:rPr>
        <w:t>. Below is a list of items to consider for customization.</w:t>
      </w:r>
      <w:r>
        <w:rPr>
          <w:rFonts w:ascii="Cambria" w:eastAsia="Times New Roman" w:hAnsi="Cambria" w:cs="Times New Roman"/>
          <w:bCs/>
          <w:szCs w:val="20"/>
        </w:rPr>
        <w:t xml:space="preserve"> </w:t>
      </w:r>
      <w:r w:rsidRPr="00B628B9">
        <w:rPr>
          <w:rFonts w:ascii="Cambria" w:eastAsia="Times New Roman" w:hAnsi="Cambria" w:cs="Times New Roman"/>
          <w:bCs/>
          <w:szCs w:val="20"/>
        </w:rPr>
        <w:t xml:space="preserve"> </w:t>
      </w:r>
    </w:p>
    <w:p w14:paraId="019B3C9B" w14:textId="4DD061B9" w:rsidR="0095759A" w:rsidRPr="00B628B9" w:rsidRDefault="0095759A" w:rsidP="0095759A">
      <w:pPr>
        <w:keepNext/>
        <w:numPr>
          <w:ilvl w:val="0"/>
          <w:numId w:val="13"/>
        </w:numPr>
        <w:tabs>
          <w:tab w:val="clear" w:pos="720"/>
        </w:tabs>
        <w:ind w:left="360"/>
        <w:outlineLvl w:val="0"/>
        <w:rPr>
          <w:rFonts w:ascii="Cambria" w:eastAsia="Times New Roman" w:hAnsi="Cambria" w:cs="Times New Roman"/>
          <w:bCs/>
          <w:szCs w:val="20"/>
        </w:rPr>
      </w:pPr>
      <w:r w:rsidRPr="00B628B9">
        <w:rPr>
          <w:rFonts w:ascii="Cambria" w:eastAsia="Times New Roman" w:hAnsi="Cambria" w:cs="Times New Roman"/>
          <w:bCs/>
          <w:szCs w:val="20"/>
        </w:rPr>
        <w:t xml:space="preserve">The attachments include the two model contracts that will be used for the </w:t>
      </w:r>
      <w:r>
        <w:rPr>
          <w:rFonts w:ascii="Cambria" w:eastAsia="Times New Roman" w:hAnsi="Cambria" w:cs="Times New Roman"/>
          <w:bCs/>
          <w:szCs w:val="20"/>
        </w:rPr>
        <w:t xml:space="preserve">Investment </w:t>
      </w:r>
      <w:r w:rsidRPr="00B628B9">
        <w:rPr>
          <w:rFonts w:ascii="Cambria" w:eastAsia="Times New Roman" w:hAnsi="Cambria" w:cs="Times New Roman"/>
          <w:bCs/>
          <w:szCs w:val="20"/>
        </w:rPr>
        <w:t xml:space="preserve">Grade Audit and for the </w:t>
      </w:r>
      <w:r>
        <w:rPr>
          <w:rFonts w:ascii="Cambria" w:eastAsia="Times New Roman" w:hAnsi="Cambria" w:cs="Times New Roman"/>
          <w:bCs/>
          <w:szCs w:val="20"/>
        </w:rPr>
        <w:t>Performance Contract</w:t>
      </w:r>
      <w:r w:rsidRPr="00B628B9">
        <w:rPr>
          <w:rFonts w:ascii="Cambria" w:eastAsia="Times New Roman" w:hAnsi="Cambria" w:cs="Times New Roman"/>
          <w:bCs/>
          <w:szCs w:val="20"/>
        </w:rPr>
        <w:t>.</w:t>
      </w:r>
      <w:r>
        <w:rPr>
          <w:rFonts w:ascii="Cambria" w:eastAsia="Times New Roman" w:hAnsi="Cambria" w:cs="Times New Roman"/>
          <w:bCs/>
          <w:szCs w:val="20"/>
        </w:rPr>
        <w:t xml:space="preserve"> </w:t>
      </w:r>
      <w:r w:rsidRPr="00B628B9">
        <w:rPr>
          <w:rFonts w:ascii="Cambria" w:eastAsia="Times New Roman" w:hAnsi="Cambria" w:cs="Times New Roman"/>
          <w:bCs/>
          <w:szCs w:val="20"/>
        </w:rPr>
        <w:t>The contracts can remain in the RFP as-is and do not need to be customized for use in this RFP.</w:t>
      </w:r>
      <w:r>
        <w:rPr>
          <w:rFonts w:ascii="Cambria" w:eastAsia="Times New Roman" w:hAnsi="Cambria" w:cs="Times New Roman"/>
          <w:bCs/>
          <w:szCs w:val="20"/>
        </w:rPr>
        <w:t xml:space="preserve"> </w:t>
      </w:r>
    </w:p>
    <w:p w14:paraId="3B70CA45" w14:textId="77777777" w:rsidR="0095759A" w:rsidRPr="00B628B9" w:rsidRDefault="0095759A" w:rsidP="0095759A">
      <w:pPr>
        <w:numPr>
          <w:ilvl w:val="0"/>
          <w:numId w:val="11"/>
        </w:numPr>
        <w:tabs>
          <w:tab w:val="clear" w:pos="720"/>
        </w:tabs>
        <w:ind w:left="360"/>
        <w:rPr>
          <w:rFonts w:ascii="Cambria" w:eastAsia="Times New Roman" w:hAnsi="Cambria" w:cs="Times New Roman"/>
          <w:iCs/>
          <w:szCs w:val="20"/>
        </w:rPr>
      </w:pPr>
      <w:r w:rsidRPr="00B628B9">
        <w:rPr>
          <w:rFonts w:ascii="Cambria" w:eastAsia="Times New Roman" w:hAnsi="Cambria" w:cs="Times New Roman"/>
          <w:iCs/>
          <w:szCs w:val="20"/>
        </w:rPr>
        <w:t>Recommendations, explanations and negotiating tips are included.</w:t>
      </w:r>
    </w:p>
    <w:p w14:paraId="710C893D" w14:textId="77777777" w:rsidR="0095759A" w:rsidRPr="00B628B9" w:rsidRDefault="0095759A" w:rsidP="0095759A">
      <w:pPr>
        <w:numPr>
          <w:ilvl w:val="0"/>
          <w:numId w:val="11"/>
        </w:numPr>
        <w:tabs>
          <w:tab w:val="clear" w:pos="720"/>
        </w:tabs>
        <w:ind w:left="360"/>
        <w:rPr>
          <w:rFonts w:ascii="Cambria" w:eastAsia="Times New Roman" w:hAnsi="Cambria" w:cs="Times New Roman"/>
          <w:iCs/>
          <w:szCs w:val="20"/>
        </w:rPr>
      </w:pPr>
      <w:r w:rsidRPr="00B628B9">
        <w:rPr>
          <w:rFonts w:ascii="Cambria" w:eastAsia="Times New Roman" w:hAnsi="Cambria" w:cs="Times New Roman"/>
          <w:iCs/>
          <w:szCs w:val="20"/>
        </w:rPr>
        <w:t>The RFP is a sample document only and does not attempt to identify or address all circumstances or conditions you may encounter or desire. Consult your legal counsel and procurement staff to adapt it to meet your needs.</w:t>
      </w:r>
      <w:r>
        <w:rPr>
          <w:rFonts w:ascii="Cambria" w:eastAsia="Times New Roman" w:hAnsi="Cambria" w:cs="Times New Roman"/>
          <w:iCs/>
          <w:szCs w:val="20"/>
        </w:rPr>
        <w:t xml:space="preserve"> </w:t>
      </w:r>
    </w:p>
    <w:p w14:paraId="08F9DC1B" w14:textId="77777777" w:rsidR="0095759A" w:rsidRDefault="0095759A" w:rsidP="0095759A">
      <w:pPr>
        <w:suppressAutoHyphens/>
        <w:rPr>
          <w:rFonts w:ascii="Cambria" w:eastAsia="Times New Roman" w:hAnsi="Cambria" w:cs="Times New Roman"/>
          <w:b/>
          <w:iCs/>
          <w:szCs w:val="20"/>
          <w:u w:val="single"/>
        </w:rPr>
      </w:pPr>
    </w:p>
    <w:p w14:paraId="747D9D58" w14:textId="77777777" w:rsidR="0095759A" w:rsidRPr="00B628B9" w:rsidRDefault="0095759A" w:rsidP="0095759A">
      <w:pPr>
        <w:suppressAutoHyphens/>
        <w:rPr>
          <w:rFonts w:ascii="Cambria" w:eastAsia="Times New Roman" w:hAnsi="Cambria" w:cs="Times New Roman"/>
          <w:b/>
          <w:iCs/>
          <w:szCs w:val="20"/>
          <w:u w:val="single"/>
        </w:rPr>
      </w:pPr>
      <w:r w:rsidRPr="00B628B9">
        <w:rPr>
          <w:rFonts w:ascii="Cambria" w:eastAsia="Times New Roman" w:hAnsi="Cambria" w:cs="Times New Roman"/>
          <w:b/>
          <w:iCs/>
          <w:szCs w:val="20"/>
          <w:u w:val="single"/>
        </w:rPr>
        <w:t>Overview</w:t>
      </w:r>
      <w:r>
        <w:rPr>
          <w:rFonts w:ascii="Cambria" w:eastAsia="Times New Roman" w:hAnsi="Cambria" w:cs="Times New Roman"/>
          <w:b/>
          <w:iCs/>
          <w:szCs w:val="20"/>
          <w:u w:val="single"/>
        </w:rPr>
        <w:t xml:space="preserve"> of Owner’s Role</w:t>
      </w:r>
    </w:p>
    <w:p w14:paraId="120A3940" w14:textId="77777777" w:rsidR="0095759A" w:rsidRPr="00B628B9" w:rsidRDefault="0095759A" w:rsidP="0095759A">
      <w:pPr>
        <w:numPr>
          <w:ilvl w:val="0"/>
          <w:numId w:val="12"/>
        </w:numPr>
        <w:tabs>
          <w:tab w:val="clear" w:pos="720"/>
          <w:tab w:val="num" w:pos="360"/>
        </w:tabs>
        <w:suppressAutoHyphens/>
        <w:ind w:left="360"/>
        <w:rPr>
          <w:rFonts w:ascii="Cambria" w:eastAsia="Times New Roman" w:hAnsi="Cambria" w:cs="Times New Roman"/>
          <w:iCs/>
          <w:szCs w:val="20"/>
        </w:rPr>
      </w:pPr>
      <w:r w:rsidRPr="00B628B9">
        <w:rPr>
          <w:rFonts w:ascii="Cambria" w:eastAsia="Times New Roman" w:hAnsi="Cambria" w:cs="Times New Roman"/>
          <w:iCs/>
          <w:szCs w:val="20"/>
        </w:rPr>
        <w:t>RFP</w:t>
      </w:r>
    </w:p>
    <w:p w14:paraId="2D42FE87" w14:textId="77777777" w:rsidR="0095759A" w:rsidRDefault="0095759A" w:rsidP="0095759A">
      <w:pPr>
        <w:pStyle w:val="ListParagraph"/>
        <w:numPr>
          <w:ilvl w:val="1"/>
          <w:numId w:val="12"/>
        </w:numPr>
        <w:tabs>
          <w:tab w:val="clear" w:pos="1440"/>
          <w:tab w:val="num" w:pos="1080"/>
        </w:tabs>
        <w:ind w:left="1080"/>
        <w:rPr>
          <w:rFonts w:ascii="Cambria" w:eastAsia="Times New Roman" w:hAnsi="Cambria" w:cs="Times New Roman"/>
          <w:szCs w:val="20"/>
        </w:rPr>
      </w:pPr>
      <w:r w:rsidRPr="002A421B">
        <w:rPr>
          <w:rFonts w:ascii="Cambria" w:eastAsia="Times New Roman" w:hAnsi="Cambria" w:cs="Times New Roman"/>
          <w:szCs w:val="20"/>
        </w:rPr>
        <w:t>Gain concept approval from administrators to potentially sign a performance contract</w:t>
      </w:r>
    </w:p>
    <w:p w14:paraId="7E2B564F" w14:textId="77777777" w:rsidR="0095759A" w:rsidRPr="002A421B" w:rsidRDefault="0095759A" w:rsidP="0095759A">
      <w:pPr>
        <w:pStyle w:val="ListParagraph"/>
        <w:numPr>
          <w:ilvl w:val="1"/>
          <w:numId w:val="12"/>
        </w:numPr>
        <w:tabs>
          <w:tab w:val="clear" w:pos="1440"/>
          <w:tab w:val="num" w:pos="1080"/>
        </w:tabs>
        <w:ind w:left="1080"/>
        <w:rPr>
          <w:rFonts w:ascii="Cambria" w:eastAsia="Times New Roman" w:hAnsi="Cambria" w:cs="Times New Roman"/>
          <w:iCs/>
          <w:szCs w:val="20"/>
        </w:rPr>
      </w:pPr>
      <w:r w:rsidRPr="002A421B">
        <w:rPr>
          <w:rFonts w:ascii="Cambria" w:eastAsia="Times New Roman" w:hAnsi="Cambria" w:cs="Times New Roman"/>
          <w:szCs w:val="20"/>
        </w:rPr>
        <w:t>Be aware of the need to temporarily encumber funds from the time the audit contract is signed until the time the performance contract is signed. Allow 15-20 cents/square foot of audited space. Once the performance contract is signed, the project savings can pay for the audit costs.</w:t>
      </w:r>
      <w:r>
        <w:rPr>
          <w:rFonts w:ascii="Cambria" w:eastAsia="Times New Roman" w:hAnsi="Cambria" w:cs="Times New Roman"/>
          <w:szCs w:val="20"/>
        </w:rPr>
        <w:t xml:space="preserve"> </w:t>
      </w:r>
    </w:p>
    <w:p w14:paraId="5F9B09A9" w14:textId="77777777"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Issue RFP</w:t>
      </w:r>
    </w:p>
    <w:p w14:paraId="59CE8710" w14:textId="77777777"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Pr>
          <w:rFonts w:ascii="Cambria" w:eastAsia="Times New Roman" w:hAnsi="Cambria" w:cs="Times New Roman"/>
          <w:iCs/>
          <w:szCs w:val="20"/>
        </w:rPr>
        <w:t xml:space="preserve">Possibly hold a pre-proposal meeting and site visit for interested ESCOs (see below for discussion items). </w:t>
      </w:r>
    </w:p>
    <w:p w14:paraId="63205584" w14:textId="77777777"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Review written proposals and select top candidates</w:t>
      </w:r>
    </w:p>
    <w:p w14:paraId="6A7D8796" w14:textId="77777777"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Interview top candidates (usually no more than 3)</w:t>
      </w:r>
    </w:p>
    <w:p w14:paraId="6CC76F23" w14:textId="77777777" w:rsidR="0095759A"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 xml:space="preserve">Select </w:t>
      </w:r>
      <w:r>
        <w:rPr>
          <w:rFonts w:ascii="Cambria" w:eastAsia="Times New Roman" w:hAnsi="Cambria" w:cs="Times New Roman"/>
          <w:iCs/>
          <w:szCs w:val="20"/>
        </w:rPr>
        <w:t xml:space="preserve">the top-ranked </w:t>
      </w:r>
      <w:r w:rsidRPr="00B628B9">
        <w:rPr>
          <w:rFonts w:ascii="Cambria" w:eastAsia="Times New Roman" w:hAnsi="Cambria" w:cs="Times New Roman"/>
          <w:iCs/>
          <w:szCs w:val="20"/>
        </w:rPr>
        <w:t>ESCO</w:t>
      </w:r>
    </w:p>
    <w:p w14:paraId="1D346E9F" w14:textId="18C91FBA" w:rsidR="0095759A" w:rsidRPr="00B628B9" w:rsidRDefault="0095759A" w:rsidP="0095759A">
      <w:pPr>
        <w:numPr>
          <w:ilvl w:val="0"/>
          <w:numId w:val="12"/>
        </w:numPr>
        <w:tabs>
          <w:tab w:val="clear" w:pos="720"/>
          <w:tab w:val="num" w:pos="360"/>
        </w:tabs>
        <w:suppressAutoHyphens/>
        <w:ind w:left="360"/>
        <w:rPr>
          <w:rFonts w:ascii="Cambria" w:eastAsia="Times New Roman" w:hAnsi="Cambria" w:cs="Times New Roman"/>
          <w:iCs/>
          <w:szCs w:val="20"/>
        </w:rPr>
      </w:pPr>
      <w:r>
        <w:rPr>
          <w:rFonts w:ascii="Cambria" w:eastAsia="Times New Roman" w:hAnsi="Cambria" w:cs="Times New Roman"/>
          <w:iCs/>
          <w:szCs w:val="20"/>
        </w:rPr>
        <w:t xml:space="preserve">Investment </w:t>
      </w:r>
      <w:r w:rsidRPr="00B628B9">
        <w:rPr>
          <w:rFonts w:ascii="Cambria" w:eastAsia="Times New Roman" w:hAnsi="Cambria" w:cs="Times New Roman"/>
          <w:iCs/>
          <w:szCs w:val="20"/>
        </w:rPr>
        <w:t>Grade Audit Contract:</w:t>
      </w:r>
      <w:r>
        <w:rPr>
          <w:rFonts w:ascii="Cambria" w:eastAsia="Times New Roman" w:hAnsi="Cambria" w:cs="Times New Roman"/>
          <w:iCs/>
          <w:szCs w:val="20"/>
        </w:rPr>
        <w:t xml:space="preserve"> </w:t>
      </w:r>
    </w:p>
    <w:p w14:paraId="7F847AE9" w14:textId="734E0F13"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Contract with ESCO to conduct a</w:t>
      </w:r>
      <w:r>
        <w:rPr>
          <w:rFonts w:ascii="Cambria" w:eastAsia="Times New Roman" w:hAnsi="Cambria" w:cs="Times New Roman"/>
          <w:iCs/>
          <w:szCs w:val="20"/>
        </w:rPr>
        <w:t>n Investment Grade Audit Contract</w:t>
      </w:r>
      <w:r w:rsidRPr="00B628B9">
        <w:rPr>
          <w:rFonts w:ascii="Cambria" w:eastAsia="Times New Roman" w:hAnsi="Cambria" w:cs="Times New Roman"/>
          <w:iCs/>
          <w:szCs w:val="20"/>
        </w:rPr>
        <w:t>; use model contract.</w:t>
      </w:r>
    </w:p>
    <w:p w14:paraId="186C42D8" w14:textId="21CD775B" w:rsidR="0095759A" w:rsidRPr="00B628B9" w:rsidRDefault="0095759A" w:rsidP="0095759A">
      <w:pPr>
        <w:numPr>
          <w:ilvl w:val="1"/>
          <w:numId w:val="12"/>
        </w:numPr>
        <w:tabs>
          <w:tab w:val="clear" w:pos="1440"/>
          <w:tab w:val="num" w:pos="1080"/>
        </w:tabs>
        <w:suppressAutoHyphens/>
        <w:ind w:left="1080"/>
        <w:rPr>
          <w:rFonts w:ascii="Cambria" w:eastAsia="Times New Roman" w:hAnsi="Cambria" w:cs="Times New Roman"/>
          <w:iCs/>
          <w:szCs w:val="20"/>
        </w:rPr>
      </w:pPr>
      <w:r w:rsidRPr="00B628B9">
        <w:rPr>
          <w:rFonts w:ascii="Cambria" w:eastAsia="Times New Roman" w:hAnsi="Cambria" w:cs="Times New Roman"/>
          <w:iCs/>
          <w:szCs w:val="20"/>
        </w:rPr>
        <w:t>Conduct a technical review of the audit (review energy savings estimates, cost estimates, individual projects, monitoring and verification plan, cash flow analysis projection for financing term)</w:t>
      </w:r>
    </w:p>
    <w:p w14:paraId="0C4D183C" w14:textId="77777777" w:rsidR="0095759A" w:rsidRDefault="0095759A" w:rsidP="0095759A">
      <w:pPr>
        <w:numPr>
          <w:ilvl w:val="0"/>
          <w:numId w:val="12"/>
        </w:numPr>
        <w:tabs>
          <w:tab w:val="clear" w:pos="720"/>
          <w:tab w:val="num" w:pos="360"/>
        </w:tabs>
        <w:suppressAutoHyphens/>
        <w:ind w:left="360"/>
        <w:rPr>
          <w:rFonts w:ascii="Cambria" w:eastAsia="Times New Roman" w:hAnsi="Cambria" w:cs="Times New Roman"/>
          <w:iCs/>
          <w:szCs w:val="20"/>
        </w:rPr>
      </w:pPr>
      <w:r w:rsidRPr="00B628B9">
        <w:rPr>
          <w:rFonts w:ascii="Cambria" w:eastAsia="Times New Roman" w:hAnsi="Cambria" w:cs="Times New Roman"/>
          <w:iCs/>
          <w:szCs w:val="20"/>
        </w:rPr>
        <w:t>Performance Contract: Contract with ESCO to implement projects through a performance contract; use model contract.</w:t>
      </w:r>
    </w:p>
    <w:p w14:paraId="04A77F61" w14:textId="1E03DB5D" w:rsidR="0095759A" w:rsidRDefault="0095759A" w:rsidP="0095759A">
      <w:pPr>
        <w:numPr>
          <w:ilvl w:val="0"/>
          <w:numId w:val="12"/>
        </w:numPr>
        <w:tabs>
          <w:tab w:val="clear" w:pos="720"/>
          <w:tab w:val="num" w:pos="360"/>
        </w:tabs>
        <w:suppressAutoHyphens/>
        <w:ind w:left="360"/>
        <w:rPr>
          <w:rFonts w:ascii="Cambria" w:eastAsia="Times New Roman" w:hAnsi="Cambria" w:cs="Times New Roman"/>
          <w:iCs/>
          <w:szCs w:val="20"/>
        </w:rPr>
      </w:pPr>
      <w:r>
        <w:rPr>
          <w:rFonts w:ascii="Cambria" w:eastAsia="Times New Roman" w:hAnsi="Cambria" w:cs="Times New Roman"/>
          <w:iCs/>
          <w:szCs w:val="20"/>
        </w:rPr>
        <w:t>Funding and Financing: Determine how project is to be financed and if ESCO is needed to issue the RFP for financing bids.  Recognize that ESCOs are restricted in advising on financing, per federal regulations.</w:t>
      </w:r>
    </w:p>
    <w:p w14:paraId="28CE6DF4" w14:textId="77777777" w:rsidR="0095759A" w:rsidRPr="00B628B9" w:rsidRDefault="0095759A" w:rsidP="0095759A">
      <w:pPr>
        <w:suppressAutoHyphens/>
        <w:rPr>
          <w:rFonts w:ascii="Cambria" w:eastAsia="Times New Roman" w:hAnsi="Cambria" w:cs="Times New Roman"/>
          <w:b/>
          <w:iCs/>
          <w:szCs w:val="20"/>
          <w:u w:val="single"/>
        </w:rPr>
      </w:pPr>
    </w:p>
    <w:p w14:paraId="125CE895" w14:textId="77777777" w:rsidR="0095759A" w:rsidRPr="00B628B9" w:rsidRDefault="0095759A" w:rsidP="0095759A">
      <w:pPr>
        <w:suppressAutoHyphens/>
        <w:rPr>
          <w:rFonts w:ascii="Cambria" w:eastAsia="Times New Roman" w:hAnsi="Cambria" w:cs="Times New Roman"/>
          <w:b/>
          <w:iCs/>
          <w:szCs w:val="20"/>
          <w:u w:val="single"/>
        </w:rPr>
      </w:pPr>
      <w:r w:rsidRPr="00B628B9">
        <w:rPr>
          <w:rFonts w:ascii="Cambria" w:eastAsia="Times New Roman" w:hAnsi="Cambria" w:cs="Times New Roman"/>
          <w:b/>
          <w:iCs/>
          <w:szCs w:val="20"/>
          <w:u w:val="single"/>
        </w:rPr>
        <w:t xml:space="preserve">RFP </w:t>
      </w:r>
      <w:r>
        <w:rPr>
          <w:rFonts w:ascii="Cambria" w:eastAsia="Times New Roman" w:hAnsi="Cambria" w:cs="Times New Roman"/>
          <w:b/>
          <w:iCs/>
          <w:szCs w:val="20"/>
          <w:u w:val="single"/>
        </w:rPr>
        <w:t>vs. RFQ</w:t>
      </w:r>
    </w:p>
    <w:p w14:paraId="115365C9" w14:textId="77777777" w:rsidR="0095759A" w:rsidRPr="00B628B9" w:rsidRDefault="0095759A" w:rsidP="0095759A">
      <w:pPr>
        <w:suppressAutoHyphens/>
        <w:rPr>
          <w:rFonts w:ascii="Cambria" w:eastAsia="Times New Roman" w:hAnsi="Cambria" w:cs="Times New Roman"/>
          <w:iCs/>
          <w:szCs w:val="20"/>
        </w:rPr>
      </w:pPr>
      <w:r w:rsidRPr="00B628B9">
        <w:rPr>
          <w:rFonts w:ascii="Cambria" w:eastAsia="Times New Roman" w:hAnsi="Cambria" w:cs="Times New Roman"/>
          <w:iCs/>
          <w:szCs w:val="20"/>
        </w:rPr>
        <w:t>This functions as an RFP (Request for Proposals) under many government procurement codes (rather than an RFQ – Request for Qualification), because it requests cost markups and cost of the audit and includes evaluation of these costs in the selection process.</w:t>
      </w:r>
      <w:r>
        <w:rPr>
          <w:rFonts w:ascii="Cambria" w:eastAsia="Times New Roman" w:hAnsi="Cambria" w:cs="Times New Roman"/>
          <w:iCs/>
          <w:szCs w:val="20"/>
        </w:rPr>
        <w:t xml:space="preserve"> </w:t>
      </w:r>
      <w:r w:rsidRPr="00B628B9">
        <w:rPr>
          <w:rFonts w:ascii="Cambria" w:eastAsia="Times New Roman" w:hAnsi="Cambria" w:cs="Times New Roman"/>
          <w:iCs/>
          <w:szCs w:val="20"/>
        </w:rPr>
        <w:t xml:space="preserve">Any greater level of cost information is inappropriate since the first </w:t>
      </w:r>
      <w:r>
        <w:rPr>
          <w:rFonts w:ascii="Cambria" w:eastAsia="Times New Roman" w:hAnsi="Cambria" w:cs="Times New Roman"/>
          <w:iCs/>
          <w:szCs w:val="20"/>
        </w:rPr>
        <w:t xml:space="preserve">contract </w:t>
      </w:r>
      <w:r w:rsidRPr="00B628B9">
        <w:rPr>
          <w:rFonts w:ascii="Cambria" w:eastAsia="Times New Roman" w:hAnsi="Cambria" w:cs="Times New Roman"/>
          <w:iCs/>
          <w:szCs w:val="20"/>
        </w:rPr>
        <w:t>step is for the ESCO to conduct an audit to identify the project scope and conduct a detailed cost analysis.</w:t>
      </w:r>
      <w:r>
        <w:rPr>
          <w:rFonts w:ascii="Cambria" w:eastAsia="Times New Roman" w:hAnsi="Cambria" w:cs="Times New Roman"/>
          <w:iCs/>
          <w:szCs w:val="20"/>
        </w:rPr>
        <w:t xml:space="preserve"> </w:t>
      </w:r>
    </w:p>
    <w:p w14:paraId="477498B3" w14:textId="77777777" w:rsidR="0095759A" w:rsidRPr="00B628B9" w:rsidRDefault="0095759A" w:rsidP="0095759A">
      <w:pPr>
        <w:rPr>
          <w:rFonts w:ascii="Cambria" w:eastAsia="Times New Roman" w:hAnsi="Cambria" w:cs="Times New Roman"/>
          <w:b/>
          <w:bCs/>
          <w:szCs w:val="20"/>
          <w:u w:val="single"/>
        </w:rPr>
      </w:pPr>
    </w:p>
    <w:p w14:paraId="5F12EC35" w14:textId="77777777" w:rsidR="0095759A" w:rsidRPr="00B628B9" w:rsidRDefault="0095759A" w:rsidP="0095759A">
      <w:pPr>
        <w:rPr>
          <w:rFonts w:ascii="Cambria" w:eastAsia="Times New Roman" w:hAnsi="Cambria" w:cs="Times New Roman"/>
          <w:b/>
          <w:bCs/>
          <w:szCs w:val="20"/>
          <w:u w:val="single"/>
        </w:rPr>
      </w:pPr>
      <w:r>
        <w:rPr>
          <w:rFonts w:ascii="Cambria" w:eastAsia="Times New Roman" w:hAnsi="Cambria" w:cs="Times New Roman"/>
          <w:b/>
          <w:bCs/>
          <w:szCs w:val="20"/>
          <w:u w:val="single"/>
        </w:rPr>
        <w:lastRenderedPageBreak/>
        <w:t>Temporary Allocation of Funds</w:t>
      </w:r>
    </w:p>
    <w:p w14:paraId="73FC9DA5" w14:textId="16C89E3C" w:rsidR="0095759A" w:rsidRDefault="0095759A" w:rsidP="0095759A">
      <w:pPr>
        <w:rPr>
          <w:rFonts w:ascii="Cambria" w:eastAsia="Times New Roman" w:hAnsi="Cambria" w:cs="Times New Roman"/>
          <w:iCs/>
          <w:szCs w:val="20"/>
        </w:rPr>
      </w:pPr>
      <w:r w:rsidRPr="00B628B9">
        <w:rPr>
          <w:rFonts w:ascii="Cambria" w:eastAsia="Times New Roman" w:hAnsi="Cambria" w:cs="Times New Roman"/>
          <w:iCs/>
          <w:szCs w:val="20"/>
        </w:rPr>
        <w:t xml:space="preserve">Prior to issuing this RFP, it is important to have funds identified for temporary obligation during the </w:t>
      </w:r>
      <w:r>
        <w:rPr>
          <w:rFonts w:ascii="Cambria" w:eastAsia="Times New Roman" w:hAnsi="Cambria" w:cs="Times New Roman"/>
          <w:iCs/>
          <w:szCs w:val="20"/>
        </w:rPr>
        <w:t>Investment Grade Audit</w:t>
      </w:r>
      <w:r w:rsidRPr="00B628B9">
        <w:rPr>
          <w:rFonts w:ascii="Cambria" w:eastAsia="Times New Roman" w:hAnsi="Cambria" w:cs="Times New Roman"/>
          <w:iCs/>
          <w:szCs w:val="20"/>
        </w:rPr>
        <w:t xml:space="preserve"> Contract stage.</w:t>
      </w:r>
      <w:r>
        <w:rPr>
          <w:rFonts w:ascii="Cambria" w:eastAsia="Times New Roman" w:hAnsi="Cambria" w:cs="Times New Roman"/>
          <w:iCs/>
          <w:szCs w:val="20"/>
        </w:rPr>
        <w:t xml:space="preserve"> </w:t>
      </w:r>
      <w:r w:rsidRPr="00B628B9">
        <w:rPr>
          <w:rFonts w:ascii="Cambria" w:eastAsia="Times New Roman" w:hAnsi="Cambria" w:cs="Times New Roman"/>
          <w:iCs/>
          <w:szCs w:val="20"/>
        </w:rPr>
        <w:t xml:space="preserve">The </w:t>
      </w:r>
      <w:r>
        <w:rPr>
          <w:rFonts w:ascii="Cambria" w:eastAsia="Times New Roman" w:hAnsi="Cambria" w:cs="Times New Roman"/>
          <w:iCs/>
          <w:szCs w:val="20"/>
        </w:rPr>
        <w:t>Investment Grade Audit</w:t>
      </w:r>
      <w:r w:rsidRPr="00B628B9">
        <w:rPr>
          <w:rFonts w:ascii="Cambria" w:eastAsia="Times New Roman" w:hAnsi="Cambria" w:cs="Times New Roman"/>
          <w:iCs/>
          <w:szCs w:val="20"/>
        </w:rPr>
        <w:t xml:space="preserve"> and Project </w:t>
      </w:r>
      <w:r>
        <w:rPr>
          <w:rFonts w:ascii="Cambria" w:eastAsia="Times New Roman" w:hAnsi="Cambria" w:cs="Times New Roman"/>
          <w:iCs/>
          <w:szCs w:val="20"/>
        </w:rPr>
        <w:t>Development</w:t>
      </w:r>
      <w:r w:rsidRPr="00B628B9">
        <w:rPr>
          <w:rFonts w:ascii="Cambria" w:eastAsia="Times New Roman" w:hAnsi="Cambria" w:cs="Times New Roman"/>
          <w:iCs/>
          <w:szCs w:val="20"/>
        </w:rPr>
        <w:t xml:space="preserve"> Contract is a stand-alone contract to be followed by the </w:t>
      </w:r>
      <w:r>
        <w:rPr>
          <w:rFonts w:ascii="Cambria" w:eastAsia="Times New Roman" w:hAnsi="Cambria" w:cs="Times New Roman"/>
          <w:iCs/>
          <w:szCs w:val="20"/>
        </w:rPr>
        <w:t>Performance Contract</w:t>
      </w:r>
      <w:r w:rsidRPr="00B628B9">
        <w:rPr>
          <w:rFonts w:ascii="Cambria" w:eastAsia="Times New Roman" w:hAnsi="Cambria" w:cs="Times New Roman"/>
          <w:iCs/>
          <w:szCs w:val="20"/>
        </w:rPr>
        <w:t>.</w:t>
      </w:r>
      <w:r>
        <w:rPr>
          <w:rFonts w:ascii="Cambria" w:eastAsia="Times New Roman" w:hAnsi="Cambria" w:cs="Times New Roman"/>
          <w:iCs/>
          <w:szCs w:val="20"/>
        </w:rPr>
        <w:t xml:space="preserve"> </w:t>
      </w:r>
      <w:r w:rsidRPr="00B628B9">
        <w:rPr>
          <w:rFonts w:ascii="Cambria" w:eastAsia="Times New Roman" w:hAnsi="Cambria" w:cs="Times New Roman"/>
          <w:iCs/>
          <w:szCs w:val="20"/>
        </w:rPr>
        <w:t xml:space="preserve">The latter contract guarantees savings </w:t>
      </w:r>
      <w:r>
        <w:rPr>
          <w:rFonts w:ascii="Cambria" w:eastAsia="Times New Roman" w:hAnsi="Cambria" w:cs="Times New Roman"/>
          <w:iCs/>
          <w:szCs w:val="20"/>
        </w:rPr>
        <w:t>to</w:t>
      </w:r>
      <w:r w:rsidRPr="00B628B9">
        <w:rPr>
          <w:rFonts w:ascii="Cambria" w:eastAsia="Times New Roman" w:hAnsi="Cambria" w:cs="Times New Roman"/>
          <w:iCs/>
          <w:szCs w:val="20"/>
        </w:rPr>
        <w:t xml:space="preserve"> pay for all project costs, including the cost of the audit.</w:t>
      </w:r>
      <w:r>
        <w:rPr>
          <w:rFonts w:ascii="Cambria" w:eastAsia="Times New Roman" w:hAnsi="Cambria" w:cs="Times New Roman"/>
          <w:iCs/>
          <w:szCs w:val="20"/>
        </w:rPr>
        <w:t xml:space="preserve"> </w:t>
      </w:r>
      <w:r w:rsidRPr="00B628B9">
        <w:rPr>
          <w:rFonts w:ascii="Cambria" w:eastAsia="Times New Roman" w:hAnsi="Cambria" w:cs="Times New Roman"/>
          <w:iCs/>
          <w:szCs w:val="20"/>
        </w:rPr>
        <w:t xml:space="preserve">However, because the Audit Contract is initially a stand-alone contract, it will require funds in the amount of the audit cost (usually 15-20 cents per square foot) to be set-aside in order to pay for the cost of the audit unless and until the </w:t>
      </w:r>
      <w:r>
        <w:rPr>
          <w:rFonts w:ascii="Cambria" w:eastAsia="Times New Roman" w:hAnsi="Cambria" w:cs="Times New Roman"/>
          <w:iCs/>
          <w:szCs w:val="20"/>
        </w:rPr>
        <w:t>subsequent</w:t>
      </w:r>
      <w:r w:rsidRPr="00B628B9">
        <w:rPr>
          <w:rFonts w:ascii="Cambria" w:eastAsia="Times New Roman" w:hAnsi="Cambria" w:cs="Times New Roman"/>
          <w:iCs/>
          <w:szCs w:val="20"/>
        </w:rPr>
        <w:t xml:space="preserve"> </w:t>
      </w:r>
      <w:r>
        <w:rPr>
          <w:rFonts w:ascii="Cambria" w:eastAsia="Times New Roman" w:hAnsi="Cambria" w:cs="Times New Roman"/>
          <w:iCs/>
          <w:szCs w:val="20"/>
        </w:rPr>
        <w:t xml:space="preserve">Performance Contract is executed, in which case it </w:t>
      </w:r>
      <w:r w:rsidRPr="00B628B9">
        <w:rPr>
          <w:rFonts w:ascii="Cambria" w:eastAsia="Times New Roman" w:hAnsi="Cambria" w:cs="Times New Roman"/>
          <w:iCs/>
          <w:szCs w:val="20"/>
        </w:rPr>
        <w:t>can incorporate and pay for the audit costs.</w:t>
      </w:r>
      <w:r>
        <w:rPr>
          <w:rFonts w:ascii="Cambria" w:eastAsia="Times New Roman" w:hAnsi="Cambria" w:cs="Times New Roman"/>
          <w:iCs/>
          <w:szCs w:val="20"/>
        </w:rPr>
        <w:t xml:space="preserve"> </w:t>
      </w:r>
    </w:p>
    <w:p w14:paraId="3D38AE77" w14:textId="77777777" w:rsidR="0095759A" w:rsidRDefault="0095759A" w:rsidP="0095759A">
      <w:pPr>
        <w:rPr>
          <w:rFonts w:ascii="Cambria" w:eastAsia="Times New Roman" w:hAnsi="Cambria" w:cs="Times New Roman"/>
          <w:iCs/>
          <w:szCs w:val="20"/>
        </w:rPr>
      </w:pPr>
    </w:p>
    <w:p w14:paraId="4289D7E2" w14:textId="77777777" w:rsidR="0095759A" w:rsidRPr="0078612F" w:rsidRDefault="0095759A" w:rsidP="0095759A">
      <w:pPr>
        <w:rPr>
          <w:rFonts w:ascii="Cambria" w:eastAsia="Times New Roman" w:hAnsi="Cambria" w:cs="Times New Roman"/>
          <w:b/>
          <w:iCs/>
          <w:szCs w:val="20"/>
          <w:u w:val="single"/>
        </w:rPr>
      </w:pPr>
      <w:r w:rsidRPr="0078612F">
        <w:rPr>
          <w:rFonts w:ascii="Cambria" w:eastAsia="Times New Roman" w:hAnsi="Cambria" w:cs="Times New Roman"/>
          <w:b/>
          <w:iCs/>
          <w:szCs w:val="20"/>
          <w:u w:val="single"/>
        </w:rPr>
        <w:t xml:space="preserve">Scope of Work Identified in the </w:t>
      </w:r>
      <w:r>
        <w:rPr>
          <w:rFonts w:ascii="Cambria" w:eastAsia="Times New Roman" w:hAnsi="Cambria" w:cs="Times New Roman"/>
          <w:b/>
          <w:iCs/>
          <w:szCs w:val="20"/>
          <w:u w:val="single"/>
        </w:rPr>
        <w:t xml:space="preserve">Subsequent </w:t>
      </w:r>
      <w:r w:rsidRPr="0078612F">
        <w:rPr>
          <w:rFonts w:ascii="Cambria" w:eastAsia="Times New Roman" w:hAnsi="Cambria" w:cs="Times New Roman"/>
          <w:b/>
          <w:iCs/>
          <w:szCs w:val="20"/>
          <w:u w:val="single"/>
        </w:rPr>
        <w:t>Contract Stage</w:t>
      </w:r>
    </w:p>
    <w:p w14:paraId="3D2BCBF9" w14:textId="018969C9" w:rsidR="0095759A" w:rsidRPr="00B628B9" w:rsidRDefault="0095759A" w:rsidP="0095759A">
      <w:pPr>
        <w:suppressAutoHyphens/>
        <w:rPr>
          <w:rFonts w:ascii="Cambria" w:eastAsia="Times New Roman" w:hAnsi="Cambria" w:cs="Times New Roman"/>
          <w:iCs/>
          <w:szCs w:val="20"/>
        </w:rPr>
      </w:pPr>
      <w:r w:rsidRPr="00B628B9">
        <w:rPr>
          <w:rFonts w:ascii="Cambria" w:eastAsia="Times New Roman" w:hAnsi="Cambria" w:cs="Times New Roman"/>
          <w:iCs/>
          <w:szCs w:val="20"/>
        </w:rPr>
        <w:t>It is tempting to develop a prescribed scope of work, detailing exactly what projects the ESCO should undertake in your facilities.</w:t>
      </w:r>
      <w:r>
        <w:rPr>
          <w:rFonts w:ascii="Cambria" w:eastAsia="Times New Roman" w:hAnsi="Cambria" w:cs="Times New Roman"/>
          <w:iCs/>
          <w:szCs w:val="20"/>
        </w:rPr>
        <w:t xml:space="preserve"> </w:t>
      </w:r>
      <w:r w:rsidRPr="00B628B9">
        <w:rPr>
          <w:rFonts w:ascii="Cambria" w:eastAsia="Times New Roman" w:hAnsi="Cambria" w:cs="Times New Roman"/>
          <w:iCs/>
          <w:szCs w:val="20"/>
        </w:rPr>
        <w:t>This is not recommended, however, because it is very valuable to use the ESCO’s technical expertise to help identify and assess the opportunities that are most cost-effective or most valuable for your facilities instead of pre-determining the scope.</w:t>
      </w:r>
      <w:r>
        <w:rPr>
          <w:rFonts w:ascii="Cambria" w:eastAsia="Times New Roman" w:hAnsi="Cambria" w:cs="Times New Roman"/>
          <w:iCs/>
          <w:szCs w:val="20"/>
        </w:rPr>
        <w:t xml:space="preserve"> This is the purpose of the Investment Grade Audit which involves an engineering analysis of cost savings and project implementation costs. </w:t>
      </w:r>
    </w:p>
    <w:p w14:paraId="543CE540" w14:textId="77777777" w:rsidR="0095759A" w:rsidRPr="00B628B9" w:rsidRDefault="0095759A" w:rsidP="0095759A">
      <w:pPr>
        <w:rPr>
          <w:rFonts w:ascii="Cambria" w:eastAsia="Times New Roman" w:hAnsi="Cambria" w:cs="Times New Roman"/>
          <w:b/>
          <w:iCs/>
          <w:szCs w:val="20"/>
        </w:rPr>
      </w:pPr>
    </w:p>
    <w:p w14:paraId="3F33A144" w14:textId="77777777" w:rsidR="0095759A" w:rsidRPr="00B628B9" w:rsidRDefault="0095759A" w:rsidP="0095759A">
      <w:pPr>
        <w:rPr>
          <w:rFonts w:ascii="Cambria" w:eastAsia="Times New Roman" w:hAnsi="Cambria" w:cs="Times New Roman"/>
          <w:b/>
          <w:iCs/>
          <w:szCs w:val="20"/>
          <w:u w:val="single"/>
        </w:rPr>
      </w:pPr>
      <w:r w:rsidRPr="00B628B9">
        <w:rPr>
          <w:rFonts w:ascii="Cambria" w:eastAsia="Times New Roman" w:hAnsi="Cambria" w:cs="Times New Roman"/>
          <w:b/>
          <w:iCs/>
          <w:szCs w:val="20"/>
          <w:u w:val="single"/>
        </w:rPr>
        <w:t xml:space="preserve">RFP Preparation and Customization </w:t>
      </w:r>
    </w:p>
    <w:p w14:paraId="3ABE7F73" w14:textId="77777777" w:rsidR="0095759A" w:rsidRDefault="0095759A" w:rsidP="0095759A">
      <w:pPr>
        <w:rPr>
          <w:rFonts w:ascii="Cambria" w:eastAsia="Times New Roman" w:hAnsi="Cambria" w:cs="Times New Roman"/>
          <w:iCs/>
          <w:szCs w:val="20"/>
        </w:rPr>
      </w:pPr>
      <w:r>
        <w:rPr>
          <w:rFonts w:ascii="Cambria" w:eastAsia="Times New Roman" w:hAnsi="Cambria" w:cs="Times New Roman"/>
          <w:iCs/>
          <w:szCs w:val="20"/>
        </w:rPr>
        <w:t xml:space="preserve">Providing the following information goes a long way toward customizing the model RFP for a specific project. </w:t>
      </w:r>
    </w:p>
    <w:p w14:paraId="392C3F23" w14:textId="77777777" w:rsidR="0095759A" w:rsidRPr="0078612F" w:rsidRDefault="0095759A" w:rsidP="0095759A">
      <w:pPr>
        <w:rPr>
          <w:rFonts w:ascii="Cambria" w:eastAsia="Times New Roman" w:hAnsi="Cambria" w:cs="Times New Roman"/>
          <w:iCs/>
          <w:szCs w:val="20"/>
        </w:rPr>
      </w:pPr>
    </w:p>
    <w:p w14:paraId="717EEBD1" w14:textId="77777777" w:rsidR="0095759A" w:rsidRPr="00B628B9" w:rsidRDefault="0095759A" w:rsidP="0095759A">
      <w:pPr>
        <w:rPr>
          <w:rFonts w:ascii="Cambria" w:eastAsia="Times New Roman" w:hAnsi="Cambria" w:cs="Times New Roman"/>
          <w:b/>
          <w:bCs/>
          <w:szCs w:val="20"/>
        </w:rPr>
      </w:pPr>
      <w:r w:rsidRPr="00B628B9">
        <w:rPr>
          <w:rFonts w:ascii="Cambria" w:eastAsia="Times New Roman" w:hAnsi="Cambria" w:cs="Times New Roman"/>
          <w:b/>
          <w:bCs/>
          <w:szCs w:val="20"/>
        </w:rPr>
        <w:t>Contact Information:</w:t>
      </w:r>
    </w:p>
    <w:p w14:paraId="2D29A36B"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Name of contracting entity (legal name, Board of _______)</w:t>
      </w:r>
    </w:p>
    <w:p w14:paraId="316F0854"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Abbreviated name to use throughout the RFP</w:t>
      </w:r>
      <w:r>
        <w:rPr>
          <w:rFonts w:ascii="Cambria" w:eastAsia="Times New Roman" w:hAnsi="Cambria" w:cs="Times New Roman"/>
          <w:szCs w:val="20"/>
        </w:rPr>
        <w:t xml:space="preserve">: ________ </w:t>
      </w:r>
    </w:p>
    <w:p w14:paraId="0B9F4ACC" w14:textId="77777777" w:rsidR="0095759A" w:rsidRPr="00B628B9" w:rsidRDefault="0095759A" w:rsidP="0095759A">
      <w:pPr>
        <w:rPr>
          <w:rFonts w:ascii="Cambria" w:eastAsia="Times New Roman" w:hAnsi="Cambria" w:cs="Times New Roman"/>
          <w:szCs w:val="20"/>
        </w:rPr>
      </w:pPr>
      <w:r>
        <w:rPr>
          <w:rFonts w:ascii="Cambria" w:eastAsia="Times New Roman" w:hAnsi="Cambria" w:cs="Times New Roman"/>
          <w:szCs w:val="20"/>
        </w:rPr>
        <w:t xml:space="preserve">Facilities Contact person: </w:t>
      </w:r>
      <w:r w:rsidRPr="00B628B9">
        <w:rPr>
          <w:rFonts w:ascii="Cambria" w:eastAsia="Times New Roman" w:hAnsi="Cambria" w:cs="Times New Roman"/>
          <w:szCs w:val="20"/>
        </w:rPr>
        <w:t xml:space="preserve">name, title, address (physical &amp; mailing address), e-mail address, phone, </w:t>
      </w:r>
    </w:p>
    <w:p w14:paraId="79052423" w14:textId="77777777" w:rsidR="0095759A" w:rsidRPr="00B628B9" w:rsidRDefault="0095759A" w:rsidP="0095759A">
      <w:pPr>
        <w:rPr>
          <w:rFonts w:ascii="Cambria" w:eastAsia="Times New Roman" w:hAnsi="Cambria" w:cs="Times New Roman"/>
          <w:szCs w:val="20"/>
        </w:rPr>
      </w:pPr>
    </w:p>
    <w:p w14:paraId="55483D1D" w14:textId="77777777" w:rsidR="0095759A" w:rsidRPr="00B628B9" w:rsidRDefault="0095759A" w:rsidP="0095759A">
      <w:pPr>
        <w:rPr>
          <w:rFonts w:ascii="Cambria" w:eastAsia="Times New Roman" w:hAnsi="Cambria" w:cs="Times New Roman"/>
          <w:b/>
          <w:bCs/>
          <w:szCs w:val="20"/>
        </w:rPr>
      </w:pPr>
      <w:r w:rsidRPr="00B628B9">
        <w:rPr>
          <w:rFonts w:ascii="Cambria" w:eastAsia="Times New Roman" w:hAnsi="Cambria" w:cs="Times New Roman"/>
          <w:b/>
          <w:bCs/>
          <w:szCs w:val="20"/>
        </w:rPr>
        <w:t>Proposal Submission:</w:t>
      </w:r>
    </w:p>
    <w:p w14:paraId="4F5D58AD"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Where to submit proposals (physical address for FedEx or drop-off, mailing address)</w:t>
      </w:r>
    </w:p>
    <w:p w14:paraId="4B1FC834"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Purchasing specialist or person who handles proposals – name, title, phone</w:t>
      </w:r>
    </w:p>
    <w:p w14:paraId="1D504730" w14:textId="77777777" w:rsidR="0095759A" w:rsidRPr="00B628B9" w:rsidRDefault="0095759A" w:rsidP="0095759A">
      <w:pPr>
        <w:rPr>
          <w:rFonts w:ascii="Cambria" w:eastAsia="Times New Roman" w:hAnsi="Cambria" w:cs="Times New Roman"/>
          <w:szCs w:val="20"/>
        </w:rPr>
      </w:pPr>
    </w:p>
    <w:p w14:paraId="2BC7BD2D" w14:textId="77777777" w:rsidR="0095759A" w:rsidRPr="00B628B9" w:rsidRDefault="0095759A" w:rsidP="0095759A">
      <w:pPr>
        <w:rPr>
          <w:rFonts w:ascii="Cambria" w:eastAsia="Times New Roman" w:hAnsi="Cambria" w:cs="Times New Roman"/>
          <w:b/>
          <w:bCs/>
          <w:szCs w:val="20"/>
        </w:rPr>
      </w:pPr>
      <w:r>
        <w:rPr>
          <w:rFonts w:ascii="Cambria" w:eastAsia="Times New Roman" w:hAnsi="Cambria" w:cs="Times New Roman"/>
          <w:b/>
          <w:bCs/>
          <w:szCs w:val="20"/>
        </w:rPr>
        <w:t xml:space="preserve">Pre-Proposal Meeting and </w:t>
      </w:r>
      <w:r w:rsidRPr="00B628B9">
        <w:rPr>
          <w:rFonts w:ascii="Cambria" w:eastAsia="Times New Roman" w:hAnsi="Cambria" w:cs="Times New Roman"/>
          <w:b/>
          <w:bCs/>
          <w:szCs w:val="20"/>
        </w:rPr>
        <w:t>Site Visit:</w:t>
      </w:r>
    </w:p>
    <w:p w14:paraId="28B13ECA" w14:textId="77777777" w:rsidR="0095759A" w:rsidRDefault="0095759A" w:rsidP="0095759A">
      <w:pPr>
        <w:pStyle w:val="ListParagraph"/>
        <w:numPr>
          <w:ilvl w:val="0"/>
          <w:numId w:val="45"/>
        </w:numPr>
        <w:rPr>
          <w:rFonts w:ascii="Cambria" w:eastAsia="Times New Roman" w:hAnsi="Cambria" w:cs="Times New Roman"/>
          <w:szCs w:val="20"/>
        </w:rPr>
      </w:pPr>
      <w:r w:rsidRPr="006F48A8">
        <w:rPr>
          <w:rFonts w:ascii="Cambria" w:eastAsia="Times New Roman" w:hAnsi="Cambria" w:cs="Times New Roman"/>
          <w:szCs w:val="20"/>
        </w:rPr>
        <w:t>Some procurement officials discourage pre-proposal meetings to avoid inconsistencies. If a pre-proposal meeting is held, plan for a 45-minute meeting to describe the process, timeline and expectations.</w:t>
      </w:r>
      <w:r>
        <w:rPr>
          <w:rFonts w:ascii="Cambria" w:eastAsia="Times New Roman" w:hAnsi="Cambria" w:cs="Times New Roman"/>
          <w:szCs w:val="20"/>
        </w:rPr>
        <w:t xml:space="preserve"> </w:t>
      </w:r>
    </w:p>
    <w:p w14:paraId="32C2A440" w14:textId="77777777" w:rsidR="0095759A" w:rsidRDefault="0095759A" w:rsidP="0095759A">
      <w:pPr>
        <w:pStyle w:val="ListParagraph"/>
        <w:numPr>
          <w:ilvl w:val="0"/>
          <w:numId w:val="45"/>
        </w:numPr>
        <w:rPr>
          <w:rFonts w:ascii="Cambria" w:eastAsia="Times New Roman" w:hAnsi="Cambria" w:cs="Times New Roman"/>
          <w:szCs w:val="20"/>
        </w:rPr>
      </w:pPr>
      <w:r>
        <w:rPr>
          <w:rFonts w:ascii="Cambria" w:eastAsia="Times New Roman" w:hAnsi="Cambria" w:cs="Times New Roman"/>
          <w:szCs w:val="20"/>
        </w:rPr>
        <w:t xml:space="preserve">Consider holding a pre-proposal meeting by phone conference in order to attract more ESCOs. </w:t>
      </w:r>
    </w:p>
    <w:p w14:paraId="7023EF0F" w14:textId="6D36EE67" w:rsidR="0095759A" w:rsidRPr="006F48A8" w:rsidRDefault="0095759A" w:rsidP="0095759A">
      <w:pPr>
        <w:pStyle w:val="ListParagraph"/>
        <w:numPr>
          <w:ilvl w:val="0"/>
          <w:numId w:val="45"/>
        </w:numPr>
        <w:rPr>
          <w:rFonts w:ascii="Cambria" w:eastAsia="Times New Roman" w:hAnsi="Cambria" w:cs="Times New Roman"/>
          <w:szCs w:val="20"/>
        </w:rPr>
      </w:pPr>
      <w:r>
        <w:rPr>
          <w:rFonts w:ascii="Cambria" w:eastAsia="Times New Roman" w:hAnsi="Cambria" w:cs="Times New Roman"/>
          <w:szCs w:val="20"/>
        </w:rPr>
        <w:t xml:space="preserve">Site visit – omitted, required or optional? </w:t>
      </w:r>
      <w:r w:rsidRPr="006F48A8">
        <w:rPr>
          <w:rFonts w:ascii="Cambria" w:eastAsia="Times New Roman" w:hAnsi="Cambria" w:cs="Times New Roman"/>
          <w:szCs w:val="20"/>
        </w:rPr>
        <w:t xml:space="preserve">A </w:t>
      </w:r>
      <w:r>
        <w:rPr>
          <w:rFonts w:ascii="Cambria" w:eastAsia="Times New Roman" w:hAnsi="Cambria" w:cs="Times New Roman"/>
          <w:szCs w:val="20"/>
        </w:rPr>
        <w:t>site visit (</w:t>
      </w:r>
      <w:r w:rsidRPr="006F48A8">
        <w:rPr>
          <w:rFonts w:ascii="Cambria" w:eastAsia="Times New Roman" w:hAnsi="Cambria" w:cs="Times New Roman"/>
          <w:szCs w:val="20"/>
        </w:rPr>
        <w:t>facility tour</w:t>
      </w:r>
      <w:r>
        <w:rPr>
          <w:rFonts w:ascii="Cambria" w:eastAsia="Times New Roman" w:hAnsi="Cambria" w:cs="Times New Roman"/>
          <w:szCs w:val="20"/>
        </w:rPr>
        <w:t>)</w:t>
      </w:r>
      <w:r w:rsidRPr="006F48A8">
        <w:rPr>
          <w:rFonts w:ascii="Cambria" w:eastAsia="Times New Roman" w:hAnsi="Cambria" w:cs="Times New Roman"/>
          <w:szCs w:val="20"/>
        </w:rPr>
        <w:t xml:space="preserve"> may be omitted or limited</w:t>
      </w:r>
      <w:r w:rsidRPr="006F48A8">
        <w:rPr>
          <w:rFonts w:ascii="Cambria" w:hAnsi="Cambria"/>
        </w:rPr>
        <w:t xml:space="preserve"> to </w:t>
      </w:r>
      <w:r w:rsidRPr="006F48A8">
        <w:rPr>
          <w:rFonts w:ascii="Cambria" w:eastAsia="Times New Roman" w:hAnsi="Cambria" w:cs="Times New Roman"/>
          <w:szCs w:val="20"/>
        </w:rPr>
        <w:t xml:space="preserve">discourage ESCOs from presenting mini-audits, because a thorough </w:t>
      </w:r>
      <w:r>
        <w:rPr>
          <w:rFonts w:ascii="Cambria" w:eastAsia="Times New Roman" w:hAnsi="Cambria" w:cs="Times New Roman"/>
          <w:szCs w:val="20"/>
        </w:rPr>
        <w:t>Investment</w:t>
      </w:r>
      <w:r w:rsidRPr="006F48A8">
        <w:rPr>
          <w:rFonts w:ascii="Cambria" w:eastAsia="Times New Roman" w:hAnsi="Cambria" w:cs="Times New Roman"/>
          <w:szCs w:val="20"/>
        </w:rPr>
        <w:t xml:space="preserve"> Grade Audit is necessary to analyze opportunities in a credible way</w:t>
      </w:r>
      <w:r w:rsidRPr="006F48A8">
        <w:rPr>
          <w:rFonts w:ascii="Cambria" w:eastAsia="Times New Roman" w:hAnsi="Cambria" w:cs="Times New Roman"/>
          <w:szCs w:val="20"/>
          <w:shd w:val="clear" w:color="auto" w:fill="D9D9D9" w:themeFill="background1" w:themeFillShade="D9"/>
        </w:rPr>
        <w:t>. If a tour</w:t>
      </w:r>
      <w:r w:rsidRPr="006F48A8">
        <w:rPr>
          <w:rFonts w:ascii="Cambria" w:eastAsia="Times New Roman" w:hAnsi="Cambria" w:cs="Times New Roman"/>
          <w:szCs w:val="20"/>
        </w:rPr>
        <w:t xml:space="preserve"> is offered, limit</w:t>
      </w:r>
      <w:r w:rsidRPr="006F48A8">
        <w:rPr>
          <w:rFonts w:ascii="Cambria" w:hAnsi="Cambria"/>
        </w:rPr>
        <w:t xml:space="preserve"> the </w:t>
      </w:r>
      <w:r w:rsidRPr="006F48A8">
        <w:rPr>
          <w:rFonts w:ascii="Cambria" w:eastAsia="Times New Roman" w:hAnsi="Cambria" w:cs="Times New Roman"/>
          <w:szCs w:val="20"/>
        </w:rPr>
        <w:t>tour to a few key facilities for an hour following</w:t>
      </w:r>
      <w:r w:rsidRPr="006F48A8">
        <w:rPr>
          <w:rFonts w:ascii="Cambria" w:hAnsi="Cambria"/>
        </w:rPr>
        <w:t xml:space="preserve"> the </w:t>
      </w:r>
      <w:r w:rsidRPr="006F48A8">
        <w:rPr>
          <w:rFonts w:ascii="Cambria" w:eastAsia="Times New Roman" w:hAnsi="Cambria" w:cs="Times New Roman"/>
          <w:szCs w:val="20"/>
        </w:rPr>
        <w:t>pre-proposal meeting.</w:t>
      </w:r>
      <w:r>
        <w:rPr>
          <w:rFonts w:ascii="Cambria" w:eastAsia="Times New Roman" w:hAnsi="Cambria" w:cs="Times New Roman"/>
          <w:szCs w:val="20"/>
        </w:rPr>
        <w:t xml:space="preserve"> </w:t>
      </w:r>
    </w:p>
    <w:p w14:paraId="2D96FB0D" w14:textId="77777777" w:rsidR="0095759A" w:rsidRPr="00B46FB9" w:rsidRDefault="0095759A" w:rsidP="0095759A">
      <w:pPr>
        <w:pStyle w:val="ListParagraph"/>
        <w:numPr>
          <w:ilvl w:val="0"/>
          <w:numId w:val="45"/>
        </w:numPr>
        <w:rPr>
          <w:rFonts w:ascii="Cambria" w:eastAsia="Times New Roman" w:hAnsi="Cambria" w:cs="Times New Roman"/>
          <w:szCs w:val="20"/>
        </w:rPr>
      </w:pPr>
      <w:r w:rsidRPr="00B46FB9">
        <w:rPr>
          <w:rFonts w:ascii="Cambria" w:eastAsia="Times New Roman" w:hAnsi="Cambria" w:cs="Times New Roman"/>
          <w:szCs w:val="20"/>
        </w:rPr>
        <w:t>Date?</w:t>
      </w:r>
    </w:p>
    <w:p w14:paraId="1429EB15" w14:textId="77777777" w:rsidR="0095759A" w:rsidRPr="00B46FB9" w:rsidRDefault="0095759A" w:rsidP="0095759A">
      <w:pPr>
        <w:pStyle w:val="ListParagraph"/>
        <w:numPr>
          <w:ilvl w:val="0"/>
          <w:numId w:val="45"/>
        </w:numPr>
        <w:rPr>
          <w:rFonts w:ascii="Cambria" w:eastAsia="Times New Roman" w:hAnsi="Cambria" w:cs="Times New Roman"/>
          <w:szCs w:val="20"/>
        </w:rPr>
      </w:pPr>
      <w:r w:rsidRPr="00B46FB9">
        <w:rPr>
          <w:rFonts w:ascii="Cambria" w:eastAsia="Times New Roman" w:hAnsi="Cambria" w:cs="Times New Roman"/>
          <w:szCs w:val="20"/>
        </w:rPr>
        <w:t>Duration?</w:t>
      </w:r>
      <w:r>
        <w:rPr>
          <w:rFonts w:ascii="Cambria" w:eastAsia="Times New Roman" w:hAnsi="Cambria" w:cs="Times New Roman"/>
          <w:szCs w:val="20"/>
        </w:rPr>
        <w:t xml:space="preserve"> </w:t>
      </w:r>
      <w:r w:rsidRPr="00B46FB9">
        <w:rPr>
          <w:rFonts w:ascii="Cambria" w:eastAsia="Times New Roman" w:hAnsi="Cambria" w:cs="Times New Roman"/>
          <w:szCs w:val="20"/>
        </w:rPr>
        <w:t>(usually 1 ½ to 2 hours including 30-minute orientation meeting, similar to a pre-bid meeting so interested respondents can ask questions)</w:t>
      </w:r>
    </w:p>
    <w:p w14:paraId="272C3170" w14:textId="77777777" w:rsidR="0095759A" w:rsidRPr="00B46FB9" w:rsidRDefault="0095759A" w:rsidP="0095759A">
      <w:pPr>
        <w:pStyle w:val="ListParagraph"/>
        <w:numPr>
          <w:ilvl w:val="0"/>
          <w:numId w:val="45"/>
        </w:numPr>
        <w:rPr>
          <w:rFonts w:ascii="Cambria" w:eastAsia="Times New Roman" w:hAnsi="Cambria" w:cs="Times New Roman"/>
          <w:szCs w:val="20"/>
        </w:rPr>
      </w:pPr>
      <w:r w:rsidRPr="00B46FB9">
        <w:rPr>
          <w:rFonts w:ascii="Cambria" w:eastAsia="Times New Roman" w:hAnsi="Cambria" w:cs="Times New Roman"/>
          <w:szCs w:val="20"/>
        </w:rPr>
        <w:lastRenderedPageBreak/>
        <w:t>Contact person name/phone/e-mail/address who will be arranging site visit (same as facilities contact person above?)</w:t>
      </w:r>
    </w:p>
    <w:p w14:paraId="657160FD" w14:textId="77777777" w:rsidR="0095759A" w:rsidRPr="00B46FB9" w:rsidRDefault="0095759A" w:rsidP="0095759A">
      <w:pPr>
        <w:pStyle w:val="ListParagraph"/>
        <w:numPr>
          <w:ilvl w:val="0"/>
          <w:numId w:val="45"/>
        </w:numPr>
        <w:rPr>
          <w:rFonts w:ascii="Cambria" w:eastAsia="Times New Roman" w:hAnsi="Cambria" w:cs="Times New Roman"/>
          <w:szCs w:val="20"/>
        </w:rPr>
      </w:pPr>
      <w:r w:rsidRPr="00B46FB9">
        <w:rPr>
          <w:rFonts w:ascii="Cambria" w:eastAsia="Times New Roman" w:hAnsi="Cambria" w:cs="Times New Roman"/>
          <w:szCs w:val="20"/>
        </w:rPr>
        <w:t>Physical address and directions</w:t>
      </w:r>
    </w:p>
    <w:p w14:paraId="49A2B8CE" w14:textId="77777777" w:rsidR="0095759A" w:rsidRPr="00B628B9" w:rsidRDefault="0095759A" w:rsidP="0095759A">
      <w:pPr>
        <w:rPr>
          <w:rFonts w:ascii="Cambria" w:eastAsia="Times New Roman" w:hAnsi="Cambria" w:cs="Times New Roman"/>
          <w:szCs w:val="20"/>
        </w:rPr>
      </w:pPr>
    </w:p>
    <w:p w14:paraId="02988A16" w14:textId="77777777" w:rsidR="0095759A" w:rsidRPr="00B628B9" w:rsidRDefault="0095759A" w:rsidP="0095759A">
      <w:pPr>
        <w:rPr>
          <w:rFonts w:ascii="Cambria" w:eastAsia="Times New Roman" w:hAnsi="Cambria" w:cs="Times New Roman"/>
          <w:b/>
          <w:bCs/>
          <w:szCs w:val="20"/>
        </w:rPr>
      </w:pPr>
      <w:r>
        <w:rPr>
          <w:rFonts w:ascii="Cambria" w:eastAsia="Times New Roman" w:hAnsi="Cambria" w:cs="Times New Roman"/>
          <w:b/>
          <w:bCs/>
          <w:szCs w:val="20"/>
        </w:rPr>
        <w:t xml:space="preserve">Technical </w:t>
      </w:r>
      <w:r w:rsidRPr="00B628B9">
        <w:rPr>
          <w:rFonts w:ascii="Cambria" w:eastAsia="Times New Roman" w:hAnsi="Cambria" w:cs="Times New Roman"/>
          <w:b/>
          <w:bCs/>
          <w:szCs w:val="20"/>
        </w:rPr>
        <w:t>Facility Profile:</w:t>
      </w:r>
    </w:p>
    <w:p w14:paraId="30F619E7" w14:textId="77777777" w:rsidR="0095759A" w:rsidRDefault="0095759A" w:rsidP="0095759A">
      <w:pPr>
        <w:pStyle w:val="ListParagraph"/>
        <w:numPr>
          <w:ilvl w:val="0"/>
          <w:numId w:val="40"/>
        </w:numPr>
        <w:rPr>
          <w:rFonts w:ascii="Cambria" w:eastAsia="Times New Roman" w:hAnsi="Cambria" w:cs="Times New Roman"/>
          <w:szCs w:val="20"/>
        </w:rPr>
      </w:pPr>
      <w:r>
        <w:rPr>
          <w:rFonts w:ascii="Cambria" w:eastAsia="Times New Roman" w:hAnsi="Cambria" w:cs="Times New Roman"/>
          <w:szCs w:val="20"/>
        </w:rPr>
        <w:t>See Attachment C for details</w:t>
      </w:r>
    </w:p>
    <w:p w14:paraId="6C4C7754" w14:textId="77777777" w:rsidR="0095759A" w:rsidRPr="002A421B" w:rsidRDefault="0095759A" w:rsidP="0095759A">
      <w:pPr>
        <w:pStyle w:val="ListParagraph"/>
        <w:numPr>
          <w:ilvl w:val="0"/>
          <w:numId w:val="40"/>
        </w:numPr>
        <w:rPr>
          <w:rFonts w:ascii="Cambria" w:eastAsia="Times New Roman" w:hAnsi="Cambria" w:cs="Times New Roman"/>
          <w:szCs w:val="20"/>
        </w:rPr>
      </w:pPr>
      <w:r w:rsidRPr="002A421B">
        <w:rPr>
          <w:rFonts w:ascii="Cambria" w:eastAsia="Times New Roman" w:hAnsi="Cambria" w:cs="Times New Roman"/>
          <w:szCs w:val="20"/>
        </w:rPr>
        <w:t>Desired projects</w:t>
      </w:r>
    </w:p>
    <w:p w14:paraId="4C8ABC23" w14:textId="77777777" w:rsidR="0095759A" w:rsidRDefault="0095759A" w:rsidP="0095759A">
      <w:pPr>
        <w:pStyle w:val="ListParagraph"/>
        <w:numPr>
          <w:ilvl w:val="0"/>
          <w:numId w:val="40"/>
        </w:numPr>
        <w:rPr>
          <w:rFonts w:ascii="Cambria" w:eastAsia="Times New Roman" w:hAnsi="Cambria" w:cs="Times New Roman"/>
          <w:szCs w:val="20"/>
        </w:rPr>
      </w:pPr>
      <w:r w:rsidRPr="002A421B">
        <w:rPr>
          <w:rFonts w:ascii="Cambria" w:eastAsia="Times New Roman" w:hAnsi="Cambria" w:cs="Times New Roman"/>
          <w:szCs w:val="20"/>
        </w:rPr>
        <w:t>Any special projects or specific needs</w:t>
      </w:r>
    </w:p>
    <w:p w14:paraId="016076D7" w14:textId="77777777" w:rsidR="0095759A" w:rsidRPr="00756575" w:rsidRDefault="0095759A" w:rsidP="0095759A">
      <w:pPr>
        <w:pStyle w:val="ListParagraph"/>
        <w:numPr>
          <w:ilvl w:val="0"/>
          <w:numId w:val="40"/>
        </w:numPr>
        <w:rPr>
          <w:rFonts w:ascii="Cambria" w:eastAsia="Times New Roman" w:hAnsi="Cambria" w:cs="Times New Roman"/>
          <w:szCs w:val="20"/>
        </w:rPr>
      </w:pPr>
      <w:r w:rsidRPr="00756575">
        <w:rPr>
          <w:rFonts w:ascii="Cambria" w:eastAsia="Times New Roman" w:hAnsi="Cambria" w:cs="Times New Roman"/>
          <w:szCs w:val="20"/>
        </w:rPr>
        <w:t>Lis</w:t>
      </w:r>
      <w:r>
        <w:rPr>
          <w:rFonts w:ascii="Cambria" w:eastAsia="Times New Roman" w:hAnsi="Cambria" w:cs="Times New Roman"/>
          <w:szCs w:val="20"/>
        </w:rPr>
        <w:t>t of ALL facilities to allow for a continuing phased approach</w:t>
      </w:r>
    </w:p>
    <w:p w14:paraId="6CBBCDB3" w14:textId="77777777" w:rsidR="0095759A" w:rsidRPr="002A421B" w:rsidRDefault="0095759A" w:rsidP="0095759A">
      <w:pPr>
        <w:pStyle w:val="ListParagraph"/>
        <w:numPr>
          <w:ilvl w:val="0"/>
          <w:numId w:val="40"/>
        </w:numPr>
        <w:rPr>
          <w:rFonts w:ascii="Cambria" w:eastAsia="Times New Roman" w:hAnsi="Cambria" w:cs="Times New Roman"/>
          <w:szCs w:val="20"/>
        </w:rPr>
      </w:pPr>
      <w:r w:rsidRPr="002A421B">
        <w:rPr>
          <w:rFonts w:ascii="Cambria" w:eastAsia="Times New Roman" w:hAnsi="Cambria" w:cs="Times New Roman"/>
          <w:szCs w:val="20"/>
        </w:rPr>
        <w:t xml:space="preserve">Note that the scope of work does not need to be clearly </w:t>
      </w:r>
      <w:proofErr w:type="gramStart"/>
      <w:r w:rsidRPr="002A421B">
        <w:rPr>
          <w:rFonts w:ascii="Cambria" w:eastAsia="Times New Roman" w:hAnsi="Cambria" w:cs="Times New Roman"/>
          <w:szCs w:val="20"/>
        </w:rPr>
        <w:t>defined,</w:t>
      </w:r>
      <w:proofErr w:type="gramEnd"/>
      <w:r w:rsidRPr="002A421B">
        <w:rPr>
          <w:rFonts w:ascii="Cambria" w:eastAsia="Times New Roman" w:hAnsi="Cambria" w:cs="Times New Roman"/>
          <w:szCs w:val="20"/>
        </w:rPr>
        <w:t xml:space="preserve"> because you will be contracting for an ESCO to do further analysis to more fully develop the scope of work.</w:t>
      </w:r>
    </w:p>
    <w:p w14:paraId="7BCF43B0" w14:textId="77777777" w:rsidR="0095759A" w:rsidRPr="00B628B9" w:rsidRDefault="0095759A" w:rsidP="0095759A">
      <w:pPr>
        <w:rPr>
          <w:rFonts w:ascii="Cambria" w:eastAsia="Times New Roman" w:hAnsi="Cambria" w:cs="Times New Roman"/>
          <w:szCs w:val="20"/>
        </w:rPr>
      </w:pPr>
    </w:p>
    <w:p w14:paraId="59649F50" w14:textId="77777777" w:rsidR="0095759A" w:rsidRPr="00B628B9" w:rsidRDefault="0095759A" w:rsidP="0095759A">
      <w:pPr>
        <w:rPr>
          <w:rFonts w:ascii="Cambria" w:eastAsia="Times New Roman" w:hAnsi="Cambria" w:cs="Times New Roman"/>
          <w:b/>
          <w:bCs/>
          <w:szCs w:val="20"/>
        </w:rPr>
      </w:pPr>
      <w:r w:rsidRPr="00B628B9">
        <w:rPr>
          <w:rFonts w:ascii="Cambria" w:eastAsia="Times New Roman" w:hAnsi="Cambria" w:cs="Times New Roman"/>
          <w:b/>
          <w:bCs/>
          <w:szCs w:val="20"/>
        </w:rPr>
        <w:t>Allowable Savings:</w:t>
      </w:r>
    </w:p>
    <w:p w14:paraId="04409AF4" w14:textId="77777777" w:rsidR="0095759A" w:rsidRPr="0078612F" w:rsidRDefault="0095759A" w:rsidP="0095759A">
      <w:pPr>
        <w:pStyle w:val="ListParagraph"/>
        <w:numPr>
          <w:ilvl w:val="0"/>
          <w:numId w:val="41"/>
        </w:numPr>
        <w:rPr>
          <w:rFonts w:ascii="Cambria" w:eastAsia="Times New Roman" w:hAnsi="Cambria" w:cs="Times New Roman"/>
          <w:szCs w:val="20"/>
        </w:rPr>
      </w:pPr>
      <w:r w:rsidRPr="0078612F">
        <w:rPr>
          <w:rFonts w:ascii="Cambria" w:eastAsia="Times New Roman" w:hAnsi="Cambria" w:cs="Times New Roman"/>
          <w:szCs w:val="20"/>
        </w:rPr>
        <w:t xml:space="preserve">Utility savings (energy &amp; water) </w:t>
      </w:r>
    </w:p>
    <w:p w14:paraId="3D8542C8" w14:textId="77777777" w:rsidR="0095759A" w:rsidRPr="0078612F" w:rsidRDefault="0095759A" w:rsidP="0095759A">
      <w:pPr>
        <w:pStyle w:val="ListParagraph"/>
        <w:numPr>
          <w:ilvl w:val="0"/>
          <w:numId w:val="41"/>
        </w:numPr>
        <w:rPr>
          <w:rFonts w:ascii="Cambria" w:eastAsia="Times New Roman" w:hAnsi="Cambria" w:cs="Times New Roman"/>
          <w:szCs w:val="20"/>
        </w:rPr>
      </w:pPr>
      <w:r w:rsidRPr="0078612F">
        <w:rPr>
          <w:rFonts w:ascii="Cambria" w:eastAsia="Times New Roman" w:hAnsi="Cambria" w:cs="Times New Roman"/>
          <w:szCs w:val="20"/>
        </w:rPr>
        <w:t>Maintenance savings (eliminated service contracts, etc.)</w:t>
      </w:r>
    </w:p>
    <w:p w14:paraId="3C5FB8B7" w14:textId="77777777" w:rsidR="0095759A" w:rsidRPr="0078612F" w:rsidRDefault="0095759A" w:rsidP="0095759A">
      <w:pPr>
        <w:pStyle w:val="ListParagraph"/>
        <w:numPr>
          <w:ilvl w:val="0"/>
          <w:numId w:val="41"/>
        </w:numPr>
        <w:rPr>
          <w:rFonts w:ascii="Cambria" w:eastAsia="Times New Roman" w:hAnsi="Cambria" w:cs="Times New Roman"/>
          <w:szCs w:val="20"/>
        </w:rPr>
      </w:pPr>
      <w:r w:rsidRPr="0078612F">
        <w:rPr>
          <w:rFonts w:ascii="Cambria" w:eastAsia="Times New Roman" w:hAnsi="Cambria" w:cs="Times New Roman"/>
          <w:szCs w:val="20"/>
        </w:rPr>
        <w:t xml:space="preserve">Materials savings (lamp replacements, etc.) </w:t>
      </w:r>
    </w:p>
    <w:p w14:paraId="3F3E17F3" w14:textId="77777777" w:rsidR="0095759A" w:rsidRDefault="0095759A" w:rsidP="0095759A">
      <w:pPr>
        <w:pStyle w:val="ListParagraph"/>
        <w:numPr>
          <w:ilvl w:val="0"/>
          <w:numId w:val="41"/>
        </w:numPr>
        <w:rPr>
          <w:rFonts w:ascii="Cambria" w:eastAsia="Times New Roman" w:hAnsi="Cambria" w:cs="Times New Roman"/>
          <w:szCs w:val="20"/>
        </w:rPr>
      </w:pPr>
      <w:r w:rsidRPr="0078612F">
        <w:rPr>
          <w:rFonts w:ascii="Cambria" w:eastAsia="Times New Roman" w:hAnsi="Cambria" w:cs="Times New Roman"/>
          <w:szCs w:val="20"/>
        </w:rPr>
        <w:t>Labor cost savings (note that labor savings does not necessarily translate to dollar savings).</w:t>
      </w:r>
    </w:p>
    <w:p w14:paraId="4C29AC74" w14:textId="244C1F5C" w:rsidR="0095759A" w:rsidRPr="0078612F" w:rsidRDefault="0095759A" w:rsidP="0095759A">
      <w:pPr>
        <w:pStyle w:val="ListParagraph"/>
        <w:numPr>
          <w:ilvl w:val="0"/>
          <w:numId w:val="41"/>
        </w:numPr>
        <w:rPr>
          <w:rFonts w:ascii="Cambria" w:eastAsia="Times New Roman" w:hAnsi="Cambria" w:cs="Times New Roman"/>
          <w:szCs w:val="20"/>
        </w:rPr>
      </w:pPr>
      <w:r>
        <w:rPr>
          <w:rFonts w:ascii="Cambria" w:eastAsia="Times New Roman" w:hAnsi="Cambria" w:cs="Times New Roman"/>
          <w:szCs w:val="20"/>
        </w:rPr>
        <w:t>Other, unless restricted by statute</w:t>
      </w:r>
    </w:p>
    <w:p w14:paraId="75C9BC8C" w14:textId="77777777" w:rsidR="0095759A" w:rsidRPr="00B628B9" w:rsidRDefault="0095759A" w:rsidP="0095759A">
      <w:pPr>
        <w:rPr>
          <w:rFonts w:ascii="Cambria" w:eastAsia="Times New Roman" w:hAnsi="Cambria" w:cs="Times New Roman"/>
          <w:szCs w:val="20"/>
        </w:rPr>
      </w:pPr>
    </w:p>
    <w:p w14:paraId="575341F7" w14:textId="77777777" w:rsidR="0095759A" w:rsidRPr="00B628B9" w:rsidRDefault="0095759A" w:rsidP="0095759A">
      <w:pPr>
        <w:rPr>
          <w:rFonts w:ascii="Cambria" w:eastAsia="Times New Roman" w:hAnsi="Cambria" w:cs="Times New Roman"/>
          <w:b/>
          <w:bCs/>
          <w:szCs w:val="20"/>
        </w:rPr>
      </w:pPr>
      <w:r w:rsidRPr="00B628B9">
        <w:rPr>
          <w:rFonts w:ascii="Cambria" w:eastAsia="Times New Roman" w:hAnsi="Cambria" w:cs="Times New Roman"/>
          <w:b/>
          <w:bCs/>
          <w:szCs w:val="20"/>
        </w:rPr>
        <w:t>Project Schedule:</w:t>
      </w:r>
    </w:p>
    <w:p w14:paraId="30168B5B"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Issue RFP</w:t>
      </w:r>
    </w:p>
    <w:p w14:paraId="6BECE7BD"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Site visit</w:t>
      </w:r>
      <w:r>
        <w:rPr>
          <w:rFonts w:ascii="Cambria" w:eastAsia="Times New Roman" w:hAnsi="Cambria" w:cs="Times New Roman"/>
          <w:szCs w:val="20"/>
        </w:rPr>
        <w:t xml:space="preserve"> </w:t>
      </w:r>
      <w:r w:rsidRPr="0078612F">
        <w:rPr>
          <w:rFonts w:ascii="Cambria" w:eastAsia="Times New Roman" w:hAnsi="Cambria" w:cs="Times New Roman"/>
          <w:szCs w:val="20"/>
        </w:rPr>
        <w:t>(usually 2-3 weeks after RFP issued)</w:t>
      </w:r>
    </w:p>
    <w:p w14:paraId="7A833B03"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Proposals due (usually 2 weeks after site visit)</w:t>
      </w:r>
    </w:p>
    <w:p w14:paraId="177BDDF3"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Proposal Review</w:t>
      </w:r>
      <w:r>
        <w:rPr>
          <w:rFonts w:ascii="Cambria" w:eastAsia="Times New Roman" w:hAnsi="Cambria" w:cs="Times New Roman"/>
          <w:szCs w:val="20"/>
        </w:rPr>
        <w:t xml:space="preserve"> </w:t>
      </w:r>
      <w:r w:rsidRPr="0078612F">
        <w:rPr>
          <w:rFonts w:ascii="Cambria" w:eastAsia="Times New Roman" w:hAnsi="Cambria" w:cs="Times New Roman"/>
          <w:szCs w:val="20"/>
        </w:rPr>
        <w:t xml:space="preserve">(if you schedule your committee in advance, this can be done in a day or two) </w:t>
      </w:r>
    </w:p>
    <w:p w14:paraId="05FE707F"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Interviews</w:t>
      </w:r>
      <w:r>
        <w:rPr>
          <w:rFonts w:ascii="Cambria" w:eastAsia="Times New Roman" w:hAnsi="Cambria" w:cs="Times New Roman"/>
          <w:szCs w:val="20"/>
        </w:rPr>
        <w:t xml:space="preserve"> </w:t>
      </w:r>
      <w:r w:rsidRPr="0078612F">
        <w:rPr>
          <w:rFonts w:ascii="Cambria" w:eastAsia="Times New Roman" w:hAnsi="Cambria" w:cs="Times New Roman"/>
          <w:szCs w:val="20"/>
        </w:rPr>
        <w:t>(usually 1-2 weeks after proposal review)</w:t>
      </w:r>
    </w:p>
    <w:p w14:paraId="0D2E7AFA"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ESCO Selection &amp; Award</w:t>
      </w:r>
      <w:r>
        <w:rPr>
          <w:rFonts w:ascii="Cambria" w:eastAsia="Times New Roman" w:hAnsi="Cambria" w:cs="Times New Roman"/>
          <w:szCs w:val="20"/>
        </w:rPr>
        <w:t xml:space="preserve"> </w:t>
      </w:r>
      <w:r w:rsidRPr="0078612F">
        <w:rPr>
          <w:rFonts w:ascii="Cambria" w:eastAsia="Times New Roman" w:hAnsi="Cambria" w:cs="Times New Roman"/>
          <w:szCs w:val="20"/>
        </w:rPr>
        <w:t>(usually within 1 week of interview, but allow time for Board approval if needed)</w:t>
      </w:r>
    </w:p>
    <w:p w14:paraId="4B307D32" w14:textId="77777777" w:rsidR="0095759A" w:rsidRPr="0078612F" w:rsidRDefault="0095759A" w:rsidP="0095759A">
      <w:pPr>
        <w:pStyle w:val="ListParagraph"/>
        <w:numPr>
          <w:ilvl w:val="0"/>
          <w:numId w:val="42"/>
        </w:numPr>
        <w:rPr>
          <w:rFonts w:ascii="Cambria" w:eastAsia="Times New Roman" w:hAnsi="Cambria" w:cs="Times New Roman"/>
          <w:szCs w:val="20"/>
        </w:rPr>
      </w:pPr>
      <w:r w:rsidRPr="0078612F">
        <w:rPr>
          <w:rFonts w:ascii="Cambria" w:eastAsia="Times New Roman" w:hAnsi="Cambria" w:cs="Times New Roman"/>
          <w:szCs w:val="20"/>
        </w:rPr>
        <w:t>Construction:</w:t>
      </w:r>
      <w:r>
        <w:rPr>
          <w:rFonts w:ascii="Cambria" w:eastAsia="Times New Roman" w:hAnsi="Cambria" w:cs="Times New Roman"/>
          <w:szCs w:val="20"/>
        </w:rPr>
        <w:t xml:space="preserve"> </w:t>
      </w:r>
      <w:r w:rsidRPr="0078612F">
        <w:rPr>
          <w:rFonts w:ascii="Cambria" w:eastAsia="Times New Roman" w:hAnsi="Cambria" w:cs="Times New Roman"/>
          <w:szCs w:val="20"/>
        </w:rPr>
        <w:t>Any special time for construction? (Note that work in the rooms is usually scheduled for evenings &amp; weekends to avoid conflicts.)</w:t>
      </w:r>
    </w:p>
    <w:p w14:paraId="1E3FBFBB" w14:textId="77777777" w:rsidR="0095759A" w:rsidRPr="00B628B9" w:rsidRDefault="0095759A" w:rsidP="0095759A">
      <w:pPr>
        <w:rPr>
          <w:rFonts w:ascii="Cambria" w:eastAsia="Times New Roman" w:hAnsi="Cambria" w:cs="Times New Roman"/>
          <w:szCs w:val="20"/>
        </w:rPr>
      </w:pPr>
    </w:p>
    <w:p w14:paraId="0EAB373D" w14:textId="77777777" w:rsidR="0095759A" w:rsidRPr="00B628B9" w:rsidRDefault="0095759A" w:rsidP="0095759A">
      <w:pPr>
        <w:rPr>
          <w:rFonts w:ascii="Cambria" w:eastAsia="Times New Roman" w:hAnsi="Cambria" w:cs="Times New Roman"/>
          <w:b/>
          <w:bCs/>
          <w:szCs w:val="20"/>
        </w:rPr>
      </w:pPr>
      <w:r w:rsidRPr="00B628B9">
        <w:rPr>
          <w:rFonts w:ascii="Cambria" w:eastAsia="Times New Roman" w:hAnsi="Cambria" w:cs="Times New Roman"/>
          <w:b/>
          <w:bCs/>
          <w:szCs w:val="20"/>
        </w:rPr>
        <w:t>Evaluation Team:</w:t>
      </w:r>
    </w:p>
    <w:p w14:paraId="5972CB84" w14:textId="77777777" w:rsidR="0095759A" w:rsidRPr="0078612F" w:rsidRDefault="0095759A" w:rsidP="0095759A">
      <w:pPr>
        <w:pStyle w:val="ListParagraph"/>
        <w:numPr>
          <w:ilvl w:val="0"/>
          <w:numId w:val="43"/>
        </w:numPr>
        <w:rPr>
          <w:rFonts w:ascii="Cambria" w:eastAsia="Times New Roman" w:hAnsi="Cambria" w:cs="Times New Roman"/>
          <w:b/>
          <w:bCs/>
          <w:szCs w:val="20"/>
        </w:rPr>
      </w:pPr>
      <w:r w:rsidRPr="0078612F">
        <w:rPr>
          <w:rFonts w:ascii="Cambria" w:eastAsia="Times New Roman" w:hAnsi="Cambria" w:cs="Times New Roman"/>
          <w:szCs w:val="20"/>
        </w:rPr>
        <w:t>Number of people on evaluation committee? (number of proposals needed -- one for each reviewer and for any consultants)</w:t>
      </w:r>
      <w:r>
        <w:rPr>
          <w:rFonts w:ascii="Cambria" w:eastAsia="Times New Roman" w:hAnsi="Cambria" w:cs="Times New Roman"/>
          <w:szCs w:val="20"/>
        </w:rPr>
        <w:t xml:space="preserve"> </w:t>
      </w:r>
    </w:p>
    <w:p w14:paraId="23F6752D" w14:textId="77777777" w:rsidR="0095759A" w:rsidRPr="0078612F" w:rsidRDefault="0095759A" w:rsidP="0095759A">
      <w:pPr>
        <w:pStyle w:val="ListParagraph"/>
        <w:numPr>
          <w:ilvl w:val="0"/>
          <w:numId w:val="43"/>
        </w:numPr>
        <w:rPr>
          <w:rFonts w:ascii="Cambria" w:eastAsia="Times New Roman" w:hAnsi="Cambria" w:cs="Times New Roman"/>
          <w:b/>
          <w:bCs/>
          <w:szCs w:val="20"/>
        </w:rPr>
      </w:pPr>
      <w:r>
        <w:rPr>
          <w:rFonts w:ascii="Cambria" w:eastAsia="Times New Roman" w:hAnsi="Cambria" w:cs="Times New Roman"/>
          <w:szCs w:val="20"/>
        </w:rPr>
        <w:t>Media type (CD, DVD, thumb drive, print); Number of copies for each media type. (Recommendation: Only 1 printed copy, excluding the requested examples, with the remainder in electronic format)</w:t>
      </w:r>
    </w:p>
    <w:p w14:paraId="40F9FA3E"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 </w:t>
      </w:r>
    </w:p>
    <w:p w14:paraId="5101ED85" w14:textId="77777777" w:rsidR="0095759A" w:rsidRPr="00B628B9" w:rsidRDefault="0095759A" w:rsidP="0095759A">
      <w:pPr>
        <w:rPr>
          <w:rFonts w:ascii="Cambria" w:eastAsia="Times New Roman" w:hAnsi="Cambria" w:cs="Times New Roman"/>
          <w:b/>
          <w:szCs w:val="20"/>
        </w:rPr>
      </w:pPr>
      <w:r w:rsidRPr="00B628B9">
        <w:rPr>
          <w:rFonts w:ascii="Cambria" w:eastAsia="Times New Roman" w:hAnsi="Cambria" w:cs="Times New Roman"/>
          <w:b/>
          <w:szCs w:val="20"/>
        </w:rPr>
        <w:t>Controls Standardization:</w:t>
      </w:r>
      <w:r>
        <w:rPr>
          <w:rFonts w:ascii="Cambria" w:eastAsia="Times New Roman" w:hAnsi="Cambria" w:cs="Times New Roman"/>
          <w:b/>
          <w:szCs w:val="20"/>
        </w:rPr>
        <w:t xml:space="preserve"> </w:t>
      </w:r>
    </w:p>
    <w:p w14:paraId="5201EEB7" w14:textId="77777777" w:rsidR="0095759A" w:rsidRPr="00B628B9" w:rsidRDefault="0095759A" w:rsidP="0095759A">
      <w:pPr>
        <w:rPr>
          <w:rFonts w:ascii="Cambria" w:eastAsia="Times New Roman" w:hAnsi="Cambria" w:cs="Times New Roman"/>
          <w:szCs w:val="20"/>
        </w:rPr>
      </w:pPr>
      <w:r w:rsidRPr="00B628B9">
        <w:rPr>
          <w:rFonts w:ascii="Cambria" w:eastAsia="Times New Roman" w:hAnsi="Cambria" w:cs="Times New Roman"/>
          <w:szCs w:val="20"/>
        </w:rPr>
        <w:t> If this will involve an upgrade or modification to your controls system, do you want to pre-specify a desired controls manufacturer?</w:t>
      </w:r>
      <w:r>
        <w:rPr>
          <w:rFonts w:ascii="Cambria" w:eastAsia="Times New Roman" w:hAnsi="Cambria" w:cs="Times New Roman"/>
          <w:szCs w:val="20"/>
        </w:rPr>
        <w:t xml:space="preserve"> </w:t>
      </w:r>
      <w:r w:rsidRPr="00B628B9">
        <w:rPr>
          <w:rFonts w:ascii="Cambria" w:eastAsia="Times New Roman" w:hAnsi="Cambria" w:cs="Times New Roman"/>
          <w:szCs w:val="20"/>
        </w:rPr>
        <w:t>Name of manufacturer?</w:t>
      </w:r>
      <w:r>
        <w:rPr>
          <w:rFonts w:ascii="Cambria" w:eastAsia="Times New Roman" w:hAnsi="Cambria" w:cs="Times New Roman"/>
          <w:szCs w:val="20"/>
        </w:rPr>
        <w:t xml:space="preserve"> </w:t>
      </w:r>
      <w:r w:rsidRPr="00B628B9">
        <w:rPr>
          <w:rFonts w:ascii="Cambria" w:eastAsia="Times New Roman" w:hAnsi="Cambria" w:cs="Times New Roman"/>
          <w:szCs w:val="20"/>
        </w:rPr>
        <w:t>Do you have sole-source approval to specify this manufacturer?</w:t>
      </w:r>
    </w:p>
    <w:p w14:paraId="2F2FD5CC" w14:textId="77777777" w:rsidR="0095759A" w:rsidRPr="00B628B9" w:rsidRDefault="0095759A" w:rsidP="0095759A">
      <w:pPr>
        <w:rPr>
          <w:rFonts w:ascii="Cambria" w:eastAsia="Times New Roman" w:hAnsi="Cambria" w:cs="Times New Roman"/>
          <w:szCs w:val="20"/>
        </w:rPr>
      </w:pPr>
    </w:p>
    <w:p w14:paraId="5929BB7D" w14:textId="77777777" w:rsidR="0095759A" w:rsidRPr="00B628B9" w:rsidRDefault="0095759A" w:rsidP="0095759A">
      <w:pPr>
        <w:rPr>
          <w:rFonts w:ascii="Cambria" w:eastAsia="Times New Roman" w:hAnsi="Cambria" w:cs="Times New Roman"/>
          <w:b/>
          <w:szCs w:val="20"/>
        </w:rPr>
      </w:pPr>
      <w:r>
        <w:rPr>
          <w:rFonts w:ascii="Cambria" w:eastAsia="Times New Roman" w:hAnsi="Cambria" w:cs="Times New Roman"/>
          <w:b/>
          <w:szCs w:val="20"/>
        </w:rPr>
        <w:t>Funding</w:t>
      </w:r>
    </w:p>
    <w:p w14:paraId="310A9615" w14:textId="77777777" w:rsidR="0095759A" w:rsidRDefault="0095759A" w:rsidP="0095759A">
      <w:pPr>
        <w:pStyle w:val="ListParagraph"/>
        <w:numPr>
          <w:ilvl w:val="0"/>
          <w:numId w:val="44"/>
        </w:numPr>
        <w:rPr>
          <w:rFonts w:ascii="Cambria" w:eastAsia="Times New Roman" w:hAnsi="Cambria" w:cs="Times New Roman"/>
          <w:szCs w:val="20"/>
        </w:rPr>
      </w:pPr>
      <w:r w:rsidRPr="002A421B">
        <w:rPr>
          <w:rFonts w:ascii="Cambria" w:eastAsia="Times New Roman" w:hAnsi="Cambria" w:cs="Times New Roman"/>
          <w:szCs w:val="20"/>
        </w:rPr>
        <w:t>Funding assistance provided</w:t>
      </w:r>
      <w:r>
        <w:rPr>
          <w:rFonts w:ascii="Cambria" w:eastAsia="Times New Roman" w:hAnsi="Cambria" w:cs="Times New Roman"/>
          <w:szCs w:val="20"/>
        </w:rPr>
        <w:t xml:space="preserve"> (cash buy-down, in-house funding, bonds, grants, etc.)</w:t>
      </w:r>
    </w:p>
    <w:p w14:paraId="7E2C7E24" w14:textId="77777777" w:rsidR="0095759A" w:rsidRDefault="0095759A" w:rsidP="0095759A">
      <w:pPr>
        <w:pStyle w:val="ListParagraph"/>
        <w:numPr>
          <w:ilvl w:val="0"/>
          <w:numId w:val="44"/>
        </w:numPr>
        <w:rPr>
          <w:rFonts w:ascii="Cambria" w:eastAsia="Times New Roman" w:hAnsi="Cambria" w:cs="Times New Roman"/>
          <w:szCs w:val="20"/>
        </w:rPr>
      </w:pPr>
      <w:r>
        <w:rPr>
          <w:rFonts w:ascii="Cambria" w:eastAsia="Times New Roman" w:hAnsi="Cambria" w:cs="Times New Roman"/>
          <w:szCs w:val="20"/>
        </w:rPr>
        <w:lastRenderedPageBreak/>
        <w:t xml:space="preserve">Financing interests </w:t>
      </w:r>
    </w:p>
    <w:p w14:paraId="0BF0151B" w14:textId="716E4E2C" w:rsidR="0095759A" w:rsidRPr="00756575" w:rsidRDefault="0095759A" w:rsidP="0095759A">
      <w:pPr>
        <w:pStyle w:val="ListParagraph"/>
        <w:numPr>
          <w:ilvl w:val="0"/>
          <w:numId w:val="44"/>
        </w:numPr>
        <w:rPr>
          <w:rFonts w:ascii="Cambria" w:eastAsia="Times New Roman" w:hAnsi="Cambria" w:cs="Times New Roman"/>
          <w:szCs w:val="20"/>
        </w:rPr>
      </w:pPr>
      <w:r w:rsidRPr="00756575">
        <w:rPr>
          <w:rFonts w:ascii="Cambria" w:eastAsia="Times New Roman" w:hAnsi="Cambria" w:cs="Times New Roman"/>
          <w:szCs w:val="20"/>
        </w:rPr>
        <w:t>Financing term (</w:t>
      </w:r>
      <w:r>
        <w:rPr>
          <w:rFonts w:ascii="Cambria" w:eastAsia="Times New Roman" w:hAnsi="Cambria" w:cs="Times New Roman"/>
          <w:szCs w:val="20"/>
        </w:rPr>
        <w:t>if limited by state statute</w:t>
      </w:r>
      <w:r w:rsidRPr="00756575">
        <w:rPr>
          <w:rFonts w:ascii="Cambria" w:eastAsia="Times New Roman" w:hAnsi="Cambria" w:cs="Times New Roman"/>
          <w:szCs w:val="20"/>
        </w:rPr>
        <w:t>)</w:t>
      </w:r>
    </w:p>
    <w:p w14:paraId="34019074" w14:textId="77777777" w:rsidR="00E16A05" w:rsidRPr="00B628B9" w:rsidRDefault="00E16A05" w:rsidP="002F6F39">
      <w:pPr>
        <w:rPr>
          <w:rFonts w:ascii="Cambria" w:eastAsia="Times New Roman" w:hAnsi="Cambria" w:cs="Times New Roman"/>
          <w:szCs w:val="20"/>
        </w:rPr>
      </w:pPr>
    </w:p>
    <w:p w14:paraId="3B0F74FA" w14:textId="77777777" w:rsidR="00E16A05" w:rsidRPr="00B628B9" w:rsidRDefault="00E16A05" w:rsidP="002F6F39">
      <w:pPr>
        <w:rPr>
          <w:rFonts w:ascii="Cambria" w:eastAsia="Times New Roman" w:hAnsi="Cambria" w:cs="Times New Roman"/>
          <w:szCs w:val="20"/>
        </w:rPr>
      </w:pPr>
    </w:p>
    <w:p w14:paraId="5B07758F" w14:textId="77777777" w:rsidR="00E16A05" w:rsidRPr="00B628B9" w:rsidRDefault="00E16A05" w:rsidP="002F6F39">
      <w:pPr>
        <w:rPr>
          <w:rFonts w:ascii="Cambria" w:eastAsia="Times New Roman" w:hAnsi="Cambria" w:cs="Times New Roman"/>
          <w:szCs w:val="20"/>
        </w:rPr>
        <w:sectPr w:rsidR="00E16A05" w:rsidRPr="00B628B9" w:rsidSect="002F6F39">
          <w:headerReference w:type="default" r:id="rId9"/>
          <w:footerReference w:type="even" r:id="rId10"/>
          <w:footerReference w:type="default" r:id="rId11"/>
          <w:pgSz w:w="12240" w:h="15840"/>
          <w:pgMar w:top="1440" w:right="1152" w:bottom="1152" w:left="1152" w:header="576" w:footer="720" w:gutter="0"/>
          <w:cols w:space="720"/>
        </w:sectPr>
      </w:pPr>
    </w:p>
    <w:p w14:paraId="4835C784" w14:textId="77777777" w:rsidR="00E16A05" w:rsidRPr="00B628B9" w:rsidRDefault="00E16A05" w:rsidP="002F6F39">
      <w:pPr>
        <w:rPr>
          <w:rFonts w:ascii="Cambria" w:eastAsia="Times New Roman" w:hAnsi="Cambria" w:cs="Times New Roman"/>
          <w:sz w:val="32"/>
          <w:szCs w:val="20"/>
        </w:rPr>
      </w:pPr>
    </w:p>
    <w:p w14:paraId="5233E141" w14:textId="77777777" w:rsidR="00E16A05" w:rsidRPr="00B628B9" w:rsidRDefault="00E16A05" w:rsidP="002F6F39">
      <w:pPr>
        <w:rPr>
          <w:rFonts w:ascii="Cambria" w:eastAsia="Times New Roman" w:hAnsi="Cambria" w:cs="Times New Roman"/>
          <w:szCs w:val="20"/>
        </w:rPr>
      </w:pPr>
    </w:p>
    <w:p w14:paraId="2B554D56" w14:textId="77777777" w:rsidR="00E16A05" w:rsidRPr="00B628B9" w:rsidRDefault="00E16A05" w:rsidP="002F6F39">
      <w:pPr>
        <w:keepNext/>
        <w:outlineLvl w:val="5"/>
        <w:rPr>
          <w:rFonts w:ascii="Cambria" w:eastAsia="Times New Roman" w:hAnsi="Cambria" w:cs="Times New Roman"/>
          <w:b/>
          <w:sz w:val="32"/>
          <w:szCs w:val="20"/>
        </w:rPr>
      </w:pPr>
      <w:r w:rsidRPr="00B628B9">
        <w:rPr>
          <w:rFonts w:ascii="Cambria" w:eastAsia="Times New Roman" w:hAnsi="Cambria" w:cs="Times New Roman"/>
          <w:b/>
          <w:sz w:val="32"/>
          <w:szCs w:val="20"/>
        </w:rPr>
        <w:t>REQUEST FOR PROPOSALS</w:t>
      </w:r>
    </w:p>
    <w:p w14:paraId="0284A41A" w14:textId="1A5B2D81" w:rsidR="00E16A05" w:rsidRPr="00B628B9" w:rsidRDefault="00E16A05" w:rsidP="002F6F39">
      <w:pPr>
        <w:rPr>
          <w:rFonts w:ascii="Cambria" w:eastAsia="Times New Roman" w:hAnsi="Cambria" w:cs="Times New Roman"/>
          <w:sz w:val="32"/>
          <w:szCs w:val="20"/>
        </w:rPr>
      </w:pPr>
      <w:proofErr w:type="gramStart"/>
      <w:r w:rsidRPr="00B628B9">
        <w:rPr>
          <w:rFonts w:ascii="Cambria" w:eastAsia="Times New Roman" w:hAnsi="Cambria" w:cs="Times New Roman"/>
          <w:sz w:val="32"/>
          <w:szCs w:val="20"/>
        </w:rPr>
        <w:t>for</w:t>
      </w:r>
      <w:proofErr w:type="gramEnd"/>
      <w:r w:rsidRPr="00B628B9">
        <w:rPr>
          <w:rFonts w:ascii="Cambria" w:eastAsia="Times New Roman" w:hAnsi="Cambria" w:cs="Times New Roman"/>
          <w:sz w:val="32"/>
          <w:szCs w:val="20"/>
        </w:rPr>
        <w:t xml:space="preserve"> Energy </w:t>
      </w:r>
      <w:r w:rsidR="00F074D1">
        <w:rPr>
          <w:rFonts w:ascii="Cambria" w:eastAsia="Times New Roman" w:hAnsi="Cambria" w:cs="Times New Roman"/>
          <w:sz w:val="32"/>
          <w:szCs w:val="20"/>
        </w:rPr>
        <w:t xml:space="preserve">Savings </w:t>
      </w:r>
      <w:r w:rsidRPr="00B628B9">
        <w:rPr>
          <w:rFonts w:ascii="Cambria" w:eastAsia="Times New Roman" w:hAnsi="Cambria" w:cs="Times New Roman"/>
          <w:sz w:val="32"/>
          <w:szCs w:val="20"/>
        </w:rPr>
        <w:t>Performance Contracting Services</w:t>
      </w:r>
    </w:p>
    <w:p w14:paraId="2B1CBE9B" w14:textId="0462E7A1" w:rsidR="00E16A05" w:rsidRPr="00B628B9" w:rsidRDefault="00E16A05" w:rsidP="002F6F39">
      <w:pPr>
        <w:rPr>
          <w:rFonts w:ascii="Cambria" w:eastAsia="Times New Roman" w:hAnsi="Cambria" w:cs="Times New Roman"/>
          <w:b/>
          <w:sz w:val="32"/>
          <w:szCs w:val="20"/>
        </w:rPr>
      </w:pPr>
      <w:proofErr w:type="gramStart"/>
      <w:r w:rsidRPr="00B628B9">
        <w:rPr>
          <w:rFonts w:ascii="Cambria" w:eastAsia="Times New Roman" w:hAnsi="Cambria" w:cs="Times New Roman"/>
          <w:sz w:val="32"/>
          <w:szCs w:val="20"/>
        </w:rPr>
        <w:t>for</w:t>
      </w:r>
      <w:proofErr w:type="gramEnd"/>
      <w:r w:rsidRPr="00B628B9">
        <w:rPr>
          <w:rFonts w:ascii="Cambria" w:eastAsia="Times New Roman" w:hAnsi="Cambria" w:cs="Times New Roman"/>
          <w:sz w:val="32"/>
          <w:szCs w:val="20"/>
        </w:rPr>
        <w:t xml:space="preserve"> </w:t>
      </w:r>
      <w:r w:rsidR="00D71B67">
        <w:rPr>
          <w:rFonts w:ascii="Cambria" w:eastAsia="Times New Roman" w:hAnsi="Cambria" w:cs="Times New Roman"/>
          <w:b/>
          <w:sz w:val="32"/>
          <w:szCs w:val="20"/>
          <w:highlight w:val="lightGray"/>
        </w:rPr>
        <w:t>Owner</w:t>
      </w:r>
      <w:r w:rsidRPr="00B628B9">
        <w:rPr>
          <w:rFonts w:ascii="Cambria" w:eastAsia="Times New Roman" w:hAnsi="Cambria" w:cs="Times New Roman"/>
          <w:b/>
          <w:sz w:val="32"/>
          <w:szCs w:val="20"/>
          <w:highlight w:val="lightGray"/>
        </w:rPr>
        <w:t xml:space="preserve"> </w:t>
      </w:r>
    </w:p>
    <w:p w14:paraId="08C9185A" w14:textId="77777777" w:rsidR="00E16A05" w:rsidRPr="00B628B9" w:rsidRDefault="00E16A05" w:rsidP="002F6F39">
      <w:pPr>
        <w:rPr>
          <w:rFonts w:ascii="Cambria" w:eastAsia="Times New Roman" w:hAnsi="Cambria" w:cs="Times New Roman"/>
          <w:b/>
          <w:sz w:val="32"/>
          <w:szCs w:val="20"/>
        </w:rPr>
      </w:pPr>
    </w:p>
    <w:p w14:paraId="25B7F895" w14:textId="77777777" w:rsidR="00E16A05" w:rsidRPr="00B628B9" w:rsidRDefault="00E16A05" w:rsidP="002F6F39">
      <w:pPr>
        <w:rPr>
          <w:rFonts w:ascii="Cambria" w:eastAsia="Times New Roman" w:hAnsi="Cambria" w:cs="Times New Roman"/>
          <w:b/>
          <w:sz w:val="28"/>
          <w:szCs w:val="20"/>
        </w:rPr>
      </w:pPr>
      <w:r w:rsidRPr="00B628B9">
        <w:rPr>
          <w:rFonts w:ascii="Cambria" w:eastAsia="Times New Roman" w:hAnsi="Cambria" w:cs="Times New Roman"/>
          <w:b/>
          <w:sz w:val="28"/>
          <w:szCs w:val="20"/>
        </w:rPr>
        <w:t>TABLE OF CONTENTS</w:t>
      </w:r>
    </w:p>
    <w:p w14:paraId="1DC83556" w14:textId="77777777" w:rsidR="00E16A05" w:rsidRPr="00B628B9" w:rsidRDefault="00E16A05" w:rsidP="002F6F39">
      <w:pPr>
        <w:rPr>
          <w:rFonts w:ascii="Cambria" w:eastAsia="Times New Roman" w:hAnsi="Cambria" w:cs="Times New Roman"/>
          <w:szCs w:val="20"/>
        </w:rPr>
      </w:pPr>
    </w:p>
    <w:p w14:paraId="24B2E97A" w14:textId="77777777" w:rsidR="00E16A05" w:rsidRPr="00B628B9" w:rsidRDefault="00E16A05" w:rsidP="002F6F39">
      <w:pPr>
        <w:rPr>
          <w:rFonts w:ascii="Cambria" w:eastAsia="Times New Roman" w:hAnsi="Cambria" w:cs="Times New Roman"/>
          <w:szCs w:val="20"/>
        </w:rPr>
      </w:pPr>
    </w:p>
    <w:p w14:paraId="7EB3C0DD" w14:textId="77777777" w:rsidR="00E16A05" w:rsidRPr="00B628B9" w:rsidRDefault="00E16A05" w:rsidP="002F6F39">
      <w:pPr>
        <w:rPr>
          <w:rFonts w:ascii="Cambria" w:eastAsia="Times New Roman" w:hAnsi="Cambria" w:cs="Times New Roman"/>
          <w:b/>
          <w:bCs/>
          <w:szCs w:val="20"/>
        </w:rPr>
      </w:pPr>
      <w:r w:rsidRPr="00B628B9">
        <w:rPr>
          <w:rFonts w:ascii="Cambria" w:eastAsia="Times New Roman" w:hAnsi="Cambria" w:cs="Times New Roman"/>
          <w:b/>
          <w:bCs/>
          <w:szCs w:val="20"/>
        </w:rPr>
        <w:t>RFP:  Instructions and Administrative Information</w:t>
      </w:r>
    </w:p>
    <w:p w14:paraId="50FACC6E" w14:textId="77777777" w:rsidR="00E16A05" w:rsidRPr="00B628B9" w:rsidRDefault="00E16A05" w:rsidP="002F6F39">
      <w:pPr>
        <w:rPr>
          <w:rFonts w:ascii="Cambria" w:eastAsia="Times New Roman" w:hAnsi="Cambria" w:cs="Times New Roman"/>
          <w:b/>
          <w:bCs/>
          <w:szCs w:val="20"/>
        </w:rPr>
      </w:pPr>
    </w:p>
    <w:p w14:paraId="4108D65E" w14:textId="77777777" w:rsidR="00E16A05" w:rsidRPr="00B628B9" w:rsidRDefault="00E16A05" w:rsidP="00B55ACA">
      <w:pPr>
        <w:keepNext/>
        <w:outlineLvl w:val="1"/>
        <w:rPr>
          <w:rFonts w:ascii="Cambria" w:eastAsia="Times New Roman" w:hAnsi="Cambria" w:cs="Times New Roman"/>
          <w:b/>
          <w:bCs/>
          <w:caps/>
          <w:szCs w:val="20"/>
        </w:rPr>
      </w:pPr>
      <w:r w:rsidRPr="00B628B9">
        <w:rPr>
          <w:rFonts w:ascii="Cambria" w:eastAsia="Times New Roman" w:hAnsi="Cambria" w:cs="Times New Roman"/>
          <w:b/>
          <w:bCs/>
          <w:caps/>
          <w:szCs w:val="20"/>
        </w:rPr>
        <w:t>ATTACHMENTS</w:t>
      </w:r>
    </w:p>
    <w:p w14:paraId="5EB0BE46" w14:textId="77777777" w:rsidR="00E16A05" w:rsidRPr="00B628B9" w:rsidRDefault="00E16A05" w:rsidP="002F6F39">
      <w:pPr>
        <w:suppressAutoHyphens/>
        <w:ind w:left="720"/>
        <w:rPr>
          <w:rFonts w:ascii="Cambria" w:eastAsia="Times New Roman" w:hAnsi="Cambria" w:cs="Times New Roman"/>
          <w:spacing w:val="-3"/>
          <w:szCs w:val="20"/>
        </w:rPr>
      </w:pPr>
    </w:p>
    <w:p w14:paraId="5B61D1FE" w14:textId="2C6BDEEC" w:rsidR="005D2CA8" w:rsidRPr="00B628B9" w:rsidRDefault="002A03FB" w:rsidP="005D2CA8">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 xml:space="preserve">Attachment </w:t>
      </w:r>
      <w:r w:rsidR="006D7048">
        <w:rPr>
          <w:rFonts w:ascii="Cambria" w:eastAsia="Times New Roman" w:hAnsi="Cambria" w:cs="Times New Roman"/>
          <w:b/>
          <w:bCs/>
          <w:spacing w:val="-3"/>
          <w:szCs w:val="20"/>
        </w:rPr>
        <w:t>A</w:t>
      </w:r>
      <w:r w:rsidR="005D2CA8" w:rsidRPr="00B628B9">
        <w:rPr>
          <w:rFonts w:ascii="Cambria" w:eastAsia="Times New Roman" w:hAnsi="Cambria" w:cs="Times New Roman"/>
          <w:spacing w:val="-3"/>
          <w:szCs w:val="20"/>
        </w:rPr>
        <w:t xml:space="preserve">:  </w:t>
      </w:r>
      <w:r w:rsidR="005D2CA8" w:rsidRPr="00B628B9">
        <w:rPr>
          <w:rFonts w:ascii="Cambria" w:eastAsia="Times New Roman" w:hAnsi="Cambria" w:cs="Times New Roman"/>
          <w:spacing w:val="-3"/>
          <w:szCs w:val="20"/>
        </w:rPr>
        <w:tab/>
        <w:t xml:space="preserve"> ESCO Response</w:t>
      </w:r>
    </w:p>
    <w:p w14:paraId="52C1E7E5" w14:textId="77777777" w:rsidR="005D2CA8" w:rsidRDefault="005D2CA8" w:rsidP="002F6F39">
      <w:pPr>
        <w:suppressAutoHyphens/>
        <w:ind w:left="720"/>
        <w:rPr>
          <w:rFonts w:ascii="Cambria" w:eastAsia="Times New Roman" w:hAnsi="Cambria" w:cs="Times New Roman"/>
          <w:b/>
          <w:bCs/>
          <w:spacing w:val="-3"/>
          <w:szCs w:val="20"/>
        </w:rPr>
      </w:pPr>
    </w:p>
    <w:p w14:paraId="16953591" w14:textId="77777777" w:rsidR="006D7048" w:rsidRPr="00B628B9" w:rsidRDefault="006D7048" w:rsidP="006D7048">
      <w:pPr>
        <w:suppressAutoHyphens/>
        <w:ind w:left="720"/>
        <w:rPr>
          <w:rFonts w:ascii="Cambria" w:eastAsia="Times New Roman" w:hAnsi="Cambria" w:cs="Times New Roman"/>
          <w:spacing w:val="-3"/>
          <w:szCs w:val="20"/>
        </w:rPr>
      </w:pPr>
      <w:r w:rsidRPr="00B628B9">
        <w:rPr>
          <w:rFonts w:ascii="Cambria" w:eastAsia="Times New Roman" w:hAnsi="Cambria" w:cs="Times New Roman"/>
          <w:b/>
          <w:bCs/>
          <w:spacing w:val="-3"/>
          <w:szCs w:val="20"/>
        </w:rPr>
        <w:t>Attachme</w:t>
      </w:r>
      <w:r>
        <w:rPr>
          <w:rFonts w:ascii="Cambria" w:eastAsia="Times New Roman" w:hAnsi="Cambria" w:cs="Times New Roman"/>
          <w:b/>
          <w:bCs/>
          <w:spacing w:val="-3"/>
          <w:szCs w:val="20"/>
        </w:rPr>
        <w:t>nt B</w:t>
      </w:r>
      <w:r w:rsidRPr="00B628B9">
        <w:rPr>
          <w:rFonts w:ascii="Cambria" w:eastAsia="Times New Roman" w:hAnsi="Cambria" w:cs="Times New Roman"/>
          <w:b/>
          <w:bCs/>
          <w:spacing w:val="-3"/>
          <w:szCs w:val="20"/>
        </w:rPr>
        <w:t>:</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rPr>
        <w:tab/>
        <w:t xml:space="preserve">Evaluation Criteria  </w:t>
      </w:r>
    </w:p>
    <w:p w14:paraId="7534A88E" w14:textId="77777777" w:rsidR="006D7048" w:rsidRDefault="006D7048" w:rsidP="002F6F39">
      <w:pPr>
        <w:suppressAutoHyphens/>
        <w:ind w:left="720"/>
        <w:rPr>
          <w:rFonts w:ascii="Cambria" w:eastAsia="Times New Roman" w:hAnsi="Cambria" w:cs="Times New Roman"/>
          <w:b/>
          <w:bCs/>
          <w:spacing w:val="-3"/>
          <w:szCs w:val="20"/>
        </w:rPr>
      </w:pPr>
    </w:p>
    <w:p w14:paraId="4BA487AD" w14:textId="77777777" w:rsidR="006D7048" w:rsidRPr="00B628B9" w:rsidRDefault="006D7048" w:rsidP="006D7048">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Attachment C</w:t>
      </w:r>
      <w:r w:rsidRPr="00B628B9">
        <w:rPr>
          <w:rFonts w:ascii="Cambria" w:eastAsia="Times New Roman" w:hAnsi="Cambria" w:cs="Times New Roman"/>
          <w:b/>
          <w:bCs/>
          <w:spacing w:val="-3"/>
          <w:szCs w:val="20"/>
        </w:rPr>
        <w:t>:</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rPr>
        <w:tab/>
        <w:t>Technical Facility Profile</w:t>
      </w:r>
    </w:p>
    <w:p w14:paraId="01F5DA88" w14:textId="77777777" w:rsidR="006D7048" w:rsidRDefault="006D7048" w:rsidP="002F6F39">
      <w:pPr>
        <w:suppressAutoHyphens/>
        <w:ind w:left="720"/>
        <w:rPr>
          <w:rFonts w:ascii="Cambria" w:eastAsia="Times New Roman" w:hAnsi="Cambria" w:cs="Times New Roman"/>
          <w:b/>
          <w:bCs/>
          <w:spacing w:val="-3"/>
          <w:szCs w:val="20"/>
        </w:rPr>
      </w:pPr>
    </w:p>
    <w:p w14:paraId="3D806D3B" w14:textId="63A93953" w:rsidR="00E16A05" w:rsidRDefault="006D7048" w:rsidP="002F6F39">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Attachment D</w:t>
      </w:r>
      <w:r w:rsidR="00E16A05" w:rsidRPr="00B628B9">
        <w:rPr>
          <w:rFonts w:ascii="Cambria" w:eastAsia="Times New Roman" w:hAnsi="Cambria" w:cs="Times New Roman"/>
          <w:spacing w:val="-3"/>
          <w:szCs w:val="20"/>
        </w:rPr>
        <w:t xml:space="preserve">:  </w:t>
      </w:r>
      <w:r w:rsidR="00E16A05" w:rsidRPr="00B628B9">
        <w:rPr>
          <w:rFonts w:ascii="Cambria" w:eastAsia="Times New Roman" w:hAnsi="Cambria" w:cs="Times New Roman"/>
          <w:spacing w:val="-3"/>
          <w:szCs w:val="20"/>
        </w:rPr>
        <w:tab/>
      </w:r>
      <w:r w:rsidR="00ED66D4">
        <w:rPr>
          <w:rFonts w:ascii="Cambria" w:eastAsia="Times New Roman" w:hAnsi="Cambria" w:cs="Times New Roman"/>
          <w:spacing w:val="-3"/>
          <w:szCs w:val="20"/>
        </w:rPr>
        <w:t>Cost and Pricing</w:t>
      </w:r>
    </w:p>
    <w:p w14:paraId="32362EAC" w14:textId="4791C62D" w:rsidR="00ED66D4" w:rsidRPr="00ED66D4" w:rsidRDefault="00ED66D4" w:rsidP="002F6F39">
      <w:pPr>
        <w:suppressAutoHyphens/>
        <w:ind w:left="720"/>
        <w:rPr>
          <w:rFonts w:ascii="Cambria" w:eastAsia="Times New Roman" w:hAnsi="Cambria" w:cs="Times New Roman"/>
          <w:spacing w:val="-3"/>
          <w:szCs w:val="20"/>
        </w:rPr>
      </w:pPr>
      <w:r w:rsidRPr="00ED66D4">
        <w:rPr>
          <w:rFonts w:ascii="Cambria" w:eastAsia="Times New Roman" w:hAnsi="Cambria" w:cs="Times New Roman"/>
          <w:bCs/>
          <w:spacing w:val="-3"/>
          <w:szCs w:val="20"/>
        </w:rPr>
        <w:tab/>
      </w:r>
      <w:r w:rsidRPr="00ED66D4">
        <w:rPr>
          <w:rFonts w:ascii="Cambria" w:eastAsia="Times New Roman" w:hAnsi="Cambria" w:cs="Times New Roman"/>
          <w:bCs/>
          <w:spacing w:val="-3"/>
          <w:szCs w:val="20"/>
        </w:rPr>
        <w:tab/>
      </w:r>
      <w:r w:rsidRPr="00ED66D4">
        <w:rPr>
          <w:rFonts w:ascii="Cambria" w:eastAsia="Times New Roman" w:hAnsi="Cambria" w:cs="Times New Roman"/>
          <w:bCs/>
          <w:spacing w:val="-3"/>
          <w:szCs w:val="20"/>
        </w:rPr>
        <w:tab/>
        <w:t>D1</w:t>
      </w:r>
      <w:r w:rsidRPr="00ED66D4">
        <w:rPr>
          <w:rFonts w:ascii="Cambria" w:eastAsia="Times New Roman" w:hAnsi="Cambria" w:cs="Times New Roman"/>
          <w:spacing w:val="-3"/>
          <w:szCs w:val="20"/>
        </w:rPr>
        <w:t>:  Cost and Pricing Definitions</w:t>
      </w:r>
    </w:p>
    <w:p w14:paraId="5886D477" w14:textId="3E6C8A3C" w:rsidR="00ED66D4" w:rsidRPr="00ED66D4" w:rsidRDefault="00ED66D4" w:rsidP="002F6F39">
      <w:pPr>
        <w:suppressAutoHyphens/>
        <w:ind w:left="720"/>
        <w:rPr>
          <w:rFonts w:ascii="Cambria" w:eastAsia="Times New Roman" w:hAnsi="Cambria" w:cs="Times New Roman"/>
          <w:spacing w:val="-3"/>
          <w:szCs w:val="20"/>
        </w:rPr>
      </w:pPr>
      <w:r w:rsidRPr="00ED66D4">
        <w:rPr>
          <w:rFonts w:ascii="Cambria" w:eastAsia="Times New Roman" w:hAnsi="Cambria" w:cs="Times New Roman"/>
          <w:spacing w:val="-3"/>
          <w:szCs w:val="20"/>
        </w:rPr>
        <w:tab/>
      </w:r>
      <w:r w:rsidRPr="00ED66D4">
        <w:rPr>
          <w:rFonts w:ascii="Cambria" w:eastAsia="Times New Roman" w:hAnsi="Cambria" w:cs="Times New Roman"/>
          <w:spacing w:val="-3"/>
          <w:szCs w:val="20"/>
        </w:rPr>
        <w:tab/>
      </w:r>
      <w:r w:rsidRPr="00ED66D4">
        <w:rPr>
          <w:rFonts w:ascii="Cambria" w:eastAsia="Times New Roman" w:hAnsi="Cambria" w:cs="Times New Roman"/>
          <w:spacing w:val="-3"/>
          <w:szCs w:val="20"/>
        </w:rPr>
        <w:tab/>
        <w:t>D2:  Cost and Pricing Spreadsheet</w:t>
      </w:r>
    </w:p>
    <w:p w14:paraId="2CEAB124" w14:textId="77777777" w:rsidR="00E16A05" w:rsidRPr="00B628B9" w:rsidRDefault="00E16A05" w:rsidP="002F6F39">
      <w:pPr>
        <w:suppressAutoHyphens/>
        <w:ind w:left="720"/>
        <w:rPr>
          <w:rFonts w:ascii="Cambria" w:eastAsia="Times New Roman" w:hAnsi="Cambria" w:cs="Times New Roman"/>
          <w:spacing w:val="-3"/>
          <w:szCs w:val="20"/>
        </w:rPr>
      </w:pPr>
    </w:p>
    <w:p w14:paraId="5BE60473" w14:textId="3701CB39" w:rsidR="006D7048" w:rsidRPr="00B628B9" w:rsidRDefault="006D7048" w:rsidP="006D7048">
      <w:pPr>
        <w:suppressAutoHyphens/>
        <w:ind w:left="720"/>
        <w:rPr>
          <w:rFonts w:ascii="Cambria" w:eastAsia="Times New Roman" w:hAnsi="Cambria" w:cs="Times New Roman"/>
          <w:spacing w:val="-3"/>
          <w:szCs w:val="20"/>
        </w:rPr>
      </w:pPr>
      <w:r w:rsidRPr="00ED66D4">
        <w:rPr>
          <w:rFonts w:ascii="Cambria" w:eastAsia="Times New Roman" w:hAnsi="Cambria" w:cs="Times New Roman"/>
          <w:b/>
          <w:bCs/>
          <w:spacing w:val="-3"/>
          <w:szCs w:val="20"/>
        </w:rPr>
        <w:t xml:space="preserve">Attachment E: </w:t>
      </w:r>
      <w:r w:rsidRPr="00ED66D4">
        <w:rPr>
          <w:rFonts w:ascii="Cambria" w:eastAsia="Times New Roman" w:hAnsi="Cambria" w:cs="Times New Roman"/>
          <w:spacing w:val="-3"/>
          <w:szCs w:val="20"/>
        </w:rPr>
        <w:t xml:space="preserve"> </w:t>
      </w:r>
      <w:r w:rsidRPr="00ED66D4">
        <w:rPr>
          <w:rFonts w:ascii="Cambria" w:eastAsia="Times New Roman" w:hAnsi="Cambria" w:cs="Times New Roman"/>
          <w:spacing w:val="-3"/>
          <w:szCs w:val="20"/>
        </w:rPr>
        <w:tab/>
        <w:t>Special Contract Terms and Conditions</w:t>
      </w:r>
    </w:p>
    <w:p w14:paraId="3C1F1D41" w14:textId="77777777" w:rsidR="00E16A05" w:rsidRPr="00B628B9" w:rsidRDefault="00E16A05" w:rsidP="002F6F39">
      <w:pPr>
        <w:suppressAutoHyphens/>
        <w:ind w:left="720"/>
        <w:rPr>
          <w:rFonts w:ascii="Cambria" w:eastAsia="Times New Roman" w:hAnsi="Cambria" w:cs="Times New Roman"/>
          <w:spacing w:val="-3"/>
          <w:szCs w:val="20"/>
        </w:rPr>
      </w:pPr>
    </w:p>
    <w:p w14:paraId="6AA21E09" w14:textId="1221F9BD" w:rsidR="00E16A05" w:rsidRPr="00B628B9" w:rsidRDefault="00E16A05" w:rsidP="002F6F39">
      <w:pPr>
        <w:suppressAutoHyphens/>
        <w:ind w:left="720"/>
        <w:rPr>
          <w:rFonts w:ascii="Cambria" w:eastAsia="Times New Roman" w:hAnsi="Cambria" w:cs="Times New Roman"/>
          <w:spacing w:val="-3"/>
          <w:szCs w:val="20"/>
        </w:rPr>
      </w:pPr>
      <w:r w:rsidRPr="00B628B9">
        <w:rPr>
          <w:rFonts w:ascii="Cambria" w:eastAsia="Times New Roman" w:hAnsi="Cambria" w:cs="Times New Roman"/>
          <w:b/>
          <w:bCs/>
          <w:spacing w:val="-3"/>
          <w:szCs w:val="20"/>
        </w:rPr>
        <w:t>Attachment F:</w:t>
      </w:r>
      <w:r w:rsidRPr="00B628B9">
        <w:rPr>
          <w:rFonts w:ascii="Cambria" w:eastAsia="Times New Roman" w:hAnsi="Cambria" w:cs="Times New Roman"/>
          <w:spacing w:val="-3"/>
          <w:szCs w:val="20"/>
        </w:rPr>
        <w:tab/>
      </w:r>
      <w:r w:rsidR="005D2CA8">
        <w:rPr>
          <w:rFonts w:ascii="Cambria" w:eastAsia="Times New Roman" w:hAnsi="Cambria" w:cs="Times New Roman"/>
          <w:spacing w:val="-3"/>
          <w:szCs w:val="20"/>
        </w:rPr>
        <w:t>Investment Grade</w:t>
      </w:r>
      <w:r w:rsidRPr="00B628B9">
        <w:rPr>
          <w:rFonts w:ascii="Cambria" w:eastAsia="Times New Roman" w:hAnsi="Cambria" w:cs="Times New Roman"/>
          <w:spacing w:val="-3"/>
          <w:szCs w:val="20"/>
        </w:rPr>
        <w:t xml:space="preserve"> Audit and Project </w:t>
      </w:r>
      <w:r w:rsidR="005D2CA8">
        <w:rPr>
          <w:rFonts w:ascii="Cambria" w:eastAsia="Times New Roman" w:hAnsi="Cambria" w:cs="Times New Roman"/>
          <w:spacing w:val="-3"/>
          <w:szCs w:val="20"/>
        </w:rPr>
        <w:t>Development</w:t>
      </w:r>
      <w:r w:rsidRPr="00B628B9">
        <w:rPr>
          <w:rFonts w:ascii="Cambria" w:eastAsia="Times New Roman" w:hAnsi="Cambria" w:cs="Times New Roman"/>
          <w:spacing w:val="-3"/>
          <w:szCs w:val="20"/>
        </w:rPr>
        <w:t xml:space="preserve"> Contract</w:t>
      </w:r>
    </w:p>
    <w:p w14:paraId="686734E8" w14:textId="77777777" w:rsidR="00E16A05" w:rsidRPr="00B628B9" w:rsidRDefault="00E16A05" w:rsidP="002F6F39">
      <w:pPr>
        <w:suppressAutoHyphens/>
        <w:ind w:left="720"/>
        <w:rPr>
          <w:rFonts w:ascii="Cambria" w:eastAsia="Times New Roman" w:hAnsi="Cambria" w:cs="Times New Roman"/>
          <w:spacing w:val="-3"/>
          <w:szCs w:val="20"/>
        </w:rPr>
      </w:pPr>
    </w:p>
    <w:p w14:paraId="5A6588DD" w14:textId="29FB3CD5" w:rsidR="00E16A05" w:rsidRPr="00B628B9" w:rsidRDefault="00E16A05" w:rsidP="002F6F39">
      <w:pPr>
        <w:suppressAutoHyphens/>
        <w:ind w:left="720"/>
        <w:rPr>
          <w:rFonts w:ascii="Cambria" w:eastAsia="Times New Roman" w:hAnsi="Cambria" w:cs="Times New Roman"/>
          <w:spacing w:val="-3"/>
          <w:szCs w:val="20"/>
        </w:rPr>
      </w:pPr>
      <w:r w:rsidRPr="00B628B9">
        <w:rPr>
          <w:rFonts w:ascii="Cambria" w:eastAsia="Times New Roman" w:hAnsi="Cambria" w:cs="Times New Roman"/>
          <w:b/>
          <w:bCs/>
          <w:spacing w:val="-3"/>
          <w:szCs w:val="20"/>
        </w:rPr>
        <w:t>Attachment G:</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rPr>
        <w:tab/>
        <w:t xml:space="preserve">Energy </w:t>
      </w:r>
      <w:r w:rsidR="00D71B67">
        <w:rPr>
          <w:rFonts w:ascii="Cambria" w:eastAsia="Times New Roman" w:hAnsi="Cambria" w:cs="Times New Roman"/>
          <w:spacing w:val="-3"/>
          <w:szCs w:val="20"/>
        </w:rPr>
        <w:t xml:space="preserve">Savings </w:t>
      </w:r>
      <w:r w:rsidRPr="00B628B9">
        <w:rPr>
          <w:rFonts w:ascii="Cambria" w:eastAsia="Times New Roman" w:hAnsi="Cambria" w:cs="Times New Roman"/>
          <w:spacing w:val="-3"/>
          <w:szCs w:val="20"/>
        </w:rPr>
        <w:t xml:space="preserve">Performance Contract </w:t>
      </w:r>
    </w:p>
    <w:p w14:paraId="0440654C" w14:textId="77777777" w:rsidR="00E16A05" w:rsidRPr="00B628B9" w:rsidRDefault="00E16A05" w:rsidP="002F6F39">
      <w:pPr>
        <w:suppressAutoHyphens/>
        <w:ind w:left="720"/>
        <w:rPr>
          <w:rFonts w:ascii="Cambria" w:eastAsia="Times New Roman" w:hAnsi="Cambria" w:cs="Times New Roman"/>
          <w:spacing w:val="-3"/>
          <w:szCs w:val="20"/>
        </w:rPr>
      </w:pPr>
    </w:p>
    <w:p w14:paraId="357AD460" w14:textId="667F6FC7" w:rsidR="00E16A05" w:rsidRPr="00B628B9" w:rsidRDefault="00E16A05" w:rsidP="002F6F39">
      <w:pPr>
        <w:suppressAutoHyphens/>
        <w:ind w:left="720"/>
        <w:rPr>
          <w:rFonts w:ascii="Cambria" w:eastAsia="Times New Roman" w:hAnsi="Cambria" w:cs="Times New Roman"/>
          <w:spacing w:val="-3"/>
          <w:szCs w:val="20"/>
        </w:rPr>
      </w:pPr>
      <w:r w:rsidRPr="00B628B9">
        <w:rPr>
          <w:rFonts w:ascii="Cambria" w:eastAsia="Times New Roman" w:hAnsi="Cambria" w:cs="Times New Roman"/>
          <w:b/>
          <w:bCs/>
          <w:spacing w:val="-3"/>
          <w:szCs w:val="20"/>
        </w:rPr>
        <w:t>Attachment H:</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rPr>
        <w:tab/>
        <w:t xml:space="preserve">Financing </w:t>
      </w:r>
      <w:r w:rsidR="00D71B67">
        <w:rPr>
          <w:rFonts w:ascii="Cambria" w:eastAsia="Times New Roman" w:hAnsi="Cambria" w:cs="Times New Roman"/>
          <w:spacing w:val="-3"/>
          <w:szCs w:val="20"/>
        </w:rPr>
        <w:t>Solicitation</w:t>
      </w:r>
      <w:r w:rsidRPr="00B628B9">
        <w:rPr>
          <w:rFonts w:ascii="Cambria" w:eastAsia="Times New Roman" w:hAnsi="Cambria" w:cs="Times New Roman"/>
          <w:spacing w:val="-3"/>
          <w:szCs w:val="20"/>
        </w:rPr>
        <w:t xml:space="preserve"> Package  </w:t>
      </w:r>
    </w:p>
    <w:p w14:paraId="44323074" w14:textId="77777777" w:rsidR="00E16A05" w:rsidRPr="00B628B9" w:rsidRDefault="00E16A05" w:rsidP="002F6F39">
      <w:pPr>
        <w:suppressAutoHyphens/>
        <w:ind w:left="720"/>
        <w:rPr>
          <w:rFonts w:ascii="Cambria" w:eastAsia="Times New Roman" w:hAnsi="Cambria" w:cs="Times New Roman"/>
          <w:spacing w:val="-3"/>
          <w:szCs w:val="20"/>
        </w:rPr>
      </w:pPr>
    </w:p>
    <w:p w14:paraId="4914A7AF" w14:textId="77777777" w:rsidR="00C83BC1" w:rsidRDefault="00E16A05" w:rsidP="002F6F39">
      <w:pPr>
        <w:suppressAutoHyphens/>
        <w:ind w:left="720"/>
        <w:rPr>
          <w:rFonts w:ascii="Cambria" w:eastAsia="Times New Roman" w:hAnsi="Cambria" w:cs="Times New Roman"/>
          <w:spacing w:val="-3"/>
          <w:szCs w:val="20"/>
        </w:rPr>
      </w:pPr>
      <w:r w:rsidRPr="00B628B9">
        <w:rPr>
          <w:rFonts w:ascii="Cambria" w:eastAsia="Times New Roman" w:hAnsi="Cambria" w:cs="Times New Roman"/>
          <w:b/>
          <w:spacing w:val="-3"/>
          <w:szCs w:val="20"/>
        </w:rPr>
        <w:t>Attachment I:</w:t>
      </w:r>
      <w:r w:rsidRPr="00B628B9">
        <w:rPr>
          <w:rFonts w:ascii="Cambria" w:eastAsia="Times New Roman" w:hAnsi="Cambria" w:cs="Times New Roman"/>
          <w:b/>
          <w:spacing w:val="-3"/>
          <w:szCs w:val="20"/>
        </w:rPr>
        <w:tab/>
      </w:r>
      <w:r w:rsidR="00C83BC1">
        <w:rPr>
          <w:rFonts w:ascii="Cambria" w:eastAsia="Times New Roman" w:hAnsi="Cambria" w:cs="Times New Roman"/>
          <w:spacing w:val="-3"/>
          <w:szCs w:val="20"/>
        </w:rPr>
        <w:t>State Statutes on Performance Contracting</w:t>
      </w:r>
    </w:p>
    <w:p w14:paraId="7F3273B6" w14:textId="77777777" w:rsidR="00C83BC1" w:rsidRDefault="00C83BC1" w:rsidP="002F6F39">
      <w:pPr>
        <w:suppressAutoHyphens/>
        <w:ind w:left="720"/>
        <w:rPr>
          <w:rFonts w:ascii="Cambria" w:eastAsia="Times New Roman" w:hAnsi="Cambria" w:cs="Times New Roman"/>
          <w:spacing w:val="-3"/>
          <w:szCs w:val="20"/>
        </w:rPr>
      </w:pPr>
    </w:p>
    <w:p w14:paraId="5479BA37" w14:textId="4D8DFEA2" w:rsidR="00E16A05" w:rsidRPr="00B628B9" w:rsidRDefault="00C83BC1" w:rsidP="002F6F39">
      <w:pPr>
        <w:suppressAutoHyphens/>
        <w:ind w:left="720"/>
        <w:rPr>
          <w:rFonts w:ascii="Cambria" w:eastAsia="Times New Roman" w:hAnsi="Cambria" w:cs="Times New Roman"/>
          <w:spacing w:val="-3"/>
          <w:szCs w:val="20"/>
        </w:rPr>
      </w:pPr>
      <w:r w:rsidRPr="00C83BC1">
        <w:rPr>
          <w:rFonts w:ascii="Cambria" w:eastAsia="Times New Roman" w:hAnsi="Cambria" w:cs="Times New Roman"/>
          <w:b/>
          <w:spacing w:val="-3"/>
          <w:szCs w:val="20"/>
        </w:rPr>
        <w:t xml:space="preserve">Attachment J:  </w:t>
      </w:r>
      <w:r>
        <w:rPr>
          <w:rFonts w:ascii="Cambria" w:eastAsia="Times New Roman" w:hAnsi="Cambria" w:cs="Times New Roman"/>
          <w:spacing w:val="-3"/>
          <w:szCs w:val="20"/>
        </w:rPr>
        <w:tab/>
      </w:r>
      <w:r w:rsidR="00E16A05" w:rsidRPr="00B628B9">
        <w:rPr>
          <w:rFonts w:ascii="Cambria" w:eastAsia="Times New Roman" w:hAnsi="Cambria" w:cs="Times New Roman"/>
          <w:spacing w:val="-3"/>
          <w:szCs w:val="20"/>
        </w:rPr>
        <w:t xml:space="preserve">Other </w:t>
      </w:r>
    </w:p>
    <w:p w14:paraId="5CE9B548" w14:textId="4310119E" w:rsidR="00E16A05" w:rsidRPr="00B628B9" w:rsidRDefault="00E16A05" w:rsidP="002F6F39">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highlight w:val="lightGray"/>
        </w:rPr>
        <w:t>This could include</w:t>
      </w:r>
      <w:r w:rsidR="00C83BC1">
        <w:rPr>
          <w:rFonts w:ascii="Cambria" w:eastAsia="Times New Roman" w:hAnsi="Cambria" w:cs="Times New Roman"/>
          <w:spacing w:val="-3"/>
          <w:szCs w:val="20"/>
          <w:highlight w:val="lightGray"/>
        </w:rPr>
        <w:t xml:space="preserve"> an executive order related to energy efficiency, policy on energy reduction goals, </w:t>
      </w:r>
      <w:r w:rsidRPr="00B628B9">
        <w:rPr>
          <w:rFonts w:ascii="Cambria" w:eastAsia="Times New Roman" w:hAnsi="Cambria" w:cs="Times New Roman"/>
          <w:spacing w:val="-3"/>
          <w:szCs w:val="20"/>
          <w:highlight w:val="lightGray"/>
        </w:rPr>
        <w:t>etc.</w:t>
      </w:r>
      <w:r w:rsidRPr="00B628B9">
        <w:rPr>
          <w:rFonts w:ascii="Cambria" w:eastAsia="Times New Roman" w:hAnsi="Cambria" w:cs="Times New Roman"/>
          <w:spacing w:val="-3"/>
          <w:szCs w:val="20"/>
        </w:rPr>
        <w:t xml:space="preserve">  </w:t>
      </w:r>
    </w:p>
    <w:p w14:paraId="016E3608" w14:textId="77777777" w:rsidR="00E16A05" w:rsidRPr="00B628B9" w:rsidRDefault="00E16A05" w:rsidP="002F6F39">
      <w:pPr>
        <w:suppressAutoHyphens/>
        <w:ind w:left="720"/>
        <w:rPr>
          <w:rFonts w:ascii="Cambria" w:eastAsia="Times New Roman" w:hAnsi="Cambria" w:cs="Times New Roman"/>
          <w:b/>
          <w:spacing w:val="-3"/>
          <w:szCs w:val="20"/>
        </w:rPr>
      </w:pPr>
    </w:p>
    <w:p w14:paraId="6D6EC404" w14:textId="58BADD6C" w:rsidR="00ED66D4" w:rsidRPr="00B628B9" w:rsidRDefault="00ED66D4" w:rsidP="00ED66D4">
      <w:pPr>
        <w:suppressAutoHyphens/>
        <w:ind w:left="720"/>
        <w:rPr>
          <w:rFonts w:ascii="Cambria" w:eastAsia="Times New Roman" w:hAnsi="Cambria" w:cs="Times New Roman"/>
          <w:spacing w:val="-3"/>
          <w:szCs w:val="20"/>
        </w:rPr>
      </w:pPr>
      <w:r>
        <w:rPr>
          <w:rFonts w:ascii="Cambria" w:eastAsia="Times New Roman" w:hAnsi="Cambria" w:cs="Times New Roman"/>
          <w:b/>
          <w:bCs/>
          <w:spacing w:val="-3"/>
          <w:szCs w:val="20"/>
        </w:rPr>
        <w:t>Attachment K</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rPr>
        <w:tab/>
        <w:t>Proposed Project Schedule</w:t>
      </w:r>
    </w:p>
    <w:p w14:paraId="7C1B8BB9" w14:textId="77777777" w:rsidR="00E16A05" w:rsidRPr="00B628B9" w:rsidRDefault="00E16A05" w:rsidP="002F6F39">
      <w:pPr>
        <w:ind w:left="720"/>
        <w:rPr>
          <w:rFonts w:ascii="Cambria" w:eastAsia="Times New Roman" w:hAnsi="Cambria" w:cs="Times New Roman"/>
          <w:szCs w:val="20"/>
        </w:rPr>
        <w:sectPr w:rsidR="00E16A05" w:rsidRPr="00B628B9" w:rsidSect="00764567">
          <w:headerReference w:type="default" r:id="rId12"/>
          <w:footerReference w:type="default" r:id="rId13"/>
          <w:pgSz w:w="12240" w:h="15840"/>
          <w:pgMar w:top="1440" w:right="1152" w:bottom="1152" w:left="1152" w:header="576" w:footer="576" w:gutter="0"/>
          <w:pgNumType w:start="1"/>
          <w:cols w:space="720"/>
          <w:titlePg/>
          <w:docGrid w:linePitch="326"/>
        </w:sectPr>
      </w:pPr>
    </w:p>
    <w:p w14:paraId="47CC289A" w14:textId="77777777" w:rsidR="00E16A05" w:rsidRPr="00B628B9" w:rsidRDefault="00E16A05" w:rsidP="002F6F39">
      <w:pPr>
        <w:keepNext/>
        <w:numPr>
          <w:ilvl w:val="0"/>
          <w:numId w:val="1"/>
        </w:numPr>
        <w:tabs>
          <w:tab w:val="clear" w:pos="360"/>
        </w:tabs>
        <w:spacing w:before="240" w:after="60"/>
        <w:outlineLvl w:val="1"/>
        <w:rPr>
          <w:rFonts w:ascii="Cambria" w:eastAsia="Times New Roman" w:hAnsi="Cambria" w:cs="Arial"/>
          <w:b/>
          <w:bCs/>
          <w:iCs/>
          <w:sz w:val="28"/>
          <w:szCs w:val="28"/>
        </w:rPr>
      </w:pPr>
      <w:bookmarkStart w:id="1" w:name="_Toc488311213"/>
      <w:bookmarkStart w:id="2" w:name="_Toc491575999"/>
      <w:r w:rsidRPr="00B628B9">
        <w:rPr>
          <w:rFonts w:ascii="Cambria" w:eastAsia="Times New Roman" w:hAnsi="Cambria" w:cs="Arial"/>
          <w:b/>
          <w:bCs/>
          <w:iCs/>
          <w:sz w:val="28"/>
          <w:szCs w:val="28"/>
        </w:rPr>
        <w:lastRenderedPageBreak/>
        <w:t>Overview and Background</w:t>
      </w:r>
    </w:p>
    <w:p w14:paraId="7E3E6CA4" w14:textId="77777777" w:rsidR="00E16A05" w:rsidRPr="00B628B9" w:rsidRDefault="00E16A05" w:rsidP="002F6F39">
      <w:pPr>
        <w:suppressAutoHyphens/>
        <w:ind w:left="360"/>
        <w:rPr>
          <w:rFonts w:ascii="Cambria" w:eastAsia="Times New Roman" w:hAnsi="Cambria" w:cs="Times New Roman"/>
          <w:b/>
          <w:spacing w:val="-3"/>
          <w:szCs w:val="20"/>
        </w:rPr>
      </w:pPr>
    </w:p>
    <w:p w14:paraId="3BDAC178" w14:textId="5677C865" w:rsidR="00E16A05" w:rsidRPr="00B628B9" w:rsidRDefault="00D71B67" w:rsidP="002F6F39">
      <w:pPr>
        <w:ind w:left="720"/>
        <w:rPr>
          <w:rFonts w:ascii="Cambria" w:eastAsia="Times New Roman" w:hAnsi="Cambria" w:cs="Times New Roman"/>
          <w:b/>
          <w:spacing w:val="-3"/>
          <w:szCs w:val="20"/>
        </w:rPr>
      </w:pPr>
      <w:r>
        <w:rPr>
          <w:rFonts w:ascii="Cambria" w:eastAsia="Times New Roman" w:hAnsi="Cambria" w:cs="Times New Roman"/>
          <w:spacing w:val="-3"/>
          <w:szCs w:val="20"/>
          <w:highlight w:val="lightGray"/>
        </w:rPr>
        <w:t>Owner</w:t>
      </w:r>
      <w:r w:rsidR="00E16A05" w:rsidRPr="00B628B9">
        <w:rPr>
          <w:rFonts w:ascii="Cambria" w:eastAsia="Times New Roman" w:hAnsi="Cambria" w:cs="Times New Roman"/>
          <w:spacing w:val="-3"/>
          <w:szCs w:val="20"/>
          <w:highlight w:val="lightGray"/>
        </w:rPr>
        <w:t xml:space="preserve"> (Note: include complete name, and Board name if applicable)</w:t>
      </w:r>
      <w:r w:rsidR="00E16A05" w:rsidRPr="00B628B9">
        <w:rPr>
          <w:rFonts w:ascii="Cambria" w:eastAsia="Times New Roman" w:hAnsi="Cambria" w:cs="Times New Roman"/>
          <w:spacing w:val="-3"/>
          <w:szCs w:val="20"/>
        </w:rPr>
        <w:t xml:space="preserve"> (hereinafter referred to as </w:t>
      </w:r>
      <w:r>
        <w:rPr>
          <w:rFonts w:ascii="Cambria" w:eastAsia="Times New Roman" w:hAnsi="Cambria" w:cs="Times New Roman"/>
          <w:b/>
          <w:spacing w:val="-3"/>
          <w:szCs w:val="20"/>
          <w:highlight w:val="lightGray"/>
        </w:rPr>
        <w:t>Owner</w:t>
      </w:r>
      <w:r w:rsidR="00E16A05" w:rsidRPr="00B628B9">
        <w:rPr>
          <w:rFonts w:ascii="Cambria" w:eastAsia="Times New Roman" w:hAnsi="Cambria" w:cs="Times New Roman"/>
          <w:spacing w:val="-3"/>
          <w:szCs w:val="20"/>
        </w:rPr>
        <w:t>) seeks proposals from Energy Services Companies (</w:t>
      </w:r>
      <w:r w:rsidR="00C647E2" w:rsidRPr="00B628B9">
        <w:rPr>
          <w:rFonts w:ascii="Cambria" w:eastAsia="Times New Roman" w:hAnsi="Cambria" w:cs="Times New Roman"/>
          <w:spacing w:val="-3"/>
          <w:szCs w:val="20"/>
        </w:rPr>
        <w:t>ESCO</w:t>
      </w:r>
      <w:r w:rsidR="00E16A05" w:rsidRPr="00B628B9">
        <w:rPr>
          <w:rFonts w:ascii="Cambria" w:eastAsia="Times New Roman" w:hAnsi="Cambria" w:cs="Times New Roman"/>
          <w:spacing w:val="-3"/>
          <w:szCs w:val="20"/>
        </w:rPr>
        <w:t>) to conduct a</w:t>
      </w:r>
      <w:r w:rsidR="004B1FA0">
        <w:rPr>
          <w:rFonts w:ascii="Cambria" w:eastAsia="Times New Roman" w:hAnsi="Cambria" w:cs="Times New Roman"/>
          <w:spacing w:val="-3"/>
          <w:szCs w:val="20"/>
        </w:rPr>
        <w:t xml:space="preserve">n investment grade </w:t>
      </w:r>
      <w:r w:rsidR="00E16A05" w:rsidRPr="00B628B9">
        <w:rPr>
          <w:rFonts w:ascii="Cambria" w:eastAsia="Times New Roman" w:hAnsi="Cambria" w:cs="Times New Roman"/>
          <w:spacing w:val="-3"/>
          <w:szCs w:val="20"/>
        </w:rPr>
        <w:t xml:space="preserve">audit of facilities </w:t>
      </w:r>
      <w:r w:rsidR="00E16A05" w:rsidRPr="00B628B9">
        <w:rPr>
          <w:rFonts w:ascii="Cambria" w:eastAsia="Times New Roman" w:hAnsi="Cambria" w:cs="Times New Roman"/>
        </w:rPr>
        <w:t>and</w:t>
      </w:r>
      <w:r w:rsidR="00E16A05" w:rsidRPr="00B628B9">
        <w:rPr>
          <w:rFonts w:ascii="Cambria" w:eastAsia="Times New Roman" w:hAnsi="Cambria" w:cs="Times New Roman"/>
          <w:spacing w:val="-3"/>
          <w:szCs w:val="20"/>
        </w:rPr>
        <w:t xml:space="preserve"> implement an Energy Performance Contract.  The </w:t>
      </w:r>
      <w:r w:rsidR="00C647E2" w:rsidRPr="00B628B9">
        <w:rPr>
          <w:rFonts w:ascii="Cambria" w:eastAsia="Times New Roman" w:hAnsi="Cambria" w:cs="Times New Roman"/>
          <w:spacing w:val="-3"/>
          <w:szCs w:val="20"/>
        </w:rPr>
        <w:t>ESCO</w:t>
      </w:r>
      <w:r w:rsidR="00E16A05" w:rsidRPr="00B628B9">
        <w:rPr>
          <w:rFonts w:ascii="Cambria" w:eastAsia="Times New Roman" w:hAnsi="Cambria" w:cs="Times New Roman"/>
          <w:spacing w:val="-3"/>
          <w:szCs w:val="20"/>
        </w:rPr>
        <w:t xml:space="preserve"> will identify and implement building improvements to reduce energy and related costs in facilities, such that annual cost savings are applied to annual payments for improvements.   </w:t>
      </w:r>
    </w:p>
    <w:p w14:paraId="523CF607" w14:textId="77777777" w:rsidR="00E16A05" w:rsidRPr="00B628B9" w:rsidRDefault="00E16A05" w:rsidP="002F6F39">
      <w:pPr>
        <w:suppressAutoHyphens/>
        <w:ind w:left="360"/>
        <w:rPr>
          <w:rFonts w:ascii="Cambria" w:eastAsia="Times New Roman" w:hAnsi="Cambria" w:cs="Times New Roman"/>
          <w:spacing w:val="-3"/>
          <w:szCs w:val="20"/>
        </w:rPr>
      </w:pPr>
    </w:p>
    <w:p w14:paraId="07B757CB" w14:textId="77777777" w:rsidR="00E16A05" w:rsidRPr="002A48A4" w:rsidRDefault="00E16A05" w:rsidP="002F6F39">
      <w:pPr>
        <w:suppressAutoHyphens/>
        <w:ind w:left="720"/>
        <w:rPr>
          <w:rFonts w:ascii="Cambria" w:eastAsia="Times New Roman" w:hAnsi="Cambria" w:cs="Times New Roman"/>
          <w:spacing w:val="-3"/>
          <w:szCs w:val="20"/>
        </w:rPr>
      </w:pPr>
      <w:r w:rsidRPr="002A48A4">
        <w:rPr>
          <w:rFonts w:ascii="Cambria" w:eastAsia="Times New Roman" w:hAnsi="Cambria" w:cs="Times New Roman"/>
          <w:spacing w:val="-3"/>
          <w:szCs w:val="20"/>
        </w:rPr>
        <w:t>The contracting process has three phases:</w:t>
      </w:r>
    </w:p>
    <w:p w14:paraId="1FAFB3C8" w14:textId="597D5ABB" w:rsidR="00E16A05" w:rsidRPr="002A48A4" w:rsidRDefault="0046243B" w:rsidP="002F6F39">
      <w:pPr>
        <w:numPr>
          <w:ilvl w:val="0"/>
          <w:numId w:val="12"/>
        </w:numPr>
        <w:tabs>
          <w:tab w:val="clear" w:pos="720"/>
        </w:tabs>
        <w:suppressAutoHyphens/>
        <w:ind w:left="1080"/>
        <w:rPr>
          <w:rFonts w:ascii="Cambria" w:eastAsia="Times New Roman" w:hAnsi="Cambria" w:cs="Times New Roman"/>
          <w:spacing w:val="-3"/>
          <w:szCs w:val="20"/>
        </w:rPr>
      </w:pPr>
      <w:r w:rsidRPr="002A48A4">
        <w:rPr>
          <w:rFonts w:ascii="Cambria" w:eastAsia="Times New Roman" w:hAnsi="Cambria" w:cs="Times New Roman"/>
          <w:spacing w:val="-3"/>
          <w:szCs w:val="20"/>
          <w:u w:val="single"/>
        </w:rPr>
        <w:t xml:space="preserve">Investment Grade </w:t>
      </w:r>
      <w:r w:rsidR="00E16A05" w:rsidRPr="002A48A4">
        <w:rPr>
          <w:rFonts w:ascii="Cambria" w:eastAsia="Times New Roman" w:hAnsi="Cambria" w:cs="Times New Roman"/>
          <w:spacing w:val="-3"/>
          <w:szCs w:val="20"/>
          <w:u w:val="single"/>
        </w:rPr>
        <w:t>Audit and Project Proposal Phase</w:t>
      </w:r>
      <w:r w:rsidR="00E16A05" w:rsidRPr="002A48A4">
        <w:rPr>
          <w:rFonts w:ascii="Cambria" w:eastAsia="Times New Roman" w:hAnsi="Cambria" w:cs="Times New Roman"/>
          <w:spacing w:val="-3"/>
          <w:szCs w:val="20"/>
        </w:rPr>
        <w:t xml:space="preserve">:  A contract for the </w:t>
      </w:r>
      <w:r w:rsidRPr="002A48A4">
        <w:rPr>
          <w:rFonts w:ascii="Cambria" w:eastAsia="Times New Roman" w:hAnsi="Cambria" w:cs="Times New Roman"/>
          <w:spacing w:val="-3"/>
          <w:szCs w:val="20"/>
        </w:rPr>
        <w:t xml:space="preserve">Investment Grade </w:t>
      </w:r>
      <w:r w:rsidR="00E16A05" w:rsidRPr="002A48A4">
        <w:rPr>
          <w:rFonts w:ascii="Cambria" w:eastAsia="Times New Roman" w:hAnsi="Cambria" w:cs="Times New Roman"/>
          <w:spacing w:val="-3"/>
          <w:szCs w:val="20"/>
        </w:rPr>
        <w:t xml:space="preserve">Audit will be developed with the selected </w:t>
      </w:r>
      <w:r w:rsidR="00C647E2" w:rsidRPr="002A48A4">
        <w:rPr>
          <w:rFonts w:ascii="Cambria" w:eastAsia="Times New Roman" w:hAnsi="Cambria" w:cs="Times New Roman"/>
          <w:spacing w:val="-3"/>
          <w:szCs w:val="20"/>
        </w:rPr>
        <w:t>ESCO</w:t>
      </w:r>
      <w:r w:rsidR="00E16A05" w:rsidRPr="002A48A4">
        <w:rPr>
          <w:rFonts w:ascii="Cambria" w:eastAsia="Times New Roman" w:hAnsi="Cambria" w:cs="Times New Roman"/>
          <w:spacing w:val="-3"/>
          <w:szCs w:val="20"/>
        </w:rPr>
        <w:t xml:space="preserve">.  This investment grade audit will identify and evaluate cost-saving measures and define the proposed project scope, cost, savings and cash-flow over the proposed financing term.    A project proposal will present aggregated measures that can be financed through guaranteed savings.  </w:t>
      </w:r>
    </w:p>
    <w:p w14:paraId="3290B981" w14:textId="5AF98C30" w:rsidR="00E16A05" w:rsidRPr="002A48A4" w:rsidRDefault="00E16A05" w:rsidP="002F6F39">
      <w:pPr>
        <w:numPr>
          <w:ilvl w:val="0"/>
          <w:numId w:val="12"/>
        </w:numPr>
        <w:tabs>
          <w:tab w:val="clear" w:pos="720"/>
        </w:tabs>
        <w:suppressAutoHyphens/>
        <w:ind w:left="1080"/>
        <w:rPr>
          <w:rFonts w:ascii="Cambria" w:eastAsia="Times New Roman" w:hAnsi="Cambria" w:cs="Times New Roman"/>
          <w:spacing w:val="-3"/>
          <w:szCs w:val="20"/>
        </w:rPr>
      </w:pPr>
      <w:r w:rsidRPr="002A48A4">
        <w:rPr>
          <w:rFonts w:ascii="Cambria" w:eastAsia="Times New Roman" w:hAnsi="Cambria" w:cs="Times New Roman"/>
          <w:spacing w:val="-3"/>
          <w:szCs w:val="20"/>
          <w:u w:val="single"/>
        </w:rPr>
        <w:t>Construction/Implementation/Commissioning and Financing Phase</w:t>
      </w:r>
      <w:r w:rsidRPr="002A48A4">
        <w:rPr>
          <w:rFonts w:ascii="Cambria" w:eastAsia="Times New Roman" w:hAnsi="Cambria" w:cs="Times New Roman"/>
          <w:spacing w:val="-3"/>
          <w:szCs w:val="20"/>
        </w:rPr>
        <w:t xml:space="preserve">:  An Energy </w:t>
      </w:r>
      <w:r w:rsidR="00C647E2" w:rsidRPr="002A48A4">
        <w:rPr>
          <w:rFonts w:ascii="Cambria" w:eastAsia="Times New Roman" w:hAnsi="Cambria" w:cs="Times New Roman"/>
          <w:spacing w:val="-3"/>
          <w:szCs w:val="20"/>
        </w:rPr>
        <w:t xml:space="preserve">Savings </w:t>
      </w:r>
      <w:r w:rsidRPr="002A48A4">
        <w:rPr>
          <w:rFonts w:ascii="Cambria" w:eastAsia="Times New Roman" w:hAnsi="Cambria" w:cs="Times New Roman"/>
          <w:spacing w:val="-3"/>
          <w:szCs w:val="20"/>
        </w:rPr>
        <w:t>Performa</w:t>
      </w:r>
      <w:r w:rsidR="00C647E2" w:rsidRPr="002A48A4">
        <w:rPr>
          <w:rFonts w:ascii="Cambria" w:eastAsia="Times New Roman" w:hAnsi="Cambria" w:cs="Times New Roman"/>
          <w:spacing w:val="-3"/>
          <w:szCs w:val="20"/>
        </w:rPr>
        <w:t>nce Contract will be negotiated</w:t>
      </w:r>
      <w:r w:rsidRPr="002A48A4">
        <w:rPr>
          <w:rFonts w:ascii="Cambria" w:eastAsia="Times New Roman" w:hAnsi="Cambria" w:cs="Times New Roman"/>
          <w:spacing w:val="-3"/>
          <w:szCs w:val="20"/>
        </w:rPr>
        <w:t xml:space="preserve"> following the audit.  This establishes the project scope and costs, and provides for construction and follow-up services to be provided during the financing term.  A separate financing agreement will be developed.  </w:t>
      </w:r>
    </w:p>
    <w:p w14:paraId="75294607" w14:textId="7E62D174" w:rsidR="00E16A05" w:rsidRPr="002A48A4" w:rsidRDefault="00E16A05" w:rsidP="002F6F39">
      <w:pPr>
        <w:numPr>
          <w:ilvl w:val="0"/>
          <w:numId w:val="12"/>
        </w:numPr>
        <w:tabs>
          <w:tab w:val="clear" w:pos="720"/>
        </w:tabs>
        <w:suppressAutoHyphens/>
        <w:ind w:left="1080"/>
        <w:rPr>
          <w:rFonts w:ascii="Cambria" w:eastAsia="Times New Roman" w:hAnsi="Cambria" w:cs="Times New Roman"/>
          <w:spacing w:val="-3"/>
          <w:szCs w:val="20"/>
        </w:rPr>
      </w:pPr>
      <w:r w:rsidRPr="002A48A4">
        <w:rPr>
          <w:rFonts w:ascii="Cambria" w:eastAsia="Times New Roman" w:hAnsi="Cambria" w:cs="Times New Roman"/>
          <w:spacing w:val="-3"/>
          <w:szCs w:val="20"/>
          <w:u w:val="single"/>
        </w:rPr>
        <w:t>Post-Construction Guarantee/Monitoring Phase</w:t>
      </w:r>
      <w:r w:rsidRPr="002A48A4">
        <w:rPr>
          <w:rFonts w:ascii="Cambria" w:eastAsia="Times New Roman" w:hAnsi="Cambria" w:cs="Times New Roman"/>
          <w:spacing w:val="-3"/>
          <w:szCs w:val="20"/>
        </w:rPr>
        <w:t xml:space="preserve">: After construction, the </w:t>
      </w:r>
      <w:r w:rsidR="00C647E2" w:rsidRPr="002A48A4">
        <w:rPr>
          <w:rFonts w:ascii="Cambria" w:eastAsia="Times New Roman" w:hAnsi="Cambria" w:cs="Times New Roman"/>
          <w:spacing w:val="-3"/>
          <w:szCs w:val="20"/>
        </w:rPr>
        <w:t>ESCO</w:t>
      </w:r>
      <w:r w:rsidRPr="002A48A4">
        <w:rPr>
          <w:rFonts w:ascii="Cambria" w:eastAsia="Times New Roman" w:hAnsi="Cambria" w:cs="Times New Roman"/>
          <w:spacing w:val="-3"/>
          <w:szCs w:val="20"/>
        </w:rPr>
        <w:t xml:space="preserve"> will offer a variety of services to ensure savings are met, such as a savings guarantee, staff training, follow-up monitoring, and contract maintenance services.  </w:t>
      </w:r>
    </w:p>
    <w:p w14:paraId="4B707546" w14:textId="77777777" w:rsidR="00E16A05" w:rsidRPr="00B628B9" w:rsidRDefault="00E16A05" w:rsidP="002F6F39">
      <w:pPr>
        <w:ind w:left="720"/>
        <w:rPr>
          <w:rFonts w:ascii="Cambria" w:eastAsia="Times New Roman" w:hAnsi="Cambria" w:cs="Times New Roman"/>
          <w:szCs w:val="20"/>
        </w:rPr>
      </w:pPr>
    </w:p>
    <w:p w14:paraId="344FEC80" w14:textId="77777777" w:rsidR="00E16A05" w:rsidRPr="00B628B9" w:rsidRDefault="00E16A05" w:rsidP="002F6F39">
      <w:pPr>
        <w:keepNext/>
        <w:numPr>
          <w:ilvl w:val="0"/>
          <w:numId w:val="1"/>
        </w:numPr>
        <w:tabs>
          <w:tab w:val="clear" w:pos="360"/>
        </w:tabs>
        <w:spacing w:before="240" w:after="60"/>
        <w:outlineLvl w:val="1"/>
        <w:rPr>
          <w:rFonts w:ascii="Cambria" w:eastAsia="Times New Roman" w:hAnsi="Cambria" w:cs="Arial"/>
          <w:b/>
          <w:bCs/>
          <w:iCs/>
          <w:sz w:val="28"/>
          <w:szCs w:val="28"/>
        </w:rPr>
      </w:pPr>
      <w:r w:rsidRPr="00B628B9">
        <w:rPr>
          <w:rFonts w:ascii="Cambria" w:eastAsia="Times New Roman" w:hAnsi="Cambria" w:cs="Arial"/>
          <w:b/>
          <w:bCs/>
          <w:iCs/>
          <w:sz w:val="28"/>
          <w:szCs w:val="28"/>
        </w:rPr>
        <w:t xml:space="preserve">Proposal Submittal and Selection Process </w:t>
      </w:r>
    </w:p>
    <w:p w14:paraId="7930BDD1" w14:textId="77CCFD83"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sz w:val="26"/>
          <w:szCs w:val="26"/>
        </w:rPr>
        <w:t>Policies</w:t>
      </w:r>
    </w:p>
    <w:p w14:paraId="5DEEFA87" w14:textId="2A083D4F" w:rsidR="00E16A05"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Times New Roman"/>
          <w:szCs w:val="20"/>
        </w:rPr>
        <w:t xml:space="preserve">All submittals shall become the property of the </w:t>
      </w:r>
      <w:r w:rsidR="00D71B67">
        <w:rPr>
          <w:rFonts w:ascii="Cambria" w:eastAsia="Times New Roman" w:hAnsi="Cambria" w:cs="Times New Roman"/>
          <w:szCs w:val="20"/>
        </w:rPr>
        <w:t>Owner</w:t>
      </w:r>
      <w:r w:rsidRPr="00B628B9">
        <w:rPr>
          <w:rFonts w:ascii="Cambria" w:eastAsia="Times New Roman" w:hAnsi="Cambria" w:cs="Times New Roman"/>
          <w:szCs w:val="20"/>
        </w:rPr>
        <w:t xml:space="preserve"> and will not be returned.  </w:t>
      </w:r>
    </w:p>
    <w:p w14:paraId="17309F0E" w14:textId="77777777" w:rsidR="001C6211" w:rsidRPr="00B628B9" w:rsidRDefault="001C6211" w:rsidP="00B55ACA">
      <w:pPr>
        <w:ind w:left="1440"/>
        <w:rPr>
          <w:rFonts w:ascii="Cambria" w:eastAsia="Times New Roman" w:hAnsi="Cambria" w:cs="Times New Roman"/>
          <w:szCs w:val="20"/>
        </w:rPr>
      </w:pPr>
    </w:p>
    <w:p w14:paraId="340DF3C5" w14:textId="79060FB6"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Pr>
          <w:rFonts w:ascii="Cambria" w:eastAsia="Times New Roman" w:hAnsi="Cambria" w:cs="Arial"/>
          <w:b/>
          <w:sz w:val="26"/>
          <w:szCs w:val="26"/>
        </w:rPr>
        <w:t>Submittal Instructions</w:t>
      </w:r>
      <w:r w:rsidR="00E16A05" w:rsidRPr="00B55ACA">
        <w:rPr>
          <w:rFonts w:ascii="Cambria" w:eastAsia="Times New Roman" w:hAnsi="Cambria" w:cs="Arial"/>
          <w:b/>
          <w:sz w:val="26"/>
          <w:szCs w:val="26"/>
        </w:rPr>
        <w:t xml:space="preserve"> </w:t>
      </w:r>
    </w:p>
    <w:p w14:paraId="164DA788" w14:textId="31A6E3C0"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Times New Roman"/>
          <w:szCs w:val="20"/>
        </w:rPr>
        <w:t xml:space="preserve">All submittals shall become the property of the </w:t>
      </w:r>
      <w:r w:rsidR="00D71B67">
        <w:rPr>
          <w:rFonts w:ascii="Cambria" w:eastAsia="Times New Roman" w:hAnsi="Cambria" w:cs="Times New Roman"/>
          <w:szCs w:val="20"/>
        </w:rPr>
        <w:t>Owner</w:t>
      </w:r>
      <w:r w:rsidRPr="00B628B9">
        <w:rPr>
          <w:rFonts w:ascii="Cambria" w:eastAsia="Times New Roman" w:hAnsi="Cambria" w:cs="Times New Roman"/>
          <w:szCs w:val="20"/>
        </w:rPr>
        <w:t xml:space="preserve"> and will not be returned.  </w:t>
      </w:r>
    </w:p>
    <w:p w14:paraId="3C20D384" w14:textId="77777777"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Times New Roman"/>
          <w:szCs w:val="20"/>
        </w:rPr>
        <w:t xml:space="preserve">Late submittals shall not be evaluated.  </w:t>
      </w:r>
    </w:p>
    <w:p w14:paraId="525F30E4" w14:textId="356191B1" w:rsidR="00E16A05" w:rsidRPr="00B628B9" w:rsidRDefault="00D71B67" w:rsidP="00B55ACA">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Owner</w:t>
      </w:r>
      <w:r w:rsidR="00E16A05" w:rsidRPr="00B628B9">
        <w:rPr>
          <w:rFonts w:ascii="Cambria" w:eastAsia="Times New Roman" w:hAnsi="Cambria" w:cs="Times New Roman"/>
          <w:szCs w:val="20"/>
        </w:rPr>
        <w:t xml:space="preserve"> reserves the right to reject any or all proposals on the basis of being unresponsive to these guidelines or for failure to disclose requested information.  </w:t>
      </w:r>
    </w:p>
    <w:p w14:paraId="28E36EAD" w14:textId="7105D2B9" w:rsidR="00E16A05" w:rsidRPr="00B628B9" w:rsidRDefault="00D71B67" w:rsidP="00B55ACA">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Owner</w:t>
      </w:r>
      <w:r w:rsidR="00E16A05" w:rsidRPr="00B628B9">
        <w:rPr>
          <w:rFonts w:ascii="Cambria" w:eastAsia="Times New Roman" w:hAnsi="Cambria" w:cs="Times New Roman"/>
          <w:szCs w:val="20"/>
        </w:rPr>
        <w:t xml:space="preserve"> shall not be liable for any costs incurred by respondents in the preparation of submittals and proposals nor in costs related to any element of the selection and contract negotiation process.  </w:t>
      </w:r>
    </w:p>
    <w:p w14:paraId="3819A024" w14:textId="77777777"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Arial"/>
          <w:b/>
          <w:szCs w:val="20"/>
        </w:rPr>
        <w:t>Pre-proposal Conference</w:t>
      </w:r>
    </w:p>
    <w:p w14:paraId="4A214EE2" w14:textId="77777777" w:rsidR="00E16A05" w:rsidRPr="00B628B9" w:rsidRDefault="00E16A05" w:rsidP="00B55ACA">
      <w:pPr>
        <w:ind w:left="1440"/>
        <w:rPr>
          <w:rFonts w:ascii="Cambria" w:eastAsia="Times New Roman" w:hAnsi="Cambria" w:cs="Times New Roman"/>
          <w:szCs w:val="20"/>
        </w:rPr>
      </w:pPr>
      <w:r w:rsidRPr="000F1566">
        <w:rPr>
          <w:rFonts w:ascii="Cambria" w:eastAsia="Times New Roman" w:hAnsi="Cambria" w:cs="Times New Roman"/>
          <w:szCs w:val="20"/>
        </w:rPr>
        <w:t>See Selection Process below for details.</w:t>
      </w:r>
      <w:r w:rsidRPr="00B628B9">
        <w:rPr>
          <w:rFonts w:ascii="Cambria" w:eastAsia="Times New Roman" w:hAnsi="Cambria" w:cs="Times New Roman"/>
          <w:szCs w:val="20"/>
        </w:rPr>
        <w:t xml:space="preserve">  </w:t>
      </w:r>
    </w:p>
    <w:p w14:paraId="7ADC0AB7" w14:textId="7895BBCA"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Arial"/>
          <w:b/>
          <w:szCs w:val="20"/>
        </w:rPr>
        <w:t xml:space="preserve">Communications Regarding </w:t>
      </w:r>
      <w:r w:rsidR="00D62996">
        <w:rPr>
          <w:rFonts w:ascii="Cambria" w:eastAsia="Times New Roman" w:hAnsi="Cambria" w:cs="Arial"/>
          <w:b/>
          <w:szCs w:val="20"/>
        </w:rPr>
        <w:t>t</w:t>
      </w:r>
      <w:r w:rsidRPr="00B628B9">
        <w:rPr>
          <w:rFonts w:ascii="Cambria" w:eastAsia="Times New Roman" w:hAnsi="Cambria" w:cs="Arial"/>
          <w:b/>
          <w:szCs w:val="20"/>
        </w:rPr>
        <w:t>his RFP</w:t>
      </w:r>
    </w:p>
    <w:p w14:paraId="63323075" w14:textId="1447AE09" w:rsidR="00E16A05" w:rsidRPr="00B628B9" w:rsidRDefault="00E16A05" w:rsidP="00B55ACA">
      <w:pPr>
        <w:ind w:left="1440"/>
        <w:rPr>
          <w:rFonts w:ascii="Cambria" w:eastAsia="Times New Roman" w:hAnsi="Cambria" w:cs="Times New Roman"/>
          <w:szCs w:val="20"/>
        </w:rPr>
      </w:pPr>
      <w:r w:rsidRPr="00B628B9">
        <w:rPr>
          <w:rFonts w:ascii="Cambria" w:eastAsia="Times New Roman" w:hAnsi="Cambria" w:cs="Times New Roman"/>
          <w:szCs w:val="20"/>
        </w:rPr>
        <w:t xml:space="preserve">Questions and requests for clarification on this Request for Proposals must be submitted </w:t>
      </w:r>
      <w:r w:rsidRPr="00B628B9">
        <w:rPr>
          <w:rFonts w:ascii="Cambria" w:eastAsia="Times New Roman" w:hAnsi="Cambria" w:cs="Times New Roman"/>
          <w:szCs w:val="20"/>
          <w:u w:val="single"/>
        </w:rPr>
        <w:t>in writing</w:t>
      </w:r>
      <w:r w:rsidRPr="00B628B9">
        <w:rPr>
          <w:rFonts w:ascii="Cambria" w:eastAsia="Times New Roman" w:hAnsi="Cambria" w:cs="Times New Roman"/>
          <w:szCs w:val="20"/>
        </w:rPr>
        <w:t xml:space="preserve"> following the instructions posted in the Notice.  No verbal inquiries will be addressed.  Communication with </w:t>
      </w:r>
      <w:r w:rsidR="00D71B67">
        <w:rPr>
          <w:rFonts w:ascii="Cambria" w:eastAsia="Times New Roman" w:hAnsi="Cambria" w:cs="Times New Roman"/>
          <w:szCs w:val="20"/>
        </w:rPr>
        <w:t>Owner</w:t>
      </w:r>
      <w:r w:rsidRPr="00B628B9">
        <w:rPr>
          <w:rFonts w:ascii="Cambria" w:eastAsia="Times New Roman" w:hAnsi="Cambria" w:cs="Times New Roman"/>
          <w:szCs w:val="20"/>
        </w:rPr>
        <w:t xml:space="preserve"> officials, the Selection Committee, </w:t>
      </w:r>
      <w:r w:rsidR="00781629">
        <w:rPr>
          <w:rFonts w:ascii="Cambria" w:eastAsia="Times New Roman" w:hAnsi="Cambria" w:cs="Times New Roman"/>
          <w:szCs w:val="20"/>
        </w:rPr>
        <w:t xml:space="preserve">the state program, </w:t>
      </w:r>
      <w:r w:rsidRPr="00B628B9">
        <w:rPr>
          <w:rFonts w:ascii="Cambria" w:eastAsia="Times New Roman" w:hAnsi="Cambria" w:cs="Times New Roman"/>
          <w:szCs w:val="20"/>
        </w:rPr>
        <w:t>or others associated with this Request for Proposals is prohibited.</w:t>
      </w:r>
    </w:p>
    <w:p w14:paraId="1779E47A" w14:textId="77777777" w:rsidR="00E16A05" w:rsidRPr="00B628B9" w:rsidRDefault="00E16A05" w:rsidP="00B55ACA">
      <w:pPr>
        <w:ind w:left="1440"/>
        <w:rPr>
          <w:rFonts w:ascii="Cambria" w:eastAsia="Times New Roman" w:hAnsi="Cambria" w:cs="Times New Roman"/>
          <w:szCs w:val="20"/>
        </w:rPr>
      </w:pPr>
    </w:p>
    <w:p w14:paraId="3A3EEC58" w14:textId="32D43C81"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sz w:val="26"/>
          <w:szCs w:val="26"/>
        </w:rPr>
        <w:t>Sub</w:t>
      </w:r>
      <w:r>
        <w:rPr>
          <w:rFonts w:ascii="Cambria" w:eastAsia="Times New Roman" w:hAnsi="Cambria" w:cs="Arial"/>
          <w:b/>
          <w:sz w:val="26"/>
          <w:szCs w:val="26"/>
        </w:rPr>
        <w:t>mi</w:t>
      </w:r>
      <w:r w:rsidRPr="00B55ACA">
        <w:rPr>
          <w:rFonts w:ascii="Cambria" w:eastAsia="Times New Roman" w:hAnsi="Cambria" w:cs="Arial"/>
          <w:b/>
          <w:sz w:val="26"/>
          <w:szCs w:val="26"/>
        </w:rPr>
        <w:t>ttal Format</w:t>
      </w:r>
    </w:p>
    <w:p w14:paraId="1AFDC583" w14:textId="1321E07B"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Times New Roman"/>
          <w:szCs w:val="20"/>
        </w:rPr>
        <w:lastRenderedPageBreak/>
        <w:t xml:space="preserve">Prepare </w:t>
      </w:r>
      <w:r w:rsidR="00645362">
        <w:rPr>
          <w:rFonts w:ascii="Cambria" w:eastAsia="Times New Roman" w:hAnsi="Cambria" w:cs="Times New Roman"/>
          <w:szCs w:val="20"/>
        </w:rPr>
        <w:t>responses to</w:t>
      </w:r>
      <w:r w:rsidRPr="00B628B9">
        <w:rPr>
          <w:rFonts w:ascii="Cambria" w:eastAsia="Times New Roman" w:hAnsi="Cambria" w:cs="Times New Roman"/>
          <w:szCs w:val="20"/>
        </w:rPr>
        <w:t xml:space="preserve"> items in the </w:t>
      </w:r>
      <w:r w:rsidRPr="00B628B9">
        <w:rPr>
          <w:rFonts w:ascii="Cambria" w:eastAsia="Times New Roman" w:hAnsi="Cambria" w:cs="Times New Roman"/>
          <w:b/>
          <w:szCs w:val="20"/>
        </w:rPr>
        <w:t>ESCO Response to Req</w:t>
      </w:r>
      <w:r w:rsidR="005D2CA8">
        <w:rPr>
          <w:rFonts w:ascii="Cambria" w:eastAsia="Times New Roman" w:hAnsi="Cambria" w:cs="Times New Roman"/>
          <w:b/>
          <w:szCs w:val="20"/>
        </w:rPr>
        <w:t xml:space="preserve">uest for Proposals (Attachment </w:t>
      </w:r>
      <w:r w:rsidR="006D7048">
        <w:rPr>
          <w:rFonts w:ascii="Cambria" w:eastAsia="Times New Roman" w:hAnsi="Cambria" w:cs="Times New Roman"/>
          <w:b/>
          <w:szCs w:val="20"/>
        </w:rPr>
        <w:t>A</w:t>
      </w:r>
      <w:r w:rsidRPr="00B628B9">
        <w:rPr>
          <w:rFonts w:ascii="Cambria" w:eastAsia="Times New Roman" w:hAnsi="Cambria" w:cs="Times New Roman"/>
          <w:b/>
          <w:szCs w:val="20"/>
        </w:rPr>
        <w:t>)</w:t>
      </w:r>
      <w:r w:rsidRPr="00B628B9">
        <w:rPr>
          <w:rFonts w:ascii="Cambria" w:eastAsia="Times New Roman" w:hAnsi="Cambria" w:cs="Times New Roman"/>
          <w:szCs w:val="20"/>
        </w:rPr>
        <w:t xml:space="preserve">.  Follow the same sequence and state each number and question prior to your response.  </w:t>
      </w:r>
    </w:p>
    <w:p w14:paraId="311ED4E6" w14:textId="77777777" w:rsidR="00645362" w:rsidRDefault="00645362" w:rsidP="00B55ACA">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 xml:space="preserve">Quantity: Submit </w:t>
      </w:r>
      <w:r w:rsidRPr="00B55ACA">
        <w:rPr>
          <w:rFonts w:ascii="Cambria" w:eastAsia="Times New Roman" w:hAnsi="Cambria" w:cs="Times New Roman"/>
          <w:szCs w:val="20"/>
          <w:shd w:val="clear" w:color="auto" w:fill="D9D9D9" w:themeFill="background1" w:themeFillShade="D9"/>
        </w:rPr>
        <w:t>five</w:t>
      </w:r>
      <w:r>
        <w:rPr>
          <w:rFonts w:ascii="Cambria" w:eastAsia="Times New Roman" w:hAnsi="Cambria" w:cs="Times New Roman"/>
          <w:szCs w:val="20"/>
        </w:rPr>
        <w:t xml:space="preserve"> copies. </w:t>
      </w:r>
    </w:p>
    <w:p w14:paraId="613BBC5B" w14:textId="2675C465" w:rsidR="00645362" w:rsidRDefault="00645362" w:rsidP="00B55ACA">
      <w:pPr>
        <w:numPr>
          <w:ilvl w:val="2"/>
          <w:numId w:val="1"/>
        </w:numPr>
        <w:tabs>
          <w:tab w:val="clear" w:pos="1440"/>
        </w:tabs>
        <w:ind w:left="1440" w:hanging="720"/>
        <w:rPr>
          <w:rFonts w:ascii="Cambria" w:eastAsia="Times New Roman" w:hAnsi="Cambria" w:cs="Times New Roman"/>
          <w:szCs w:val="20"/>
        </w:rPr>
      </w:pPr>
      <w:r>
        <w:rPr>
          <w:rFonts w:ascii="Cambria" w:eastAsia="Times New Roman" w:hAnsi="Cambria" w:cs="Times New Roman"/>
          <w:szCs w:val="20"/>
        </w:rPr>
        <w:t xml:space="preserve">Submittal Media: </w:t>
      </w:r>
      <w:r w:rsidR="006854E9">
        <w:rPr>
          <w:rFonts w:ascii="Cambria" w:eastAsia="Times New Roman" w:hAnsi="Cambria" w:cs="Times New Roman"/>
          <w:szCs w:val="20"/>
        </w:rPr>
        <w:t>CD, DVD or thumb drive</w:t>
      </w:r>
      <w:r>
        <w:rPr>
          <w:rFonts w:ascii="Cambria" w:eastAsia="Times New Roman" w:hAnsi="Cambria" w:cs="Times New Roman"/>
          <w:szCs w:val="20"/>
        </w:rPr>
        <w:t>. No printed submittals.</w:t>
      </w:r>
    </w:p>
    <w:p w14:paraId="148EE864" w14:textId="53D4F197" w:rsidR="00E16A05" w:rsidRPr="00B628B9" w:rsidRDefault="00645362" w:rsidP="00B55ACA">
      <w:pPr>
        <w:numPr>
          <w:ilvl w:val="2"/>
          <w:numId w:val="1"/>
        </w:numPr>
        <w:tabs>
          <w:tab w:val="clear" w:pos="1440"/>
        </w:tabs>
        <w:ind w:left="1440" w:hanging="720"/>
        <w:rPr>
          <w:rFonts w:ascii="Cambria" w:eastAsia="Times New Roman" w:hAnsi="Cambria" w:cs="Times New Roman"/>
          <w:szCs w:val="20"/>
        </w:rPr>
      </w:pPr>
      <w:r>
        <w:rPr>
          <w:rFonts w:ascii="Cambria" w:hAnsi="Cambria"/>
        </w:rPr>
        <w:t>PDF Files: Present t</w:t>
      </w:r>
      <w:r w:rsidRPr="00111F27">
        <w:rPr>
          <w:rFonts w:ascii="Cambria" w:hAnsi="Cambria"/>
        </w:rPr>
        <w:t xml:space="preserve">he </w:t>
      </w:r>
      <w:r>
        <w:rPr>
          <w:rFonts w:ascii="Cambria" w:hAnsi="Cambria"/>
        </w:rPr>
        <w:t>r</w:t>
      </w:r>
      <w:r w:rsidRPr="001A64AB">
        <w:rPr>
          <w:rFonts w:ascii="Cambria" w:hAnsi="Cambria"/>
        </w:rPr>
        <w:t>espo</w:t>
      </w:r>
      <w:r>
        <w:rPr>
          <w:rFonts w:ascii="Cambria" w:hAnsi="Cambria"/>
        </w:rPr>
        <w:t>nse in a</w:t>
      </w:r>
      <w:r w:rsidRPr="00111F27">
        <w:rPr>
          <w:rFonts w:ascii="Cambria" w:hAnsi="Cambria"/>
        </w:rPr>
        <w:t xml:space="preserve"> single </w:t>
      </w:r>
      <w:r>
        <w:rPr>
          <w:rFonts w:ascii="Cambria" w:hAnsi="Cambria"/>
        </w:rPr>
        <w:t>searchable PDF</w:t>
      </w:r>
      <w:r w:rsidRPr="00111F27">
        <w:rPr>
          <w:rFonts w:ascii="Cambria" w:hAnsi="Cambria"/>
        </w:rPr>
        <w:t xml:space="preserve"> fil</w:t>
      </w:r>
      <w:r>
        <w:rPr>
          <w:rFonts w:ascii="Cambria" w:hAnsi="Cambria"/>
        </w:rPr>
        <w:t>e</w:t>
      </w:r>
      <w:r w:rsidR="00605014">
        <w:rPr>
          <w:rFonts w:ascii="Cambria" w:hAnsi="Cambria"/>
        </w:rPr>
        <w:t>, with the ex</w:t>
      </w:r>
      <w:r>
        <w:rPr>
          <w:rFonts w:ascii="Cambria" w:hAnsi="Cambria"/>
        </w:rPr>
        <w:t xml:space="preserve">ception </w:t>
      </w:r>
      <w:r w:rsidR="00605014">
        <w:rPr>
          <w:rFonts w:ascii="Cambria" w:hAnsi="Cambria"/>
        </w:rPr>
        <w:t>of</w:t>
      </w:r>
      <w:r>
        <w:rPr>
          <w:rFonts w:ascii="Cambria" w:hAnsi="Cambria"/>
        </w:rPr>
        <w:t xml:space="preserve"> any requested examples (Investment Grade Audit, Measurement and Verification Plan, etc.) </w:t>
      </w:r>
      <w:r w:rsidR="00605014">
        <w:rPr>
          <w:rFonts w:ascii="Cambria" w:hAnsi="Cambria"/>
        </w:rPr>
        <w:t xml:space="preserve">which each shall be presented </w:t>
      </w:r>
      <w:r>
        <w:rPr>
          <w:rFonts w:ascii="Cambria" w:hAnsi="Cambria"/>
        </w:rPr>
        <w:t xml:space="preserve">in separate, single and searchable PDF files. </w:t>
      </w:r>
      <w:r w:rsidRPr="001A64AB">
        <w:rPr>
          <w:rFonts w:ascii="Cambria" w:hAnsi="Cambria"/>
        </w:rPr>
        <w:t xml:space="preserve"> Security protection </w:t>
      </w:r>
      <w:r>
        <w:rPr>
          <w:rFonts w:ascii="Cambria" w:hAnsi="Cambria"/>
        </w:rPr>
        <w:t>may be enabled. Ensure printing is enabled.</w:t>
      </w:r>
    </w:p>
    <w:p w14:paraId="497607D7" w14:textId="77777777" w:rsidR="00E16A05" w:rsidRPr="00B628B9" w:rsidRDefault="00E16A05" w:rsidP="00B55ACA">
      <w:pPr>
        <w:numPr>
          <w:ilvl w:val="2"/>
          <w:numId w:val="1"/>
        </w:numPr>
        <w:tabs>
          <w:tab w:val="clear" w:pos="1440"/>
        </w:tabs>
        <w:ind w:left="1440" w:hanging="720"/>
        <w:rPr>
          <w:rFonts w:ascii="Cambria" w:eastAsia="Times New Roman" w:hAnsi="Cambria" w:cs="Times New Roman"/>
          <w:szCs w:val="20"/>
        </w:rPr>
      </w:pPr>
      <w:r w:rsidRPr="00B628B9">
        <w:rPr>
          <w:rFonts w:ascii="Cambria" w:eastAsia="Times New Roman" w:hAnsi="Cambria" w:cs="Times New Roman"/>
          <w:szCs w:val="20"/>
        </w:rPr>
        <w:t>Deliver proposals to:</w:t>
      </w:r>
    </w:p>
    <w:p w14:paraId="50178FD5" w14:textId="77777777" w:rsidR="00E16A05" w:rsidRPr="00B628B9" w:rsidRDefault="00E16A05" w:rsidP="00B55ACA">
      <w:pPr>
        <w:ind w:left="2160"/>
        <w:rPr>
          <w:rFonts w:ascii="Cambria" w:eastAsia="Times New Roman" w:hAnsi="Cambria" w:cs="Times New Roman"/>
          <w:szCs w:val="20"/>
          <w:highlight w:val="lightGray"/>
        </w:rPr>
      </w:pPr>
      <w:r w:rsidRPr="00B628B9">
        <w:rPr>
          <w:rFonts w:ascii="Cambria" w:eastAsia="Times New Roman" w:hAnsi="Cambria" w:cs="Times New Roman"/>
          <w:szCs w:val="20"/>
          <w:highlight w:val="lightGray"/>
        </w:rPr>
        <w:t>Address</w:t>
      </w:r>
    </w:p>
    <w:p w14:paraId="32F5B838" w14:textId="77777777" w:rsidR="00E16A05" w:rsidRPr="00B628B9" w:rsidRDefault="00E16A05" w:rsidP="00B55ACA">
      <w:pPr>
        <w:ind w:left="2160"/>
        <w:rPr>
          <w:rFonts w:ascii="Cambria" w:eastAsia="Times New Roman" w:hAnsi="Cambria" w:cs="Times New Roman"/>
          <w:szCs w:val="20"/>
          <w:highlight w:val="lightGray"/>
        </w:rPr>
      </w:pPr>
      <w:r w:rsidRPr="00B628B9">
        <w:rPr>
          <w:rFonts w:ascii="Cambria" w:eastAsia="Times New Roman" w:hAnsi="Cambria" w:cs="Times New Roman"/>
          <w:szCs w:val="20"/>
          <w:highlight w:val="lightGray"/>
        </w:rPr>
        <w:t xml:space="preserve">Attn: </w:t>
      </w:r>
    </w:p>
    <w:p w14:paraId="17A90E05" w14:textId="77777777" w:rsidR="00E16A05" w:rsidRPr="00B628B9" w:rsidRDefault="00E16A05" w:rsidP="00B55ACA">
      <w:pPr>
        <w:ind w:left="2160"/>
        <w:rPr>
          <w:rFonts w:ascii="Cambria" w:eastAsia="Times New Roman" w:hAnsi="Cambria" w:cs="Times New Roman"/>
          <w:szCs w:val="20"/>
        </w:rPr>
      </w:pPr>
      <w:r w:rsidRPr="00B628B9">
        <w:rPr>
          <w:rFonts w:ascii="Cambria" w:eastAsia="Times New Roman" w:hAnsi="Cambria" w:cs="Times New Roman"/>
          <w:szCs w:val="20"/>
          <w:highlight w:val="lightGray"/>
        </w:rPr>
        <w:t>No later than:</w:t>
      </w:r>
      <w:r w:rsidRPr="00B628B9">
        <w:rPr>
          <w:rFonts w:ascii="Cambria" w:eastAsia="Times New Roman" w:hAnsi="Cambria" w:cs="Times New Roman"/>
          <w:szCs w:val="20"/>
        </w:rPr>
        <w:t xml:space="preserve">   </w:t>
      </w:r>
    </w:p>
    <w:p w14:paraId="4B8B88D8" w14:textId="77777777" w:rsidR="00E16A05" w:rsidRPr="00B628B9" w:rsidRDefault="00E16A05">
      <w:pPr>
        <w:keepNext/>
        <w:outlineLvl w:val="1"/>
        <w:rPr>
          <w:rFonts w:ascii="Cambria" w:eastAsia="Times New Roman" w:hAnsi="Cambria" w:cs="Times New Roman"/>
          <w:b/>
        </w:rPr>
      </w:pPr>
    </w:p>
    <w:p w14:paraId="430D94B2" w14:textId="2B451F26"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Pr>
          <w:rFonts w:ascii="Cambria" w:eastAsia="Times New Roman" w:hAnsi="Cambria" w:cs="Arial"/>
          <w:b/>
          <w:sz w:val="26"/>
          <w:szCs w:val="26"/>
        </w:rPr>
        <w:t>Submittal Schedule</w:t>
      </w:r>
    </w:p>
    <w:p w14:paraId="7B0E3C6A" w14:textId="77777777" w:rsidR="00E16A05" w:rsidRPr="00B628B9" w:rsidRDefault="00E16A05" w:rsidP="00B55ACA">
      <w:pPr>
        <w:ind w:left="720"/>
        <w:rPr>
          <w:rFonts w:ascii="Cambria" w:eastAsia="Times New Roman" w:hAnsi="Cambria" w:cs="Times New Roman"/>
          <w:szCs w:val="20"/>
        </w:rPr>
      </w:pPr>
      <w:r w:rsidRPr="00B628B9">
        <w:rPr>
          <w:rFonts w:ascii="Cambria" w:eastAsia="Times New Roman" w:hAnsi="Cambria" w:cs="Times New Roman"/>
          <w:szCs w:val="20"/>
        </w:rPr>
        <w:t>The following schedule has been established for this Request for Proposals. Note that this schedule may be subject to change.</w:t>
      </w:r>
    </w:p>
    <w:p w14:paraId="6C30A0D9" w14:textId="77777777" w:rsidR="00E16A05" w:rsidRPr="00B628B9" w:rsidRDefault="00E16A05" w:rsidP="002F6F39">
      <w:pPr>
        <w:ind w:left="360"/>
        <w:rPr>
          <w:rFonts w:ascii="Cambria" w:eastAsia="Times New Roman" w:hAnsi="Cambria" w:cs="Times New Roman"/>
          <w:szCs w:val="20"/>
          <w:highlight w:val="red"/>
        </w:rPr>
      </w:pPr>
    </w:p>
    <w:tbl>
      <w:tblPr>
        <w:tblW w:w="821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
        <w:gridCol w:w="4583"/>
        <w:gridCol w:w="3003"/>
      </w:tblGrid>
      <w:tr w:rsidR="00E16A05" w:rsidRPr="00B628B9" w14:paraId="7028F1E8" w14:textId="77777777" w:rsidTr="00B55ACA">
        <w:trPr>
          <w:trHeight w:val="399"/>
          <w:jc w:val="center"/>
        </w:trPr>
        <w:tc>
          <w:tcPr>
            <w:tcW w:w="632" w:type="dxa"/>
            <w:vAlign w:val="center"/>
          </w:tcPr>
          <w:p w14:paraId="209785B7" w14:textId="77777777" w:rsidR="00E16A05" w:rsidRPr="00B628B9" w:rsidRDefault="00E16A05" w:rsidP="00B55ACA">
            <w:pPr>
              <w:spacing w:line="240" w:lineRule="atLeast"/>
              <w:jc w:val="center"/>
              <w:rPr>
                <w:rFonts w:ascii="Cambria" w:eastAsia="Times New Roman" w:hAnsi="Cambria" w:cs="Times New Roman"/>
                <w:b/>
                <w:bCs/>
                <w:snapToGrid w:val="0"/>
                <w:sz w:val="22"/>
                <w:szCs w:val="22"/>
              </w:rPr>
            </w:pPr>
          </w:p>
        </w:tc>
        <w:tc>
          <w:tcPr>
            <w:tcW w:w="4583" w:type="dxa"/>
            <w:vAlign w:val="center"/>
          </w:tcPr>
          <w:p w14:paraId="6FF19212" w14:textId="77777777" w:rsidR="00E16A05" w:rsidRPr="00B55ACA" w:rsidRDefault="00E16A05" w:rsidP="002F6F39">
            <w:pPr>
              <w:spacing w:line="240" w:lineRule="atLeast"/>
              <w:rPr>
                <w:rFonts w:ascii="Cambria" w:eastAsia="Times New Roman" w:hAnsi="Cambria" w:cs="Times New Roman"/>
                <w:b/>
                <w:snapToGrid w:val="0"/>
                <w:szCs w:val="20"/>
              </w:rPr>
            </w:pPr>
            <w:r w:rsidRPr="00B55ACA">
              <w:rPr>
                <w:rFonts w:ascii="Cambria" w:eastAsia="Times New Roman" w:hAnsi="Cambria" w:cs="Times New Roman"/>
                <w:b/>
                <w:snapToGrid w:val="0"/>
                <w:szCs w:val="20"/>
              </w:rPr>
              <w:t>TASK</w:t>
            </w:r>
          </w:p>
        </w:tc>
        <w:tc>
          <w:tcPr>
            <w:tcW w:w="3003" w:type="dxa"/>
            <w:vAlign w:val="center"/>
          </w:tcPr>
          <w:p w14:paraId="217DBF84"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r w:rsidRPr="00B628B9">
              <w:rPr>
                <w:rFonts w:ascii="Cambria" w:eastAsia="Times New Roman" w:hAnsi="Cambria" w:cs="Times New Roman"/>
                <w:b/>
                <w:spacing w:val="-3"/>
                <w:szCs w:val="20"/>
              </w:rPr>
              <w:t>DATE/TIME</w:t>
            </w:r>
          </w:p>
        </w:tc>
      </w:tr>
      <w:tr w:rsidR="00E16A05" w:rsidRPr="00B628B9" w14:paraId="49710668" w14:textId="77777777" w:rsidTr="00B55ACA">
        <w:trPr>
          <w:trHeight w:val="399"/>
          <w:jc w:val="center"/>
        </w:trPr>
        <w:tc>
          <w:tcPr>
            <w:tcW w:w="632" w:type="dxa"/>
            <w:vAlign w:val="center"/>
          </w:tcPr>
          <w:p w14:paraId="6DD55201"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1.</w:t>
            </w:r>
          </w:p>
        </w:tc>
        <w:tc>
          <w:tcPr>
            <w:tcW w:w="4583" w:type="dxa"/>
            <w:vAlign w:val="center"/>
          </w:tcPr>
          <w:p w14:paraId="2BB7F2D1" w14:textId="15C8C0DC"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 xml:space="preserve">RFP </w:t>
            </w:r>
            <w:r w:rsidR="00C61F11">
              <w:rPr>
                <w:rFonts w:ascii="Cambria" w:eastAsia="Times New Roman" w:hAnsi="Cambria" w:cs="Times New Roman"/>
                <w:snapToGrid w:val="0"/>
                <w:szCs w:val="20"/>
              </w:rPr>
              <w:t>Issued</w:t>
            </w:r>
            <w:r w:rsidR="00C61F11" w:rsidRPr="00B628B9">
              <w:rPr>
                <w:rFonts w:ascii="Cambria" w:eastAsia="Times New Roman" w:hAnsi="Cambria" w:cs="Times New Roman"/>
                <w:snapToGrid w:val="0"/>
                <w:szCs w:val="20"/>
              </w:rPr>
              <w:t xml:space="preserve"> </w:t>
            </w:r>
          </w:p>
          <w:p w14:paraId="4AEAF88B" w14:textId="77777777" w:rsidR="00E16A05" w:rsidRPr="00B628B9" w:rsidRDefault="00E16A05" w:rsidP="002F6F39">
            <w:pPr>
              <w:spacing w:line="240" w:lineRule="atLeast"/>
              <w:rPr>
                <w:rFonts w:ascii="Cambria" w:eastAsia="Times New Roman" w:hAnsi="Cambria" w:cs="Times New Roman"/>
                <w:snapToGrid w:val="0"/>
                <w:szCs w:val="20"/>
              </w:rPr>
            </w:pPr>
          </w:p>
        </w:tc>
        <w:tc>
          <w:tcPr>
            <w:tcW w:w="3003" w:type="dxa"/>
            <w:vAlign w:val="center"/>
          </w:tcPr>
          <w:p w14:paraId="334DC450"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p>
        </w:tc>
      </w:tr>
      <w:tr w:rsidR="00E16A05" w:rsidRPr="00B628B9" w14:paraId="7BAEAC25" w14:textId="77777777" w:rsidTr="00B55ACA">
        <w:trPr>
          <w:trHeight w:val="399"/>
          <w:jc w:val="center"/>
        </w:trPr>
        <w:tc>
          <w:tcPr>
            <w:tcW w:w="632" w:type="dxa"/>
            <w:vAlign w:val="center"/>
          </w:tcPr>
          <w:p w14:paraId="100F995A"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2.</w:t>
            </w:r>
          </w:p>
        </w:tc>
        <w:tc>
          <w:tcPr>
            <w:tcW w:w="4583" w:type="dxa"/>
            <w:vAlign w:val="center"/>
          </w:tcPr>
          <w:p w14:paraId="417AD5CE"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Pre-Proposal Conference</w:t>
            </w:r>
          </w:p>
        </w:tc>
        <w:tc>
          <w:tcPr>
            <w:tcW w:w="3003" w:type="dxa"/>
            <w:vAlign w:val="center"/>
          </w:tcPr>
          <w:p w14:paraId="20691DF3" w14:textId="77777777" w:rsidR="00E16A05" w:rsidRPr="00B628B9" w:rsidRDefault="00E16A05" w:rsidP="002F6F39">
            <w:pPr>
              <w:spacing w:line="240" w:lineRule="atLeast"/>
              <w:rPr>
                <w:rFonts w:ascii="Cambria" w:eastAsia="Times New Roman" w:hAnsi="Cambria" w:cs="Times New Roman"/>
                <w:bCs/>
                <w:snapToGrid w:val="0"/>
                <w:szCs w:val="20"/>
              </w:rPr>
            </w:pPr>
          </w:p>
        </w:tc>
      </w:tr>
      <w:tr w:rsidR="00E16A05" w:rsidRPr="00B628B9" w14:paraId="0CE18BB5" w14:textId="77777777" w:rsidTr="00B55ACA">
        <w:trPr>
          <w:trHeight w:val="399"/>
          <w:jc w:val="center"/>
        </w:trPr>
        <w:tc>
          <w:tcPr>
            <w:tcW w:w="632" w:type="dxa"/>
            <w:vAlign w:val="center"/>
          </w:tcPr>
          <w:p w14:paraId="770F0278"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3.</w:t>
            </w:r>
          </w:p>
        </w:tc>
        <w:tc>
          <w:tcPr>
            <w:tcW w:w="4583" w:type="dxa"/>
            <w:vAlign w:val="center"/>
          </w:tcPr>
          <w:p w14:paraId="15DEBF8A" w14:textId="519B7969" w:rsidR="00E16A05" w:rsidRPr="00B628B9" w:rsidRDefault="00C61F11">
            <w:pPr>
              <w:spacing w:line="240" w:lineRule="atLeast"/>
              <w:rPr>
                <w:rFonts w:ascii="Cambria" w:eastAsia="Times New Roman" w:hAnsi="Cambria" w:cs="Times New Roman"/>
                <w:snapToGrid w:val="0"/>
                <w:szCs w:val="20"/>
              </w:rPr>
            </w:pPr>
            <w:r>
              <w:rPr>
                <w:rFonts w:ascii="Cambria" w:eastAsia="Times New Roman" w:hAnsi="Cambria" w:cs="Times New Roman"/>
                <w:snapToGrid w:val="0"/>
                <w:szCs w:val="20"/>
              </w:rPr>
              <w:t>W</w:t>
            </w:r>
            <w:r w:rsidR="00E16A05" w:rsidRPr="00B628B9">
              <w:rPr>
                <w:rFonts w:ascii="Cambria" w:eastAsia="Times New Roman" w:hAnsi="Cambria" w:cs="Times New Roman"/>
                <w:snapToGrid w:val="0"/>
                <w:szCs w:val="20"/>
              </w:rPr>
              <w:t>ritten inquiries</w:t>
            </w:r>
          </w:p>
        </w:tc>
        <w:tc>
          <w:tcPr>
            <w:tcW w:w="3003" w:type="dxa"/>
            <w:vAlign w:val="center"/>
          </w:tcPr>
          <w:p w14:paraId="1D66D40C" w14:textId="77777777" w:rsidR="00E16A05" w:rsidRPr="00B628B9" w:rsidRDefault="00E16A05" w:rsidP="002F6F39">
            <w:pPr>
              <w:spacing w:line="240" w:lineRule="atLeast"/>
              <w:rPr>
                <w:rFonts w:ascii="Cambria" w:eastAsia="Times New Roman" w:hAnsi="Cambria" w:cs="Times New Roman"/>
                <w:bCs/>
                <w:snapToGrid w:val="0"/>
                <w:szCs w:val="20"/>
              </w:rPr>
            </w:pPr>
          </w:p>
        </w:tc>
      </w:tr>
      <w:tr w:rsidR="00E16A05" w:rsidRPr="00B628B9" w14:paraId="0E346028" w14:textId="77777777" w:rsidTr="00B55ACA">
        <w:trPr>
          <w:trHeight w:val="399"/>
          <w:jc w:val="center"/>
        </w:trPr>
        <w:tc>
          <w:tcPr>
            <w:tcW w:w="632" w:type="dxa"/>
            <w:vAlign w:val="center"/>
          </w:tcPr>
          <w:p w14:paraId="43B94CD6"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4.</w:t>
            </w:r>
          </w:p>
        </w:tc>
        <w:tc>
          <w:tcPr>
            <w:tcW w:w="4583" w:type="dxa"/>
            <w:vAlign w:val="center"/>
          </w:tcPr>
          <w:p w14:paraId="36C57C6B"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 xml:space="preserve">Responses to Inquiries </w:t>
            </w:r>
          </w:p>
        </w:tc>
        <w:tc>
          <w:tcPr>
            <w:tcW w:w="3003" w:type="dxa"/>
            <w:vAlign w:val="center"/>
          </w:tcPr>
          <w:p w14:paraId="5142E412" w14:textId="77777777" w:rsidR="00E16A05" w:rsidRPr="00B628B9" w:rsidRDefault="00E16A05" w:rsidP="002F6F39">
            <w:pPr>
              <w:spacing w:line="240" w:lineRule="atLeast"/>
              <w:rPr>
                <w:rFonts w:ascii="Cambria" w:eastAsia="Times New Roman" w:hAnsi="Cambria" w:cs="Times New Roman"/>
                <w:bCs/>
                <w:snapToGrid w:val="0"/>
                <w:szCs w:val="20"/>
              </w:rPr>
            </w:pPr>
          </w:p>
        </w:tc>
      </w:tr>
      <w:tr w:rsidR="00E16A05" w:rsidRPr="00B628B9" w14:paraId="0C9B7EC9" w14:textId="77777777" w:rsidTr="00B55ACA">
        <w:trPr>
          <w:trHeight w:val="399"/>
          <w:jc w:val="center"/>
        </w:trPr>
        <w:tc>
          <w:tcPr>
            <w:tcW w:w="632" w:type="dxa"/>
            <w:vAlign w:val="center"/>
          </w:tcPr>
          <w:p w14:paraId="0A599B4D"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5.</w:t>
            </w:r>
          </w:p>
        </w:tc>
        <w:tc>
          <w:tcPr>
            <w:tcW w:w="4583" w:type="dxa"/>
            <w:vAlign w:val="center"/>
          </w:tcPr>
          <w:p w14:paraId="2AA7985D"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 xml:space="preserve">Proposal Submission </w:t>
            </w:r>
          </w:p>
        </w:tc>
        <w:tc>
          <w:tcPr>
            <w:tcW w:w="3003" w:type="dxa"/>
            <w:vAlign w:val="center"/>
          </w:tcPr>
          <w:p w14:paraId="7A8CF4E2" w14:textId="77777777" w:rsidR="00E16A05" w:rsidRPr="00B628B9" w:rsidRDefault="00E16A05" w:rsidP="002F6F39">
            <w:pPr>
              <w:spacing w:line="240" w:lineRule="atLeast"/>
              <w:rPr>
                <w:rFonts w:ascii="Cambria" w:eastAsia="Times New Roman" w:hAnsi="Cambria" w:cs="Times New Roman"/>
                <w:bCs/>
                <w:snapToGrid w:val="0"/>
                <w:szCs w:val="20"/>
              </w:rPr>
            </w:pPr>
          </w:p>
        </w:tc>
      </w:tr>
      <w:tr w:rsidR="00E16A05" w:rsidRPr="00B628B9" w14:paraId="05EF880A" w14:textId="77777777" w:rsidTr="00B55ACA">
        <w:trPr>
          <w:trHeight w:val="399"/>
          <w:jc w:val="center"/>
        </w:trPr>
        <w:tc>
          <w:tcPr>
            <w:tcW w:w="632" w:type="dxa"/>
            <w:vAlign w:val="center"/>
          </w:tcPr>
          <w:p w14:paraId="445BA216"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6.</w:t>
            </w:r>
          </w:p>
        </w:tc>
        <w:tc>
          <w:tcPr>
            <w:tcW w:w="4583" w:type="dxa"/>
            <w:vAlign w:val="center"/>
          </w:tcPr>
          <w:p w14:paraId="0A660142"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Proposal Review Period</w:t>
            </w:r>
          </w:p>
        </w:tc>
        <w:tc>
          <w:tcPr>
            <w:tcW w:w="3003" w:type="dxa"/>
            <w:vAlign w:val="center"/>
          </w:tcPr>
          <w:p w14:paraId="064AFD99"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p>
        </w:tc>
      </w:tr>
      <w:tr w:rsidR="00E16A05" w:rsidRPr="00B628B9" w14:paraId="57D956FB" w14:textId="77777777" w:rsidTr="00B55ACA">
        <w:trPr>
          <w:trHeight w:val="399"/>
          <w:jc w:val="center"/>
        </w:trPr>
        <w:tc>
          <w:tcPr>
            <w:tcW w:w="632" w:type="dxa"/>
            <w:vAlign w:val="center"/>
          </w:tcPr>
          <w:p w14:paraId="5142969D"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7.</w:t>
            </w:r>
          </w:p>
        </w:tc>
        <w:tc>
          <w:tcPr>
            <w:tcW w:w="4583" w:type="dxa"/>
            <w:vAlign w:val="center"/>
          </w:tcPr>
          <w:p w14:paraId="0298DA9B"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Interviews  (if required)</w:t>
            </w:r>
          </w:p>
        </w:tc>
        <w:tc>
          <w:tcPr>
            <w:tcW w:w="3003" w:type="dxa"/>
            <w:vAlign w:val="center"/>
          </w:tcPr>
          <w:p w14:paraId="3D07306B"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p>
        </w:tc>
      </w:tr>
      <w:tr w:rsidR="00E16A05" w:rsidRPr="00B628B9" w14:paraId="791C3190" w14:textId="77777777" w:rsidTr="00B55ACA">
        <w:trPr>
          <w:trHeight w:val="399"/>
          <w:jc w:val="center"/>
        </w:trPr>
        <w:tc>
          <w:tcPr>
            <w:tcW w:w="632" w:type="dxa"/>
            <w:vAlign w:val="center"/>
          </w:tcPr>
          <w:p w14:paraId="47EAD16C" w14:textId="77777777" w:rsidR="00E16A05" w:rsidRPr="00B628B9" w:rsidRDefault="00E16A05"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8.</w:t>
            </w:r>
          </w:p>
        </w:tc>
        <w:tc>
          <w:tcPr>
            <w:tcW w:w="4583" w:type="dxa"/>
            <w:vAlign w:val="center"/>
          </w:tcPr>
          <w:p w14:paraId="1670E7D7" w14:textId="77777777" w:rsidR="00E16A05" w:rsidRPr="00B628B9" w:rsidRDefault="00E16A05"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 xml:space="preserve">Notice of Intent to Award </w:t>
            </w:r>
          </w:p>
        </w:tc>
        <w:tc>
          <w:tcPr>
            <w:tcW w:w="3003" w:type="dxa"/>
            <w:vAlign w:val="center"/>
          </w:tcPr>
          <w:p w14:paraId="047AE126"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p>
        </w:tc>
      </w:tr>
      <w:tr w:rsidR="00E16A05" w:rsidRPr="00B628B9" w14:paraId="4742E2C1" w14:textId="77777777" w:rsidTr="00B55ACA">
        <w:trPr>
          <w:trHeight w:val="399"/>
          <w:jc w:val="center"/>
        </w:trPr>
        <w:tc>
          <w:tcPr>
            <w:tcW w:w="632" w:type="dxa"/>
            <w:vAlign w:val="center"/>
          </w:tcPr>
          <w:p w14:paraId="49A65B72" w14:textId="3071E316" w:rsidR="00E16A05" w:rsidRPr="00B628B9" w:rsidRDefault="00B628B9"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9</w:t>
            </w:r>
            <w:r w:rsidR="00E16A05" w:rsidRPr="00B628B9">
              <w:rPr>
                <w:rFonts w:ascii="Cambria" w:eastAsia="Times New Roman" w:hAnsi="Cambria" w:cs="Times New Roman"/>
                <w:b/>
                <w:bCs/>
                <w:snapToGrid w:val="0"/>
                <w:sz w:val="22"/>
                <w:szCs w:val="22"/>
              </w:rPr>
              <w:t>.</w:t>
            </w:r>
          </w:p>
        </w:tc>
        <w:tc>
          <w:tcPr>
            <w:tcW w:w="4583" w:type="dxa"/>
            <w:vAlign w:val="center"/>
          </w:tcPr>
          <w:p w14:paraId="0E0F011B" w14:textId="709BE99B" w:rsidR="00E16A05" w:rsidRPr="00B628B9" w:rsidRDefault="00B628B9"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Investment Grade Audit Contract</w:t>
            </w:r>
          </w:p>
        </w:tc>
        <w:tc>
          <w:tcPr>
            <w:tcW w:w="3003" w:type="dxa"/>
            <w:vAlign w:val="center"/>
          </w:tcPr>
          <w:p w14:paraId="70AA105E" w14:textId="77777777" w:rsidR="00E16A05" w:rsidRPr="00B628B9" w:rsidRDefault="00E16A05" w:rsidP="002F6F39">
            <w:pPr>
              <w:keepNext/>
              <w:suppressAutoHyphens/>
              <w:ind w:left="1440" w:hanging="1440"/>
              <w:outlineLvl w:val="7"/>
              <w:rPr>
                <w:rFonts w:ascii="Cambria" w:eastAsia="Times New Roman" w:hAnsi="Cambria" w:cs="Times New Roman"/>
                <w:b/>
                <w:spacing w:val="-3"/>
                <w:szCs w:val="20"/>
              </w:rPr>
            </w:pPr>
            <w:r w:rsidRPr="00B628B9">
              <w:rPr>
                <w:rFonts w:ascii="Cambria" w:eastAsia="Times New Roman" w:hAnsi="Cambria" w:cs="Times New Roman"/>
                <w:b/>
                <w:spacing w:val="-3"/>
                <w:szCs w:val="20"/>
              </w:rPr>
              <w:t>TBD</w:t>
            </w:r>
          </w:p>
        </w:tc>
      </w:tr>
      <w:tr w:rsidR="00B628B9" w:rsidRPr="00B628B9" w14:paraId="350A5A02" w14:textId="77777777" w:rsidTr="00B55ACA">
        <w:trPr>
          <w:trHeight w:val="399"/>
          <w:jc w:val="center"/>
        </w:trPr>
        <w:tc>
          <w:tcPr>
            <w:tcW w:w="632" w:type="dxa"/>
            <w:vAlign w:val="center"/>
          </w:tcPr>
          <w:p w14:paraId="29D5C8F3" w14:textId="692BDEC8" w:rsidR="00B628B9" w:rsidRPr="00B628B9" w:rsidRDefault="00B628B9" w:rsidP="002F6F39">
            <w:pPr>
              <w:spacing w:line="240" w:lineRule="atLeast"/>
              <w:rPr>
                <w:rFonts w:ascii="Cambria" w:eastAsia="Times New Roman" w:hAnsi="Cambria" w:cs="Times New Roman"/>
                <w:b/>
                <w:bCs/>
                <w:snapToGrid w:val="0"/>
                <w:sz w:val="22"/>
                <w:szCs w:val="22"/>
              </w:rPr>
            </w:pPr>
            <w:r w:rsidRPr="00B628B9">
              <w:rPr>
                <w:rFonts w:ascii="Cambria" w:eastAsia="Times New Roman" w:hAnsi="Cambria" w:cs="Times New Roman"/>
                <w:b/>
                <w:bCs/>
                <w:snapToGrid w:val="0"/>
                <w:sz w:val="22"/>
                <w:szCs w:val="22"/>
              </w:rPr>
              <w:t>10.</w:t>
            </w:r>
          </w:p>
        </w:tc>
        <w:tc>
          <w:tcPr>
            <w:tcW w:w="4583" w:type="dxa"/>
            <w:vAlign w:val="center"/>
          </w:tcPr>
          <w:p w14:paraId="098AD0FF" w14:textId="530E999D" w:rsidR="00B628B9" w:rsidRPr="00B628B9" w:rsidRDefault="00B628B9" w:rsidP="002F6F39">
            <w:pPr>
              <w:spacing w:line="240" w:lineRule="atLeast"/>
              <w:rPr>
                <w:rFonts w:ascii="Cambria" w:eastAsia="Times New Roman" w:hAnsi="Cambria" w:cs="Times New Roman"/>
                <w:snapToGrid w:val="0"/>
                <w:szCs w:val="20"/>
              </w:rPr>
            </w:pPr>
            <w:r w:rsidRPr="00B628B9">
              <w:rPr>
                <w:rFonts w:ascii="Cambria" w:eastAsia="Times New Roman" w:hAnsi="Cambria" w:cs="Times New Roman"/>
                <w:snapToGrid w:val="0"/>
                <w:szCs w:val="20"/>
              </w:rPr>
              <w:t>Energy Savings Performance Contract</w:t>
            </w:r>
          </w:p>
        </w:tc>
        <w:tc>
          <w:tcPr>
            <w:tcW w:w="3003" w:type="dxa"/>
            <w:vAlign w:val="center"/>
          </w:tcPr>
          <w:p w14:paraId="2D807B63" w14:textId="7227F8A5" w:rsidR="00B628B9" w:rsidRPr="00B628B9" w:rsidRDefault="00B628B9" w:rsidP="002F6F39">
            <w:pPr>
              <w:keepNext/>
              <w:suppressAutoHyphens/>
              <w:ind w:left="1440" w:hanging="1440"/>
              <w:outlineLvl w:val="7"/>
              <w:rPr>
                <w:rFonts w:ascii="Cambria" w:eastAsia="Times New Roman" w:hAnsi="Cambria" w:cs="Times New Roman"/>
                <w:b/>
                <w:spacing w:val="-3"/>
                <w:szCs w:val="20"/>
              </w:rPr>
            </w:pPr>
            <w:r w:rsidRPr="00B628B9">
              <w:rPr>
                <w:rFonts w:ascii="Cambria" w:eastAsia="Times New Roman" w:hAnsi="Cambria" w:cs="Times New Roman"/>
                <w:b/>
                <w:spacing w:val="-3"/>
                <w:szCs w:val="20"/>
              </w:rPr>
              <w:t>TBD</w:t>
            </w:r>
          </w:p>
        </w:tc>
      </w:tr>
    </w:tbl>
    <w:p w14:paraId="6C01E2A6" w14:textId="77777777" w:rsidR="00E16A05" w:rsidRPr="00B628B9" w:rsidRDefault="00E16A05" w:rsidP="002F6F39">
      <w:pPr>
        <w:ind w:left="7200" w:hanging="5760"/>
        <w:rPr>
          <w:rFonts w:ascii="Cambria" w:eastAsia="Times New Roman" w:hAnsi="Cambria" w:cs="Times New Roman"/>
          <w:szCs w:val="20"/>
          <w:highlight w:val="cyan"/>
        </w:rPr>
      </w:pPr>
      <w:r w:rsidRPr="00B628B9">
        <w:rPr>
          <w:rFonts w:ascii="Cambria" w:eastAsia="Times New Roman" w:hAnsi="Cambria" w:cs="Times New Roman"/>
          <w:szCs w:val="20"/>
        </w:rPr>
        <w:tab/>
      </w:r>
      <w:r w:rsidRPr="00B628B9">
        <w:rPr>
          <w:rFonts w:ascii="Cambria" w:eastAsia="Times New Roman" w:hAnsi="Cambria" w:cs="Times New Roman"/>
          <w:szCs w:val="20"/>
        </w:rPr>
        <w:tab/>
      </w:r>
    </w:p>
    <w:p w14:paraId="1F60E0A9" w14:textId="77777777" w:rsidR="00E16A05" w:rsidRPr="00B628B9" w:rsidRDefault="00E16A05" w:rsidP="002F6F39">
      <w:pPr>
        <w:ind w:left="360" w:firstLine="360"/>
        <w:rPr>
          <w:rFonts w:ascii="Cambria" w:eastAsia="Times New Roman" w:hAnsi="Cambria" w:cs="Times New Roman"/>
          <w:szCs w:val="20"/>
        </w:rPr>
      </w:pPr>
    </w:p>
    <w:p w14:paraId="62976B84" w14:textId="53AF8783"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Pr>
          <w:rFonts w:ascii="Cambria" w:eastAsia="Times New Roman" w:hAnsi="Cambria" w:cs="Arial"/>
          <w:b/>
          <w:sz w:val="26"/>
          <w:szCs w:val="26"/>
        </w:rPr>
        <w:t>S</w:t>
      </w:r>
      <w:r w:rsidR="00E16A05" w:rsidRPr="00B55ACA">
        <w:rPr>
          <w:rFonts w:ascii="Cambria" w:eastAsia="Times New Roman" w:hAnsi="Cambria" w:cs="Arial"/>
          <w:b/>
          <w:sz w:val="26"/>
          <w:szCs w:val="26"/>
        </w:rPr>
        <w:t xml:space="preserve">election </w:t>
      </w:r>
      <w:r>
        <w:rPr>
          <w:rFonts w:ascii="Cambria" w:eastAsia="Times New Roman" w:hAnsi="Cambria" w:cs="Arial"/>
          <w:b/>
          <w:sz w:val="26"/>
          <w:szCs w:val="26"/>
        </w:rPr>
        <w:t>P</w:t>
      </w:r>
      <w:r w:rsidR="00E16A05" w:rsidRPr="00B55ACA">
        <w:rPr>
          <w:rFonts w:ascii="Cambria" w:eastAsia="Times New Roman" w:hAnsi="Cambria" w:cs="Arial"/>
          <w:b/>
          <w:sz w:val="26"/>
          <w:szCs w:val="26"/>
        </w:rPr>
        <w:t xml:space="preserve">rocess </w:t>
      </w:r>
    </w:p>
    <w:p w14:paraId="0362635B" w14:textId="4FAA58F9" w:rsidR="00C61F11" w:rsidRDefault="00E16A05" w:rsidP="00B55ACA">
      <w:pPr>
        <w:numPr>
          <w:ilvl w:val="2"/>
          <w:numId w:val="1"/>
        </w:numPr>
        <w:tabs>
          <w:tab w:val="clear" w:pos="1440"/>
        </w:tabs>
        <w:ind w:left="1440" w:hanging="720"/>
        <w:rPr>
          <w:rFonts w:ascii="Cambria" w:eastAsia="Times New Roman" w:hAnsi="Cambria" w:cs="Times New Roman"/>
          <w:b/>
          <w:szCs w:val="20"/>
        </w:rPr>
      </w:pPr>
      <w:r w:rsidRPr="00B628B9">
        <w:rPr>
          <w:rFonts w:ascii="Cambria" w:eastAsia="Times New Roman" w:hAnsi="Cambria" w:cs="Times New Roman"/>
          <w:b/>
          <w:szCs w:val="20"/>
        </w:rPr>
        <w:t xml:space="preserve">Pre-Proposal </w:t>
      </w:r>
      <w:r w:rsidR="00C61F11">
        <w:rPr>
          <w:rFonts w:ascii="Cambria" w:eastAsia="Times New Roman" w:hAnsi="Cambria" w:cs="Times New Roman"/>
          <w:b/>
          <w:szCs w:val="20"/>
        </w:rPr>
        <w:t>Meeting</w:t>
      </w:r>
      <w:r w:rsidR="00C61F11" w:rsidRPr="00B628B9">
        <w:rPr>
          <w:rFonts w:ascii="Cambria" w:eastAsia="Times New Roman" w:hAnsi="Cambria" w:cs="Times New Roman"/>
          <w:b/>
          <w:szCs w:val="20"/>
        </w:rPr>
        <w:t xml:space="preserve"> </w:t>
      </w:r>
      <w:r w:rsidRPr="00B628B9">
        <w:rPr>
          <w:rFonts w:ascii="Cambria" w:eastAsia="Times New Roman" w:hAnsi="Cambria" w:cs="Times New Roman"/>
          <w:b/>
          <w:szCs w:val="20"/>
        </w:rPr>
        <w:t>and Site Visit</w:t>
      </w:r>
    </w:p>
    <w:p w14:paraId="3FFC8673" w14:textId="3543D2E6" w:rsidR="00267FC1" w:rsidRPr="001E31A4" w:rsidRDefault="004234E9">
      <w:pPr>
        <w:ind w:left="1440"/>
        <w:rPr>
          <w:rFonts w:ascii="Cambria" w:hAnsi="Cambria"/>
        </w:rPr>
      </w:pPr>
      <w:r w:rsidRPr="001E31A4">
        <w:rPr>
          <w:rFonts w:ascii="Cambria" w:hAnsi="Cambria"/>
        </w:rPr>
        <w:t xml:space="preserve">A Pre-proposal </w:t>
      </w:r>
      <w:r w:rsidR="00267FC1" w:rsidRPr="001E31A4">
        <w:rPr>
          <w:rFonts w:ascii="Cambria" w:hAnsi="Cambria"/>
        </w:rPr>
        <w:t xml:space="preserve">Meeting </w:t>
      </w:r>
      <w:r w:rsidRPr="00B55ACA">
        <w:rPr>
          <w:rFonts w:ascii="Cambria" w:hAnsi="Cambria"/>
          <w:shd w:val="clear" w:color="auto" w:fill="D9D9D9" w:themeFill="background1" w:themeFillShade="D9"/>
        </w:rPr>
        <w:t>will/will not</w:t>
      </w:r>
      <w:r w:rsidRPr="001E31A4">
        <w:rPr>
          <w:rFonts w:ascii="Cambria" w:hAnsi="Cambria"/>
        </w:rPr>
        <w:t xml:space="preserve"> be held. </w:t>
      </w:r>
      <w:r w:rsidR="001E31A4" w:rsidRPr="00CB76FB">
        <w:rPr>
          <w:rFonts w:ascii="Cambria" w:eastAsia="Times New Roman" w:hAnsi="Cambria" w:cs="Times New Roman"/>
          <w:szCs w:val="20"/>
        </w:rPr>
        <w:t xml:space="preserve">The purpose of the Pre-proposal </w:t>
      </w:r>
      <w:r w:rsidR="001E31A4">
        <w:rPr>
          <w:rFonts w:ascii="Cambria" w:eastAsia="Times New Roman" w:hAnsi="Cambria" w:cs="Times New Roman"/>
          <w:szCs w:val="20"/>
        </w:rPr>
        <w:t>Meeting</w:t>
      </w:r>
      <w:r w:rsidR="001E31A4" w:rsidRPr="00CB76FB">
        <w:rPr>
          <w:rFonts w:ascii="Cambria" w:eastAsia="Times New Roman" w:hAnsi="Cambria" w:cs="Times New Roman"/>
          <w:szCs w:val="20"/>
        </w:rPr>
        <w:t xml:space="preserve"> </w:t>
      </w:r>
      <w:r w:rsidR="00B565C5">
        <w:rPr>
          <w:rFonts w:ascii="Cambria" w:eastAsia="Times New Roman" w:hAnsi="Cambria" w:cs="Times New Roman"/>
          <w:szCs w:val="20"/>
        </w:rPr>
        <w:t>is</w:t>
      </w:r>
      <w:r w:rsidR="001E31A4" w:rsidRPr="00CB76FB">
        <w:rPr>
          <w:rFonts w:ascii="Cambria" w:eastAsia="Times New Roman" w:hAnsi="Cambria" w:cs="Times New Roman"/>
          <w:szCs w:val="20"/>
        </w:rPr>
        <w:t xml:space="preserve"> to review the requirements of this RFP and answer questions from ESCOs.</w:t>
      </w:r>
    </w:p>
    <w:p w14:paraId="7CC92A3D" w14:textId="081A9A68" w:rsidR="00EE430B" w:rsidRPr="00B55ACA" w:rsidRDefault="00267FC1" w:rsidP="00B55ACA">
      <w:pPr>
        <w:ind w:left="1440"/>
        <w:rPr>
          <w:rFonts w:ascii="Cambria" w:eastAsia="Times New Roman" w:hAnsi="Cambria" w:cs="Times New Roman"/>
          <w:szCs w:val="20"/>
        </w:rPr>
      </w:pPr>
      <w:r w:rsidRPr="00B55ACA">
        <w:rPr>
          <w:rFonts w:ascii="Cambria" w:hAnsi="Cambria"/>
          <w:shd w:val="clear" w:color="auto" w:fill="D9D9D9" w:themeFill="background1" w:themeFillShade="D9"/>
        </w:rPr>
        <w:t>Note: Some procurement officials discourage pre-proposal meetings to avoid inconsistencies.</w:t>
      </w:r>
      <w:r w:rsidR="00EE430B" w:rsidRPr="00B55ACA">
        <w:rPr>
          <w:rFonts w:ascii="Cambria" w:eastAsia="Times New Roman" w:hAnsi="Cambria" w:cs="Times New Roman"/>
          <w:szCs w:val="20"/>
          <w:shd w:val="clear" w:color="auto" w:fill="D9D9D9" w:themeFill="background1" w:themeFillShade="D9"/>
        </w:rPr>
        <w:t xml:space="preserve"> If a pre-proposal meeting is held, plan for a 45-minute meeting to </w:t>
      </w:r>
      <w:r w:rsidR="00B565C5">
        <w:rPr>
          <w:rFonts w:ascii="Cambria" w:eastAsia="Times New Roman" w:hAnsi="Cambria" w:cs="Times New Roman"/>
          <w:szCs w:val="20"/>
          <w:shd w:val="clear" w:color="auto" w:fill="D9D9D9" w:themeFill="background1" w:themeFillShade="D9"/>
        </w:rPr>
        <w:t>describe the process, timeline and expectations</w:t>
      </w:r>
      <w:r w:rsidR="00EE430B" w:rsidRPr="00B55ACA">
        <w:rPr>
          <w:rFonts w:ascii="Cambria" w:eastAsia="Times New Roman" w:hAnsi="Cambria" w:cs="Times New Roman"/>
          <w:szCs w:val="20"/>
          <w:shd w:val="clear" w:color="auto" w:fill="D9D9D9" w:themeFill="background1" w:themeFillShade="D9"/>
        </w:rPr>
        <w:t>.</w:t>
      </w:r>
      <w:r w:rsidR="00EE430B" w:rsidRPr="00B55ACA">
        <w:rPr>
          <w:rFonts w:ascii="Cambria" w:eastAsia="Times New Roman" w:hAnsi="Cambria" w:cs="Times New Roman"/>
          <w:szCs w:val="20"/>
        </w:rPr>
        <w:t xml:space="preserve">  </w:t>
      </w:r>
    </w:p>
    <w:p w14:paraId="4012469C" w14:textId="77777777" w:rsidR="00267FC1" w:rsidRPr="001E31A4" w:rsidRDefault="00267FC1">
      <w:pPr>
        <w:ind w:left="1440"/>
        <w:rPr>
          <w:rFonts w:ascii="Cambria" w:hAnsi="Cambria"/>
        </w:rPr>
      </w:pPr>
    </w:p>
    <w:p w14:paraId="3DE6884D" w14:textId="4F9CE8B9" w:rsidR="004234E9" w:rsidRPr="00E2785B" w:rsidRDefault="00EA4CAF">
      <w:pPr>
        <w:ind w:left="1440"/>
        <w:rPr>
          <w:rFonts w:ascii="Cambria" w:hAnsi="Cambria"/>
        </w:rPr>
      </w:pPr>
      <w:r w:rsidRPr="001E31A4">
        <w:rPr>
          <w:rFonts w:ascii="Cambria" w:hAnsi="Cambria"/>
        </w:rPr>
        <w:lastRenderedPageBreak/>
        <w:t xml:space="preserve">The pre-proposal meeting </w:t>
      </w:r>
      <w:r w:rsidR="004234E9" w:rsidRPr="001E31A4">
        <w:rPr>
          <w:rFonts w:ascii="Cambria" w:hAnsi="Cambria"/>
        </w:rPr>
        <w:t xml:space="preserve">will be held </w:t>
      </w:r>
      <w:r w:rsidR="004234E9" w:rsidRPr="00B55ACA">
        <w:rPr>
          <w:rFonts w:ascii="Cambria" w:hAnsi="Cambria"/>
          <w:shd w:val="clear" w:color="auto" w:fill="D9D9D9" w:themeFill="background1" w:themeFillShade="D9"/>
        </w:rPr>
        <w:t>on-site/by phone conference</w:t>
      </w:r>
      <w:r w:rsidR="004234E9" w:rsidRPr="001E31A4">
        <w:rPr>
          <w:rFonts w:ascii="Cambria" w:hAnsi="Cambria"/>
        </w:rPr>
        <w:t>.</w:t>
      </w:r>
      <w:r w:rsidR="004234E9">
        <w:rPr>
          <w:rFonts w:ascii="Cambria" w:hAnsi="Cambria"/>
        </w:rPr>
        <w:t xml:space="preserve"> </w:t>
      </w:r>
    </w:p>
    <w:p w14:paraId="2C6E0C38" w14:textId="77777777" w:rsidR="00707FE1" w:rsidRDefault="00707FE1" w:rsidP="00B55ACA">
      <w:pPr>
        <w:ind w:left="1440"/>
        <w:rPr>
          <w:rFonts w:ascii="Cambria" w:eastAsia="Times New Roman" w:hAnsi="Cambria" w:cs="Times New Roman"/>
          <w:b/>
          <w:szCs w:val="20"/>
          <w:highlight w:val="lightGray"/>
        </w:rPr>
      </w:pPr>
    </w:p>
    <w:p w14:paraId="302A4F7B" w14:textId="77777777" w:rsidR="001E31A4" w:rsidRDefault="00707FE1">
      <w:pPr>
        <w:ind w:left="1440"/>
        <w:rPr>
          <w:rFonts w:ascii="Cambria" w:eastAsia="Times New Roman" w:hAnsi="Cambria" w:cs="Times New Roman"/>
          <w:szCs w:val="20"/>
        </w:rPr>
      </w:pPr>
      <w:r w:rsidRPr="00B55ACA">
        <w:rPr>
          <w:rFonts w:ascii="Cambria" w:eastAsia="Times New Roman" w:hAnsi="Cambria" w:cs="Times New Roman"/>
          <w:szCs w:val="20"/>
        </w:rPr>
        <w:t xml:space="preserve">A </w:t>
      </w:r>
      <w:r w:rsidR="001E31A4">
        <w:rPr>
          <w:rFonts w:ascii="Cambria" w:eastAsia="Times New Roman" w:hAnsi="Cambria" w:cs="Times New Roman"/>
          <w:szCs w:val="20"/>
        </w:rPr>
        <w:t>facility tour</w:t>
      </w:r>
      <w:r w:rsidRPr="00B55ACA">
        <w:rPr>
          <w:rFonts w:ascii="Cambria" w:eastAsia="Times New Roman" w:hAnsi="Cambria" w:cs="Times New Roman"/>
          <w:szCs w:val="20"/>
        </w:rPr>
        <w:t xml:space="preserve"> </w:t>
      </w:r>
      <w:r w:rsidRPr="00B55ACA">
        <w:rPr>
          <w:rFonts w:ascii="Cambria" w:eastAsia="Times New Roman" w:hAnsi="Cambria" w:cs="Times New Roman"/>
          <w:szCs w:val="20"/>
          <w:shd w:val="clear" w:color="auto" w:fill="D9D9D9" w:themeFill="background1" w:themeFillShade="D9"/>
        </w:rPr>
        <w:t>will/will not</w:t>
      </w:r>
      <w:r w:rsidRPr="00B55ACA">
        <w:rPr>
          <w:rFonts w:ascii="Cambria" w:eastAsia="Times New Roman" w:hAnsi="Cambria" w:cs="Times New Roman"/>
          <w:szCs w:val="20"/>
        </w:rPr>
        <w:t xml:space="preserve"> be held following the pre-proposal meeting. </w:t>
      </w:r>
      <w:r w:rsidR="001E31A4" w:rsidRPr="00CB76FB">
        <w:rPr>
          <w:rFonts w:ascii="Cambria" w:eastAsia="Times New Roman" w:hAnsi="Cambria" w:cs="Times New Roman"/>
          <w:szCs w:val="20"/>
        </w:rPr>
        <w:t xml:space="preserve">No </w:t>
      </w:r>
      <w:r w:rsidR="001E31A4">
        <w:rPr>
          <w:rFonts w:ascii="Cambria" w:eastAsia="Times New Roman" w:hAnsi="Cambria" w:cs="Times New Roman"/>
          <w:szCs w:val="20"/>
        </w:rPr>
        <w:t>subsequent tours or additional access to buildings will be offered.</w:t>
      </w:r>
    </w:p>
    <w:p w14:paraId="14D78EF2" w14:textId="5CFEC1FB" w:rsidR="00707FE1" w:rsidRPr="00B55ACA" w:rsidRDefault="00707FE1" w:rsidP="00B55ACA">
      <w:pPr>
        <w:ind w:left="1440"/>
        <w:rPr>
          <w:rFonts w:ascii="Cambria" w:eastAsia="Times New Roman" w:hAnsi="Cambria" w:cs="Times New Roman"/>
          <w:szCs w:val="20"/>
        </w:rPr>
      </w:pPr>
    </w:p>
    <w:p w14:paraId="2B091FC3" w14:textId="5DBE1ABD" w:rsidR="00EA4CAF" w:rsidRPr="00B628B9" w:rsidRDefault="00EA4CAF" w:rsidP="00B55ACA">
      <w:pPr>
        <w:shd w:val="clear" w:color="auto" w:fill="D9D9D9" w:themeFill="background1" w:themeFillShade="D9"/>
        <w:ind w:left="1440"/>
        <w:rPr>
          <w:rFonts w:ascii="Cambria" w:eastAsia="Times New Roman" w:hAnsi="Cambria" w:cs="Times New Roman"/>
          <w:szCs w:val="20"/>
        </w:rPr>
      </w:pPr>
      <w:r w:rsidRPr="00B55ACA">
        <w:rPr>
          <w:rFonts w:ascii="Cambria" w:eastAsia="Times New Roman" w:hAnsi="Cambria" w:cs="Times New Roman"/>
          <w:szCs w:val="20"/>
        </w:rPr>
        <w:t xml:space="preserve">Note: A </w:t>
      </w:r>
      <w:r w:rsidR="001E31A4">
        <w:rPr>
          <w:rFonts w:ascii="Cambria" w:eastAsia="Times New Roman" w:hAnsi="Cambria" w:cs="Times New Roman"/>
          <w:szCs w:val="20"/>
        </w:rPr>
        <w:t>facility tour</w:t>
      </w:r>
      <w:r w:rsidRPr="00B55ACA">
        <w:rPr>
          <w:rFonts w:ascii="Cambria" w:eastAsia="Times New Roman" w:hAnsi="Cambria" w:cs="Times New Roman"/>
          <w:szCs w:val="20"/>
        </w:rPr>
        <w:t xml:space="preserve"> may be omitted or limited to discourage ESCOs from presenting mini-audits, </w:t>
      </w:r>
      <w:r w:rsidR="001E31A4">
        <w:rPr>
          <w:rFonts w:ascii="Cambria" w:eastAsia="Times New Roman" w:hAnsi="Cambria" w:cs="Times New Roman"/>
          <w:szCs w:val="20"/>
        </w:rPr>
        <w:t>because</w:t>
      </w:r>
      <w:r w:rsidRPr="00B55ACA">
        <w:rPr>
          <w:rFonts w:ascii="Cambria" w:eastAsia="Times New Roman" w:hAnsi="Cambria" w:cs="Times New Roman"/>
          <w:szCs w:val="20"/>
        </w:rPr>
        <w:t xml:space="preserve"> a thorough Investment Grade Audit is necessary to analyze opportunities in a credible way</w:t>
      </w:r>
      <w:r w:rsidRPr="00B55ACA">
        <w:rPr>
          <w:rFonts w:ascii="Cambria" w:eastAsia="Times New Roman" w:hAnsi="Cambria" w:cs="Times New Roman"/>
          <w:szCs w:val="20"/>
          <w:shd w:val="clear" w:color="auto" w:fill="D9D9D9" w:themeFill="background1" w:themeFillShade="D9"/>
        </w:rPr>
        <w:t>. If a tour</w:t>
      </w:r>
      <w:r w:rsidRPr="00B55ACA">
        <w:rPr>
          <w:rFonts w:ascii="Cambria" w:eastAsia="Times New Roman" w:hAnsi="Cambria" w:cs="Times New Roman"/>
          <w:szCs w:val="20"/>
        </w:rPr>
        <w:t xml:space="preserve"> is offered, limit the tour to a few key facilities </w:t>
      </w:r>
      <w:r>
        <w:rPr>
          <w:rFonts w:ascii="Cambria" w:eastAsia="Times New Roman" w:hAnsi="Cambria" w:cs="Times New Roman"/>
          <w:szCs w:val="20"/>
        </w:rPr>
        <w:t>for an hour following the pre-proposal meeting.</w:t>
      </w:r>
      <w:r w:rsidRPr="00B55ACA">
        <w:rPr>
          <w:rFonts w:ascii="Cambria" w:eastAsia="Times New Roman" w:hAnsi="Cambria" w:cs="Times New Roman"/>
          <w:szCs w:val="20"/>
        </w:rPr>
        <w:t xml:space="preserve">  </w:t>
      </w:r>
    </w:p>
    <w:p w14:paraId="22F300A2" w14:textId="77777777" w:rsidR="00EA4CAF" w:rsidRDefault="00EA4CAF" w:rsidP="00B55ACA">
      <w:pPr>
        <w:ind w:left="1440"/>
        <w:rPr>
          <w:rFonts w:ascii="Cambria" w:eastAsia="Times New Roman" w:hAnsi="Cambria" w:cs="Times New Roman"/>
          <w:b/>
          <w:szCs w:val="20"/>
          <w:highlight w:val="lightGray"/>
        </w:rPr>
      </w:pPr>
    </w:p>
    <w:p w14:paraId="5B6DE272" w14:textId="77777777" w:rsidR="004234E9" w:rsidRPr="00B628B9" w:rsidRDefault="004234E9" w:rsidP="00B55ACA">
      <w:pPr>
        <w:ind w:left="1440"/>
        <w:rPr>
          <w:rFonts w:ascii="Cambria" w:eastAsia="Times New Roman" w:hAnsi="Cambria" w:cs="Times New Roman"/>
          <w:szCs w:val="20"/>
          <w:highlight w:val="lightGray"/>
        </w:rPr>
      </w:pPr>
      <w:r w:rsidRPr="00B628B9">
        <w:rPr>
          <w:rFonts w:ascii="Cambria" w:eastAsia="Times New Roman" w:hAnsi="Cambria" w:cs="Times New Roman"/>
          <w:b/>
          <w:szCs w:val="20"/>
          <w:highlight w:val="lightGray"/>
        </w:rPr>
        <w:t>DATE:</w:t>
      </w:r>
      <w:r w:rsidRPr="00B628B9">
        <w:rPr>
          <w:rFonts w:ascii="Cambria" w:eastAsia="Times New Roman" w:hAnsi="Cambria" w:cs="Times New Roman"/>
          <w:szCs w:val="20"/>
          <w:highlight w:val="lightGray"/>
        </w:rPr>
        <w:t xml:space="preserve">     </w:t>
      </w:r>
      <w:r w:rsidRPr="00B628B9">
        <w:rPr>
          <w:rFonts w:ascii="Cambria" w:eastAsia="Times New Roman" w:hAnsi="Cambria" w:cs="Times New Roman"/>
          <w:szCs w:val="20"/>
          <w:highlight w:val="lightGray"/>
        </w:rPr>
        <w:tab/>
        <w:t>Date</w:t>
      </w:r>
    </w:p>
    <w:p w14:paraId="21950AAE" w14:textId="67EE5604" w:rsidR="004234E9" w:rsidRPr="00B628B9" w:rsidRDefault="004234E9" w:rsidP="00B55ACA">
      <w:pPr>
        <w:ind w:left="1440"/>
        <w:rPr>
          <w:rFonts w:ascii="Cambria" w:eastAsia="Times New Roman" w:hAnsi="Cambria" w:cs="Times New Roman"/>
          <w:b/>
          <w:szCs w:val="20"/>
          <w:highlight w:val="lightGray"/>
        </w:rPr>
      </w:pPr>
      <w:r w:rsidRPr="00B628B9">
        <w:rPr>
          <w:rFonts w:ascii="Cambria" w:eastAsia="Times New Roman" w:hAnsi="Cambria" w:cs="Times New Roman"/>
          <w:b/>
          <w:szCs w:val="20"/>
          <w:highlight w:val="lightGray"/>
        </w:rPr>
        <w:t>TIME:</w:t>
      </w:r>
      <w:r w:rsidRPr="00B628B9">
        <w:rPr>
          <w:rFonts w:ascii="Cambria" w:eastAsia="Times New Roman" w:hAnsi="Cambria" w:cs="Times New Roman"/>
          <w:szCs w:val="20"/>
          <w:highlight w:val="lightGray"/>
        </w:rPr>
        <w:t xml:space="preserve">      </w:t>
      </w:r>
      <w:r w:rsidRPr="00B628B9">
        <w:rPr>
          <w:rFonts w:ascii="Cambria" w:eastAsia="Times New Roman" w:hAnsi="Cambria" w:cs="Times New Roman"/>
          <w:szCs w:val="20"/>
          <w:highlight w:val="lightGray"/>
        </w:rPr>
        <w:tab/>
        <w:t>Start time</w:t>
      </w:r>
      <w:r w:rsidRPr="00B628B9">
        <w:rPr>
          <w:rFonts w:ascii="Cambria" w:eastAsia="Times New Roman" w:hAnsi="Cambria" w:cs="Times New Roman"/>
          <w:b/>
          <w:szCs w:val="20"/>
          <w:highlight w:val="lightGray"/>
        </w:rPr>
        <w:t xml:space="preserve"> </w:t>
      </w:r>
      <w:r w:rsidRPr="00B628B9">
        <w:rPr>
          <w:rFonts w:ascii="Cambria" w:eastAsia="Times New Roman" w:hAnsi="Cambria" w:cs="Times New Roman"/>
          <w:szCs w:val="20"/>
          <w:highlight w:val="lightGray"/>
        </w:rPr>
        <w:t>to End time</w:t>
      </w:r>
      <w:r w:rsidR="00267FC1">
        <w:rPr>
          <w:rFonts w:ascii="Cambria" w:eastAsia="Times New Roman" w:hAnsi="Cambria" w:cs="Times New Roman"/>
          <w:szCs w:val="20"/>
          <w:highlight w:val="lightGray"/>
        </w:rPr>
        <w:t xml:space="preserve"> (2 hours or less)</w:t>
      </w:r>
    </w:p>
    <w:p w14:paraId="1766A9D6" w14:textId="77777777" w:rsidR="004234E9" w:rsidRPr="00B628B9" w:rsidRDefault="004234E9" w:rsidP="00B55ACA">
      <w:pPr>
        <w:ind w:left="1440"/>
        <w:rPr>
          <w:rFonts w:ascii="Cambria" w:eastAsia="Times New Roman" w:hAnsi="Cambria" w:cs="Times New Roman"/>
          <w:szCs w:val="20"/>
        </w:rPr>
      </w:pPr>
      <w:r w:rsidRPr="00B628B9">
        <w:rPr>
          <w:rFonts w:ascii="Cambria" w:eastAsia="Times New Roman" w:hAnsi="Cambria" w:cs="Times New Roman"/>
          <w:b/>
          <w:szCs w:val="20"/>
        </w:rPr>
        <w:t>LOCATION:</w:t>
      </w:r>
      <w:r w:rsidRPr="00B628B9">
        <w:rPr>
          <w:rFonts w:ascii="Cambria" w:eastAsia="Times New Roman" w:hAnsi="Cambria" w:cs="Times New Roman"/>
          <w:szCs w:val="20"/>
        </w:rPr>
        <w:t xml:space="preserve">  </w:t>
      </w:r>
    </w:p>
    <w:p w14:paraId="6049FFC6" w14:textId="6753CCC6" w:rsidR="004234E9" w:rsidRPr="00B628B9" w:rsidRDefault="004234E9" w:rsidP="00B55ACA">
      <w:pPr>
        <w:ind w:left="1440" w:firstLine="720"/>
        <w:rPr>
          <w:rFonts w:ascii="Cambria" w:eastAsia="Times New Roman" w:hAnsi="Cambria" w:cs="Times New Roman"/>
          <w:szCs w:val="20"/>
        </w:rPr>
      </w:pPr>
      <w:r w:rsidRPr="00B628B9">
        <w:rPr>
          <w:rFonts w:ascii="Cambria" w:eastAsia="Times New Roman" w:hAnsi="Cambria" w:cs="Times New Roman"/>
          <w:szCs w:val="20"/>
          <w:highlight w:val="lightGray"/>
        </w:rPr>
        <w:t>Physical address</w:t>
      </w:r>
      <w:r w:rsidR="00267FC1" w:rsidRPr="00B55ACA">
        <w:rPr>
          <w:rFonts w:ascii="Cambria" w:eastAsia="Times New Roman" w:hAnsi="Cambria" w:cs="Times New Roman"/>
          <w:szCs w:val="20"/>
          <w:shd w:val="clear" w:color="auto" w:fill="D9D9D9" w:themeFill="background1" w:themeFillShade="D9"/>
        </w:rPr>
        <w:t>, directions: ______________</w:t>
      </w:r>
      <w:r w:rsidRPr="00B628B9">
        <w:rPr>
          <w:rFonts w:ascii="Cambria" w:eastAsia="Times New Roman" w:hAnsi="Cambria" w:cs="Times New Roman"/>
          <w:szCs w:val="20"/>
        </w:rPr>
        <w:t xml:space="preserve">  </w:t>
      </w:r>
    </w:p>
    <w:p w14:paraId="11E63968" w14:textId="24CA23A8" w:rsidR="004234E9" w:rsidRDefault="00267FC1" w:rsidP="00B55ACA">
      <w:pPr>
        <w:ind w:left="1440" w:firstLine="720"/>
        <w:rPr>
          <w:rFonts w:ascii="Cambria" w:eastAsia="Times New Roman" w:hAnsi="Cambria" w:cs="Times New Roman"/>
          <w:szCs w:val="20"/>
        </w:rPr>
      </w:pPr>
      <w:r>
        <w:rPr>
          <w:rFonts w:ascii="Cambria" w:eastAsia="Times New Roman" w:hAnsi="Cambria" w:cs="Times New Roman"/>
          <w:szCs w:val="20"/>
          <w:highlight w:val="lightGray"/>
        </w:rPr>
        <w:t>Phone Conference</w:t>
      </w:r>
      <w:proofErr w:type="gramStart"/>
      <w:r>
        <w:rPr>
          <w:rFonts w:ascii="Cambria" w:eastAsia="Times New Roman" w:hAnsi="Cambria" w:cs="Times New Roman"/>
          <w:szCs w:val="20"/>
          <w:highlight w:val="lightGray"/>
        </w:rPr>
        <w:t>:_</w:t>
      </w:r>
      <w:proofErr w:type="gramEnd"/>
      <w:r>
        <w:rPr>
          <w:rFonts w:ascii="Cambria" w:eastAsia="Times New Roman" w:hAnsi="Cambria" w:cs="Times New Roman"/>
          <w:szCs w:val="20"/>
          <w:highlight w:val="lightGray"/>
        </w:rPr>
        <w:t>______________</w:t>
      </w:r>
      <w:r w:rsidR="004234E9" w:rsidRPr="00B628B9">
        <w:rPr>
          <w:rFonts w:ascii="Cambria" w:eastAsia="Times New Roman" w:hAnsi="Cambria" w:cs="Times New Roman"/>
          <w:szCs w:val="20"/>
        </w:rPr>
        <w:t xml:space="preserve">   </w:t>
      </w:r>
    </w:p>
    <w:p w14:paraId="2D5548BA" w14:textId="165B2A0A" w:rsidR="001C6211" w:rsidRPr="00B55ACA" w:rsidRDefault="00E16A05" w:rsidP="00B55ACA">
      <w:pPr>
        <w:numPr>
          <w:ilvl w:val="2"/>
          <w:numId w:val="1"/>
        </w:numPr>
        <w:tabs>
          <w:tab w:val="clear" w:pos="1440"/>
        </w:tabs>
        <w:ind w:left="1440" w:hanging="720"/>
        <w:rPr>
          <w:rFonts w:ascii="Cambria" w:eastAsia="Times New Roman" w:hAnsi="Cambria" w:cs="Times New Roman"/>
          <w:b/>
          <w:szCs w:val="20"/>
        </w:rPr>
      </w:pPr>
      <w:r w:rsidRPr="00B628B9">
        <w:rPr>
          <w:rFonts w:ascii="Cambria" w:eastAsia="Times New Roman" w:hAnsi="Cambria" w:cs="Times New Roman"/>
          <w:b/>
          <w:spacing w:val="-3"/>
          <w:szCs w:val="20"/>
        </w:rPr>
        <w:t>Review of Written Proposals</w:t>
      </w:r>
      <w:r w:rsidRPr="00B628B9">
        <w:rPr>
          <w:rFonts w:ascii="Cambria" w:eastAsia="Times New Roman" w:hAnsi="Cambria" w:cs="Times New Roman"/>
          <w:spacing w:val="-3"/>
          <w:szCs w:val="20"/>
        </w:rPr>
        <w:t xml:space="preserve">   </w:t>
      </w:r>
    </w:p>
    <w:p w14:paraId="7F3C978D" w14:textId="70153D41" w:rsidR="00E16A05" w:rsidRPr="00B628B9" w:rsidRDefault="00E16A05" w:rsidP="00B55ACA">
      <w:pPr>
        <w:ind w:left="1440"/>
        <w:rPr>
          <w:rFonts w:ascii="Cambria" w:eastAsia="Times New Roman" w:hAnsi="Cambria" w:cs="Times New Roman"/>
          <w:b/>
          <w:szCs w:val="20"/>
        </w:rPr>
      </w:pPr>
      <w:r w:rsidRPr="00B628B9">
        <w:rPr>
          <w:rFonts w:ascii="Cambria" w:eastAsia="Times New Roman" w:hAnsi="Cambria" w:cs="Times New Roman"/>
          <w:spacing w:val="-3"/>
          <w:szCs w:val="20"/>
        </w:rPr>
        <w:t xml:space="preserve">Proposals </w:t>
      </w:r>
      <w:r w:rsidRPr="00B628B9">
        <w:rPr>
          <w:rFonts w:ascii="Cambria" w:eastAsia="Times New Roman" w:hAnsi="Cambria" w:cs="Times New Roman"/>
          <w:szCs w:val="20"/>
        </w:rPr>
        <w:t xml:space="preserve">must be prepared as described in </w:t>
      </w:r>
      <w:r w:rsidR="00C647E2" w:rsidRPr="00B628B9">
        <w:rPr>
          <w:rFonts w:ascii="Cambria" w:eastAsia="Times New Roman" w:hAnsi="Cambria" w:cs="Times New Roman"/>
          <w:b/>
          <w:bCs/>
          <w:szCs w:val="20"/>
        </w:rPr>
        <w:t>ESCO</w:t>
      </w:r>
      <w:r w:rsidRPr="00B628B9">
        <w:rPr>
          <w:rFonts w:ascii="Cambria" w:eastAsia="Times New Roman" w:hAnsi="Cambria" w:cs="Times New Roman"/>
          <w:b/>
          <w:bCs/>
          <w:szCs w:val="20"/>
        </w:rPr>
        <w:t xml:space="preserve"> Response</w:t>
      </w:r>
      <w:r w:rsidR="001C6211">
        <w:rPr>
          <w:rFonts w:ascii="Cambria" w:eastAsia="Times New Roman" w:hAnsi="Cambria" w:cs="Times New Roman"/>
          <w:b/>
          <w:bCs/>
          <w:szCs w:val="20"/>
        </w:rPr>
        <w:t xml:space="preserve"> (Attachment A)</w:t>
      </w:r>
      <w:r w:rsidRPr="00B628B9">
        <w:rPr>
          <w:rFonts w:ascii="Cambria" w:eastAsia="Times New Roman" w:hAnsi="Cambria" w:cs="Times New Roman"/>
          <w:szCs w:val="20"/>
        </w:rPr>
        <w:t>.  P</w:t>
      </w:r>
      <w:r w:rsidRPr="00B628B9">
        <w:rPr>
          <w:rFonts w:ascii="Cambria" w:eastAsia="Times New Roman" w:hAnsi="Cambria" w:cs="Times New Roman"/>
          <w:bCs/>
          <w:iCs/>
          <w:spacing w:val="-3"/>
          <w:szCs w:val="20"/>
        </w:rPr>
        <w:t xml:space="preserve">roposers within the competitive range will be invited to participate in the interviews.  </w:t>
      </w:r>
    </w:p>
    <w:p w14:paraId="41202598" w14:textId="79DBE2C4" w:rsidR="001C6211" w:rsidRPr="00B55ACA" w:rsidRDefault="00E16A05" w:rsidP="00B55ACA">
      <w:pPr>
        <w:numPr>
          <w:ilvl w:val="2"/>
          <w:numId w:val="1"/>
        </w:numPr>
        <w:tabs>
          <w:tab w:val="clear" w:pos="1440"/>
        </w:tabs>
        <w:ind w:left="1440" w:hanging="720"/>
        <w:rPr>
          <w:rFonts w:ascii="Cambria" w:eastAsia="Times New Roman" w:hAnsi="Cambria" w:cs="Times New Roman"/>
          <w:b/>
          <w:szCs w:val="20"/>
        </w:rPr>
      </w:pPr>
      <w:r w:rsidRPr="00B628B9">
        <w:rPr>
          <w:rFonts w:ascii="Cambria" w:eastAsia="Times New Roman" w:hAnsi="Cambria" w:cs="Times New Roman"/>
          <w:b/>
          <w:spacing w:val="-3"/>
          <w:szCs w:val="20"/>
        </w:rPr>
        <w:t>Interviews</w:t>
      </w:r>
      <w:r w:rsidRPr="00B628B9">
        <w:rPr>
          <w:rFonts w:ascii="Cambria" w:eastAsia="Times New Roman" w:hAnsi="Cambria" w:cs="Times New Roman"/>
          <w:spacing w:val="-3"/>
          <w:szCs w:val="20"/>
        </w:rPr>
        <w:t xml:space="preserve">   </w:t>
      </w:r>
    </w:p>
    <w:p w14:paraId="528EEA24" w14:textId="094F022D" w:rsidR="00E16A05" w:rsidRPr="00B628B9" w:rsidRDefault="00E16A05" w:rsidP="00B55ACA">
      <w:pPr>
        <w:ind w:left="1440"/>
        <w:rPr>
          <w:rFonts w:ascii="Cambria" w:eastAsia="Times New Roman" w:hAnsi="Cambria" w:cs="Times New Roman"/>
          <w:b/>
          <w:szCs w:val="20"/>
        </w:rPr>
      </w:pPr>
      <w:r w:rsidRPr="00B628B9">
        <w:rPr>
          <w:rFonts w:ascii="Cambria" w:eastAsia="Times New Roman" w:hAnsi="Cambria" w:cs="Times New Roman"/>
          <w:spacing w:val="-3"/>
          <w:szCs w:val="20"/>
        </w:rPr>
        <w:t xml:space="preserve">Interviews will provide an opportunity for clarification of the written proposal.  </w:t>
      </w:r>
      <w:r w:rsidR="00C647E2" w:rsidRPr="00B628B9">
        <w:rPr>
          <w:rFonts w:ascii="Cambria" w:eastAsia="Times New Roman" w:hAnsi="Cambria" w:cs="Times New Roman"/>
          <w:spacing w:val="-3"/>
          <w:szCs w:val="20"/>
        </w:rPr>
        <w:t>ESCO</w:t>
      </w:r>
      <w:r w:rsidRPr="00B628B9">
        <w:rPr>
          <w:rFonts w:ascii="Cambria" w:eastAsia="Times New Roman" w:hAnsi="Cambria" w:cs="Times New Roman"/>
          <w:spacing w:val="-3"/>
          <w:szCs w:val="20"/>
        </w:rPr>
        <w:t xml:space="preserve"> representatives at the interview should include individuals who will be key points of contact and have major responsibility for contract negotiation, engineering and design, construction management and follow-up monitoring.  Each interview may be tape-recorded.   Scores from the written proposal will be modified based on clarifications and the top-ranking </w:t>
      </w:r>
      <w:r w:rsidR="00C647E2" w:rsidRPr="00B628B9">
        <w:rPr>
          <w:rFonts w:ascii="Cambria" w:eastAsia="Times New Roman" w:hAnsi="Cambria" w:cs="Times New Roman"/>
          <w:spacing w:val="-3"/>
          <w:szCs w:val="20"/>
        </w:rPr>
        <w:t>ESCO</w:t>
      </w:r>
      <w:r w:rsidRPr="00B628B9">
        <w:rPr>
          <w:rFonts w:ascii="Cambria" w:eastAsia="Times New Roman" w:hAnsi="Cambria" w:cs="Times New Roman"/>
          <w:spacing w:val="-3"/>
          <w:szCs w:val="20"/>
        </w:rPr>
        <w:t xml:space="preserve"> will be considered for award.  </w:t>
      </w:r>
    </w:p>
    <w:p w14:paraId="6BA6C22D" w14:textId="039778A9" w:rsidR="001C6211" w:rsidRPr="00B55ACA" w:rsidRDefault="00E16A05" w:rsidP="00B55ACA">
      <w:pPr>
        <w:numPr>
          <w:ilvl w:val="2"/>
          <w:numId w:val="1"/>
        </w:numPr>
        <w:tabs>
          <w:tab w:val="clear" w:pos="1440"/>
        </w:tabs>
        <w:ind w:left="1440" w:hanging="720"/>
        <w:rPr>
          <w:rFonts w:ascii="Cambria" w:eastAsia="Times New Roman" w:hAnsi="Cambria" w:cs="Times New Roman"/>
          <w:b/>
          <w:szCs w:val="20"/>
        </w:rPr>
      </w:pPr>
      <w:r w:rsidRPr="00B628B9">
        <w:rPr>
          <w:rFonts w:ascii="Cambria" w:eastAsia="Times New Roman" w:hAnsi="Cambria" w:cs="Times New Roman"/>
          <w:b/>
          <w:spacing w:val="-3"/>
          <w:szCs w:val="20"/>
        </w:rPr>
        <w:t>Final Selection</w:t>
      </w:r>
      <w:r w:rsidRPr="00B628B9">
        <w:rPr>
          <w:rFonts w:ascii="Cambria" w:eastAsia="Times New Roman" w:hAnsi="Cambria" w:cs="Times New Roman"/>
          <w:bCs/>
          <w:spacing w:val="-3"/>
          <w:szCs w:val="20"/>
        </w:rPr>
        <w:t xml:space="preserve">  </w:t>
      </w:r>
    </w:p>
    <w:p w14:paraId="4FB952E6" w14:textId="77743B9E" w:rsidR="00E16A05" w:rsidRPr="00B628B9" w:rsidRDefault="00E16A05" w:rsidP="00B55ACA">
      <w:pPr>
        <w:ind w:left="1440"/>
        <w:rPr>
          <w:rFonts w:ascii="Cambria" w:eastAsia="Times New Roman" w:hAnsi="Cambria" w:cs="Times New Roman"/>
          <w:b/>
          <w:szCs w:val="20"/>
        </w:rPr>
      </w:pPr>
      <w:r w:rsidRPr="00B628B9">
        <w:rPr>
          <w:rFonts w:ascii="Cambria" w:eastAsia="Times New Roman" w:hAnsi="Cambria" w:cs="Times New Roman"/>
          <w:spacing w:val="-3"/>
          <w:szCs w:val="20"/>
        </w:rPr>
        <w:t xml:space="preserve">Final reference checks will be conducted with the apparent awardee (top-ranked </w:t>
      </w:r>
      <w:r w:rsidR="00C647E2" w:rsidRPr="00B628B9">
        <w:rPr>
          <w:rFonts w:ascii="Cambria" w:eastAsia="Times New Roman" w:hAnsi="Cambria" w:cs="Times New Roman"/>
          <w:spacing w:val="-3"/>
          <w:szCs w:val="20"/>
        </w:rPr>
        <w:t>ESCO</w:t>
      </w:r>
      <w:r w:rsidRPr="00B628B9">
        <w:rPr>
          <w:rFonts w:ascii="Cambria" w:eastAsia="Times New Roman" w:hAnsi="Cambria" w:cs="Times New Roman"/>
          <w:spacing w:val="-3"/>
          <w:szCs w:val="20"/>
        </w:rPr>
        <w:t xml:space="preserve">) prior to making the final selection.  An award will be made to the selected </w:t>
      </w:r>
      <w:r w:rsidR="00C647E2" w:rsidRPr="00B628B9">
        <w:rPr>
          <w:rFonts w:ascii="Cambria" w:eastAsia="Times New Roman" w:hAnsi="Cambria" w:cs="Times New Roman"/>
          <w:spacing w:val="-3"/>
          <w:szCs w:val="20"/>
        </w:rPr>
        <w:t>ESCO</w:t>
      </w:r>
      <w:r w:rsidRPr="00B628B9">
        <w:rPr>
          <w:rFonts w:ascii="Cambria" w:eastAsia="Times New Roman" w:hAnsi="Cambria" w:cs="Times New Roman"/>
          <w:spacing w:val="-3"/>
          <w:szCs w:val="20"/>
        </w:rPr>
        <w:t>.</w:t>
      </w:r>
    </w:p>
    <w:p w14:paraId="13AE2A02" w14:textId="77777777" w:rsidR="00E16A05" w:rsidRPr="00B628B9" w:rsidRDefault="00E16A05" w:rsidP="002F6F39">
      <w:pPr>
        <w:keepNext/>
        <w:numPr>
          <w:ilvl w:val="0"/>
          <w:numId w:val="1"/>
        </w:numPr>
        <w:tabs>
          <w:tab w:val="clear" w:pos="360"/>
        </w:tabs>
        <w:spacing w:before="240" w:after="60"/>
        <w:outlineLvl w:val="1"/>
        <w:rPr>
          <w:rFonts w:ascii="Cambria" w:eastAsia="Times New Roman" w:hAnsi="Cambria" w:cs="Arial"/>
          <w:b/>
          <w:bCs/>
          <w:iCs/>
          <w:sz w:val="28"/>
          <w:szCs w:val="28"/>
        </w:rPr>
      </w:pPr>
      <w:r w:rsidRPr="00B628B9">
        <w:rPr>
          <w:rFonts w:ascii="Cambria" w:eastAsia="Times New Roman" w:hAnsi="Cambria" w:cs="Arial"/>
          <w:b/>
          <w:bCs/>
          <w:iCs/>
          <w:sz w:val="28"/>
          <w:szCs w:val="28"/>
        </w:rPr>
        <w:t>Scope of Work</w:t>
      </w:r>
    </w:p>
    <w:p w14:paraId="3CBF48DB" w14:textId="7CFF227E" w:rsidR="00E16A05" w:rsidRPr="00B55ACA" w:rsidRDefault="00B628B9"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sz w:val="26"/>
          <w:szCs w:val="26"/>
        </w:rPr>
        <w:t>Investment Grade</w:t>
      </w:r>
      <w:r w:rsidR="00E16A05" w:rsidRPr="00B55ACA">
        <w:rPr>
          <w:rFonts w:ascii="Cambria" w:eastAsia="Times New Roman" w:hAnsi="Cambria" w:cs="Arial"/>
          <w:b/>
          <w:sz w:val="26"/>
          <w:szCs w:val="26"/>
        </w:rPr>
        <w:t xml:space="preserve"> Audit and Project </w:t>
      </w:r>
      <w:r w:rsidRPr="00B55ACA">
        <w:rPr>
          <w:rFonts w:ascii="Cambria" w:eastAsia="Times New Roman" w:hAnsi="Cambria" w:cs="Arial"/>
          <w:b/>
          <w:sz w:val="26"/>
          <w:szCs w:val="26"/>
        </w:rPr>
        <w:t>Development</w:t>
      </w:r>
      <w:r w:rsidR="007F0EB8" w:rsidRPr="00B55ACA">
        <w:rPr>
          <w:rFonts w:ascii="Cambria" w:eastAsia="Times New Roman" w:hAnsi="Cambria" w:cs="Arial"/>
          <w:b/>
          <w:sz w:val="26"/>
          <w:szCs w:val="26"/>
        </w:rPr>
        <w:t xml:space="preserve"> </w:t>
      </w:r>
    </w:p>
    <w:p w14:paraId="0224DA73" w14:textId="37758035" w:rsidR="00612603" w:rsidRPr="00CB76FB" w:rsidRDefault="00612603" w:rsidP="00B55ACA">
      <w:pPr>
        <w:suppressAutoHyphens/>
        <w:ind w:left="720"/>
        <w:rPr>
          <w:rFonts w:ascii="Cambria" w:eastAsia="Times New Roman" w:hAnsi="Cambria" w:cs="Times New Roman"/>
          <w:spacing w:val="-3"/>
          <w:szCs w:val="20"/>
        </w:rPr>
      </w:pPr>
      <w:r>
        <w:rPr>
          <w:rFonts w:ascii="Cambria" w:eastAsia="Times New Roman" w:hAnsi="Cambria" w:cs="Times New Roman"/>
          <w:spacing w:val="-3"/>
          <w:szCs w:val="20"/>
        </w:rPr>
        <w:t>The</w:t>
      </w:r>
      <w:r w:rsidRPr="00CB76FB">
        <w:rPr>
          <w:rFonts w:ascii="Cambria" w:eastAsia="Times New Roman" w:hAnsi="Cambria" w:cs="Times New Roman"/>
          <w:spacing w:val="-3"/>
          <w:szCs w:val="20"/>
        </w:rPr>
        <w:t xml:space="preserve"> </w:t>
      </w:r>
      <w:r>
        <w:rPr>
          <w:rFonts w:ascii="Cambria" w:eastAsia="Times New Roman" w:hAnsi="Cambria" w:cs="Times New Roman"/>
          <w:spacing w:val="-3"/>
          <w:szCs w:val="20"/>
        </w:rPr>
        <w:t>I</w:t>
      </w:r>
      <w:r w:rsidRPr="00CB76FB">
        <w:rPr>
          <w:rFonts w:ascii="Cambria" w:eastAsia="Times New Roman" w:hAnsi="Cambria" w:cs="Times New Roman"/>
          <w:spacing w:val="-3"/>
          <w:szCs w:val="20"/>
        </w:rPr>
        <w:t xml:space="preserve">nvestment </w:t>
      </w:r>
      <w:r>
        <w:rPr>
          <w:rFonts w:ascii="Cambria" w:eastAsia="Times New Roman" w:hAnsi="Cambria" w:cs="Times New Roman"/>
          <w:spacing w:val="-3"/>
          <w:szCs w:val="20"/>
        </w:rPr>
        <w:t>G</w:t>
      </w:r>
      <w:r w:rsidRPr="00CB76FB">
        <w:rPr>
          <w:rFonts w:ascii="Cambria" w:eastAsia="Times New Roman" w:hAnsi="Cambria" w:cs="Times New Roman"/>
          <w:spacing w:val="-3"/>
          <w:szCs w:val="20"/>
        </w:rPr>
        <w:t xml:space="preserve">rade </w:t>
      </w:r>
      <w:r>
        <w:rPr>
          <w:rFonts w:ascii="Cambria" w:eastAsia="Times New Roman" w:hAnsi="Cambria" w:cs="Times New Roman"/>
          <w:spacing w:val="-3"/>
          <w:szCs w:val="20"/>
        </w:rPr>
        <w:t>A</w:t>
      </w:r>
      <w:r w:rsidRPr="00CB76FB">
        <w:rPr>
          <w:rFonts w:ascii="Cambria" w:eastAsia="Times New Roman" w:hAnsi="Cambria" w:cs="Times New Roman"/>
          <w:spacing w:val="-3"/>
          <w:szCs w:val="20"/>
        </w:rPr>
        <w:t xml:space="preserve">udit will identify </w:t>
      </w:r>
      <w:r>
        <w:rPr>
          <w:rFonts w:ascii="Cambria" w:eastAsia="Times New Roman" w:hAnsi="Cambria" w:cs="Times New Roman"/>
          <w:spacing w:val="-3"/>
          <w:szCs w:val="20"/>
        </w:rPr>
        <w:t xml:space="preserve">potential </w:t>
      </w:r>
      <w:r w:rsidRPr="00CB76FB">
        <w:rPr>
          <w:rFonts w:ascii="Cambria" w:eastAsia="Times New Roman" w:hAnsi="Cambria" w:cs="Times New Roman"/>
          <w:spacing w:val="-3"/>
          <w:szCs w:val="20"/>
        </w:rPr>
        <w:t xml:space="preserve">cost-saving </w:t>
      </w:r>
      <w:proofErr w:type="gramStart"/>
      <w:r w:rsidRPr="00CB76FB">
        <w:rPr>
          <w:rFonts w:ascii="Cambria" w:eastAsia="Times New Roman" w:hAnsi="Cambria" w:cs="Times New Roman"/>
          <w:spacing w:val="-3"/>
          <w:szCs w:val="20"/>
        </w:rPr>
        <w:t>measures</w:t>
      </w:r>
      <w:r>
        <w:rPr>
          <w:rFonts w:ascii="Cambria" w:eastAsia="Times New Roman" w:hAnsi="Cambria" w:cs="Times New Roman"/>
          <w:spacing w:val="-3"/>
          <w:szCs w:val="20"/>
        </w:rPr>
        <w:t>,</w:t>
      </w:r>
      <w:proofErr w:type="gramEnd"/>
      <w:r>
        <w:rPr>
          <w:rFonts w:ascii="Cambria" w:eastAsia="Times New Roman" w:hAnsi="Cambria" w:cs="Times New Roman"/>
          <w:spacing w:val="-3"/>
          <w:szCs w:val="20"/>
        </w:rPr>
        <w:t xml:space="preserve"> determine the cost and savings of each measure, and present a measurement and verification plan to validate future savings of each measure. </w:t>
      </w:r>
      <w:r w:rsidRPr="00CB76FB">
        <w:rPr>
          <w:rFonts w:ascii="Cambria" w:eastAsia="Times New Roman" w:hAnsi="Cambria" w:cs="Times New Roman"/>
          <w:spacing w:val="-3"/>
          <w:szCs w:val="20"/>
        </w:rPr>
        <w:t xml:space="preserve">A project proposal will </w:t>
      </w:r>
      <w:r>
        <w:rPr>
          <w:rFonts w:ascii="Cambria" w:eastAsia="Times New Roman" w:hAnsi="Cambria" w:cs="Times New Roman"/>
          <w:spacing w:val="-3"/>
          <w:szCs w:val="20"/>
        </w:rPr>
        <w:t>present a bundle of</w:t>
      </w:r>
      <w:r w:rsidRPr="00CB76FB">
        <w:rPr>
          <w:rFonts w:ascii="Cambria" w:eastAsia="Times New Roman" w:hAnsi="Cambria" w:cs="Times New Roman"/>
          <w:spacing w:val="-3"/>
          <w:szCs w:val="20"/>
        </w:rPr>
        <w:t xml:space="preserve"> measures </w:t>
      </w:r>
      <w:r>
        <w:rPr>
          <w:rFonts w:ascii="Cambria" w:eastAsia="Times New Roman" w:hAnsi="Cambria" w:cs="Times New Roman"/>
          <w:spacing w:val="-3"/>
          <w:szCs w:val="20"/>
        </w:rPr>
        <w:t xml:space="preserve">that </w:t>
      </w:r>
      <w:r w:rsidRPr="00CB76FB">
        <w:rPr>
          <w:rFonts w:ascii="Cambria" w:eastAsia="Times New Roman" w:hAnsi="Cambria" w:cs="Times New Roman"/>
          <w:spacing w:val="-3"/>
          <w:szCs w:val="20"/>
        </w:rPr>
        <w:t>can be financed through guaranteed savings</w:t>
      </w:r>
      <w:r>
        <w:rPr>
          <w:rFonts w:ascii="Cambria" w:eastAsia="Times New Roman" w:hAnsi="Cambria" w:cs="Times New Roman"/>
          <w:spacing w:val="-3"/>
          <w:szCs w:val="20"/>
        </w:rPr>
        <w:t xml:space="preserve"> over the proposed financing term, including a cash-flow table</w:t>
      </w:r>
      <w:r w:rsidRPr="00CB76FB">
        <w:rPr>
          <w:rFonts w:ascii="Cambria" w:eastAsia="Times New Roman" w:hAnsi="Cambria" w:cs="Times New Roman"/>
          <w:spacing w:val="-3"/>
          <w:szCs w:val="20"/>
        </w:rPr>
        <w:t xml:space="preserve">.  </w:t>
      </w:r>
      <w:r w:rsidR="009700FD">
        <w:rPr>
          <w:rFonts w:ascii="Cambria" w:eastAsia="Times New Roman" w:hAnsi="Cambria" w:cs="Times New Roman"/>
          <w:spacing w:val="-3"/>
          <w:szCs w:val="20"/>
        </w:rPr>
        <w:t>Develop and negotiate a contract using the</w:t>
      </w:r>
      <w:r w:rsidR="009700FD" w:rsidRPr="00B1751A">
        <w:rPr>
          <w:rFonts w:ascii="Cambria" w:eastAsia="Times New Roman" w:hAnsi="Cambria" w:cs="Times New Roman"/>
          <w:b/>
          <w:bCs/>
          <w:spacing w:val="-3"/>
          <w:szCs w:val="20"/>
        </w:rPr>
        <w:t xml:space="preserve"> Investment Grade Audit and Project Development Contract</w:t>
      </w:r>
      <w:r w:rsidR="00605014">
        <w:rPr>
          <w:rFonts w:ascii="Cambria" w:eastAsia="Times New Roman" w:hAnsi="Cambria" w:cs="Times New Roman"/>
          <w:b/>
          <w:bCs/>
          <w:spacing w:val="-3"/>
          <w:szCs w:val="20"/>
        </w:rPr>
        <w:t xml:space="preserve"> (Attachment F)</w:t>
      </w:r>
      <w:r w:rsidR="009700FD">
        <w:rPr>
          <w:rFonts w:ascii="Cambria" w:eastAsia="Times New Roman" w:hAnsi="Cambria" w:cs="Times New Roman"/>
          <w:b/>
          <w:bCs/>
          <w:spacing w:val="-3"/>
          <w:szCs w:val="20"/>
        </w:rPr>
        <w:t>.</w:t>
      </w:r>
      <w:r w:rsidR="009700FD" w:rsidRPr="00B1751A">
        <w:rPr>
          <w:rFonts w:ascii="Cambria" w:eastAsia="Times New Roman" w:hAnsi="Cambria" w:cs="Times New Roman"/>
          <w:b/>
          <w:bCs/>
          <w:spacing w:val="-3"/>
          <w:szCs w:val="20"/>
        </w:rPr>
        <w:t xml:space="preserve"> </w:t>
      </w:r>
      <w:r w:rsidR="009700FD">
        <w:rPr>
          <w:rFonts w:ascii="Cambria" w:eastAsia="Times New Roman" w:hAnsi="Cambria" w:cs="Times New Roman"/>
          <w:spacing w:val="-3"/>
          <w:szCs w:val="20"/>
        </w:rPr>
        <w:t xml:space="preserve">Also see </w:t>
      </w:r>
      <w:r w:rsidR="009700FD" w:rsidRPr="00B1751A">
        <w:rPr>
          <w:rFonts w:ascii="Cambria" w:eastAsia="Times New Roman" w:hAnsi="Cambria" w:cs="Times New Roman"/>
          <w:b/>
          <w:bCs/>
          <w:spacing w:val="-3"/>
          <w:szCs w:val="20"/>
        </w:rPr>
        <w:t xml:space="preserve">Special Contract Terms and </w:t>
      </w:r>
      <w:r w:rsidR="009700FD">
        <w:rPr>
          <w:rFonts w:ascii="Cambria" w:eastAsia="Times New Roman" w:hAnsi="Cambria" w:cs="Times New Roman"/>
          <w:b/>
          <w:bCs/>
          <w:spacing w:val="-3"/>
          <w:szCs w:val="20"/>
        </w:rPr>
        <w:t>Conditions</w:t>
      </w:r>
      <w:r w:rsidR="00605014">
        <w:rPr>
          <w:rFonts w:ascii="Cambria" w:eastAsia="Times New Roman" w:hAnsi="Cambria" w:cs="Times New Roman"/>
          <w:b/>
          <w:bCs/>
          <w:spacing w:val="-3"/>
          <w:szCs w:val="20"/>
        </w:rPr>
        <w:t xml:space="preserve"> (Attachment E)</w:t>
      </w:r>
      <w:r w:rsidR="009700FD" w:rsidRPr="00B1751A">
        <w:rPr>
          <w:rFonts w:ascii="Cambria" w:eastAsia="Times New Roman" w:hAnsi="Cambria" w:cs="Times New Roman"/>
          <w:spacing w:val="-3"/>
          <w:szCs w:val="20"/>
        </w:rPr>
        <w:t>.</w:t>
      </w:r>
    </w:p>
    <w:p w14:paraId="065D233B" w14:textId="0B322CFB" w:rsidR="00E16A05" w:rsidRPr="00B628B9" w:rsidRDefault="00612603" w:rsidP="00B55ACA">
      <w:pPr>
        <w:suppressAutoHyphens/>
        <w:ind w:left="720"/>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w:t>
      </w:r>
      <w:r>
        <w:rPr>
          <w:rFonts w:ascii="Cambria" w:eastAsia="Times New Roman" w:hAnsi="Cambria" w:cs="Times New Roman"/>
          <w:spacing w:val="-3"/>
          <w:szCs w:val="20"/>
          <w:highlight w:val="lightGray"/>
        </w:rPr>
        <w:t>Owner</w:t>
      </w:r>
      <w:r w:rsidRPr="00CB76FB">
        <w:rPr>
          <w:rFonts w:ascii="Cambria" w:eastAsia="Times New Roman" w:hAnsi="Cambria" w:cs="Times New Roman"/>
          <w:spacing w:val="-3"/>
          <w:szCs w:val="20"/>
          <w:highlight w:val="lightGray"/>
        </w:rPr>
        <w:t xml:space="preserve"> must have funds available to pay for the audit in the event that performance contract is not later executed.  These funds must be </w:t>
      </w:r>
      <w:proofErr w:type="gramStart"/>
      <w:r w:rsidRPr="00CB76FB">
        <w:rPr>
          <w:rFonts w:ascii="Cambria" w:eastAsia="Times New Roman" w:hAnsi="Cambria" w:cs="Times New Roman"/>
          <w:spacing w:val="-3"/>
          <w:szCs w:val="20"/>
          <w:highlight w:val="lightGray"/>
        </w:rPr>
        <w:t>allocated/encumbered</w:t>
      </w:r>
      <w:proofErr w:type="gramEnd"/>
      <w:r w:rsidRPr="00CB76FB">
        <w:rPr>
          <w:rFonts w:ascii="Cambria" w:eastAsia="Times New Roman" w:hAnsi="Cambria" w:cs="Times New Roman"/>
          <w:spacing w:val="-3"/>
          <w:szCs w:val="20"/>
          <w:highlight w:val="lightGray"/>
        </w:rPr>
        <w:t xml:space="preserve"> at the time of signing of the audit contract and will be unencumbered in full when the performance contract is executed</w:t>
      </w:r>
      <w:bookmarkEnd w:id="1"/>
      <w:bookmarkEnd w:id="2"/>
      <w:r w:rsidR="00E16A05" w:rsidRPr="00B628B9">
        <w:rPr>
          <w:rFonts w:ascii="Cambria" w:eastAsia="Times New Roman" w:hAnsi="Cambria" w:cs="Times New Roman"/>
          <w:spacing w:val="-3"/>
          <w:szCs w:val="20"/>
          <w:highlight w:val="lightGray"/>
        </w:rPr>
        <w:t>.</w:t>
      </w:r>
      <w:r w:rsidR="00E16A05" w:rsidRPr="00B628B9">
        <w:rPr>
          <w:rFonts w:ascii="Cambria" w:eastAsia="Times New Roman" w:hAnsi="Cambria" w:cs="Times New Roman"/>
          <w:spacing w:val="-3"/>
          <w:szCs w:val="20"/>
        </w:rPr>
        <w:t xml:space="preserve">  </w:t>
      </w:r>
    </w:p>
    <w:p w14:paraId="3E1D4FB2" w14:textId="77777777" w:rsidR="00E16A05" w:rsidRPr="00B628B9" w:rsidRDefault="00E16A05">
      <w:pPr>
        <w:suppressAutoHyphens/>
        <w:rPr>
          <w:rFonts w:ascii="Cambria" w:eastAsia="Times New Roman" w:hAnsi="Cambria" w:cs="Times New Roman"/>
          <w:spacing w:val="-3"/>
          <w:szCs w:val="20"/>
        </w:rPr>
      </w:pPr>
    </w:p>
    <w:p w14:paraId="16DE7685" w14:textId="63F67FE3" w:rsidR="0071796E" w:rsidRPr="00B55ACA" w:rsidRDefault="0071796E"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caps/>
          <w:sz w:val="26"/>
          <w:szCs w:val="26"/>
        </w:rPr>
        <w:t xml:space="preserve"> </w:t>
      </w:r>
      <w:r w:rsidRPr="00B55ACA">
        <w:rPr>
          <w:rFonts w:ascii="Cambria" w:eastAsia="Times New Roman" w:hAnsi="Cambria" w:cs="Arial"/>
          <w:b/>
          <w:sz w:val="26"/>
          <w:szCs w:val="26"/>
        </w:rPr>
        <w:t xml:space="preserve">Energy Savings Performance Contract </w:t>
      </w:r>
    </w:p>
    <w:p w14:paraId="5EDC7837" w14:textId="443EFED8" w:rsidR="00700F33" w:rsidRDefault="00700F33" w:rsidP="00B55ACA">
      <w:pPr>
        <w:suppressAutoHyphens/>
        <w:ind w:left="720"/>
        <w:rPr>
          <w:rFonts w:ascii="Cambria" w:hAnsi="Cambria"/>
        </w:rPr>
      </w:pPr>
      <w:r>
        <w:rPr>
          <w:rFonts w:ascii="Cambria" w:hAnsi="Cambria"/>
        </w:rPr>
        <w:lastRenderedPageBreak/>
        <w:t>Through</w:t>
      </w:r>
      <w:r w:rsidRPr="00111F27">
        <w:rPr>
          <w:rFonts w:ascii="Cambria" w:hAnsi="Cambria"/>
        </w:rPr>
        <w:t xml:space="preserve"> the </w:t>
      </w:r>
      <w:r w:rsidRPr="00111F27">
        <w:rPr>
          <w:rFonts w:ascii="Cambria" w:hAnsi="Cambria"/>
          <w:snapToGrid w:val="0"/>
        </w:rPr>
        <w:t>Energy Savings Performance Contract, the ESCO proceeds to final design, construction, and commissioni</w:t>
      </w:r>
      <w:r>
        <w:rPr>
          <w:rFonts w:ascii="Cambria" w:hAnsi="Cambria"/>
          <w:snapToGrid w:val="0"/>
        </w:rPr>
        <w:t xml:space="preserve">ng of the improvement measures. Following </w:t>
      </w:r>
      <w:r w:rsidRPr="00111F27">
        <w:rPr>
          <w:rFonts w:ascii="Cambria" w:hAnsi="Cambria"/>
          <w:snapToGrid w:val="0"/>
        </w:rPr>
        <w:t xml:space="preserve">satisfactory completion of the Investment Grade Audit, </w:t>
      </w:r>
      <w:r>
        <w:rPr>
          <w:rFonts w:ascii="Cambria" w:hAnsi="Cambria"/>
          <w:snapToGrid w:val="0"/>
        </w:rPr>
        <w:t>Owner</w:t>
      </w:r>
      <w:r w:rsidRPr="00111F27">
        <w:rPr>
          <w:rFonts w:ascii="Cambria" w:hAnsi="Cambria"/>
          <w:snapToGrid w:val="0"/>
        </w:rPr>
        <w:t xml:space="preserve"> will </w:t>
      </w:r>
      <w:r>
        <w:rPr>
          <w:rFonts w:ascii="Cambria" w:hAnsi="Cambria"/>
          <w:snapToGrid w:val="0"/>
        </w:rPr>
        <w:t>negotiate and develop</w:t>
      </w:r>
      <w:r w:rsidRPr="00111F27">
        <w:rPr>
          <w:rFonts w:ascii="Cambria" w:hAnsi="Cambria"/>
          <w:snapToGrid w:val="0"/>
        </w:rPr>
        <w:t xml:space="preserve"> an </w:t>
      </w:r>
      <w:r w:rsidRPr="00111F27">
        <w:rPr>
          <w:rFonts w:ascii="Cambria" w:hAnsi="Cambria"/>
          <w:b/>
          <w:snapToGrid w:val="0"/>
        </w:rPr>
        <w:t>Energy Savings Performance Contract (Attachment G</w:t>
      </w:r>
      <w:r>
        <w:rPr>
          <w:rFonts w:ascii="Cambria" w:hAnsi="Cambria"/>
          <w:b/>
          <w:snapToGrid w:val="0"/>
        </w:rPr>
        <w:t>: Energy Savings Performance Contract</w:t>
      </w:r>
      <w:r w:rsidRPr="00111F27">
        <w:rPr>
          <w:rFonts w:ascii="Cambria" w:hAnsi="Cambria"/>
          <w:b/>
          <w:snapToGrid w:val="0"/>
        </w:rPr>
        <w:t>)</w:t>
      </w:r>
      <w:r w:rsidRPr="00111F27">
        <w:rPr>
          <w:rFonts w:ascii="Cambria" w:hAnsi="Cambria"/>
          <w:snapToGrid w:val="0"/>
        </w:rPr>
        <w:t xml:space="preserve"> with the ESCO.  T</w:t>
      </w:r>
      <w:r w:rsidRPr="00111F27">
        <w:rPr>
          <w:rFonts w:ascii="Cambria" w:hAnsi="Cambria"/>
        </w:rPr>
        <w:t xml:space="preserve">he </w:t>
      </w:r>
      <w:r>
        <w:rPr>
          <w:rFonts w:ascii="Cambria" w:hAnsi="Cambria"/>
        </w:rPr>
        <w:t>c</w:t>
      </w:r>
      <w:r w:rsidRPr="00111F27">
        <w:rPr>
          <w:rFonts w:ascii="Cambria" w:hAnsi="Cambria"/>
        </w:rPr>
        <w:t xml:space="preserve">ontract will define the final agreed upon </w:t>
      </w:r>
      <w:r>
        <w:rPr>
          <w:rFonts w:ascii="Cambria" w:hAnsi="Cambria"/>
        </w:rPr>
        <w:t xml:space="preserve">list of measures, equipment and labor </w:t>
      </w:r>
      <w:r w:rsidRPr="00111F27">
        <w:rPr>
          <w:rFonts w:ascii="Cambria" w:hAnsi="Cambria"/>
        </w:rPr>
        <w:t>costs</w:t>
      </w:r>
      <w:r>
        <w:rPr>
          <w:rFonts w:ascii="Cambria" w:hAnsi="Cambria"/>
        </w:rPr>
        <w:t xml:space="preserve"> and </w:t>
      </w:r>
      <w:r w:rsidRPr="00111F27">
        <w:rPr>
          <w:rFonts w:ascii="Cambria" w:hAnsi="Cambria"/>
        </w:rPr>
        <w:t>guaranteed cost savings</w:t>
      </w:r>
      <w:r>
        <w:rPr>
          <w:rFonts w:ascii="Cambria" w:hAnsi="Cambria"/>
        </w:rPr>
        <w:t xml:space="preserve">. It will document equipment specifications and warranties. It establishes the schedule </w:t>
      </w:r>
      <w:r w:rsidRPr="00111F27">
        <w:rPr>
          <w:rFonts w:ascii="Cambria" w:hAnsi="Cambria"/>
        </w:rPr>
        <w:t xml:space="preserve">and responsibilities </w:t>
      </w:r>
      <w:r>
        <w:rPr>
          <w:rFonts w:ascii="Cambria" w:hAnsi="Cambria"/>
        </w:rPr>
        <w:t xml:space="preserve">of </w:t>
      </w:r>
      <w:r w:rsidRPr="00111F27">
        <w:rPr>
          <w:rFonts w:ascii="Cambria" w:hAnsi="Cambria"/>
        </w:rPr>
        <w:t xml:space="preserve">the ESCO and the </w:t>
      </w:r>
      <w:r>
        <w:rPr>
          <w:rFonts w:ascii="Cambria" w:hAnsi="Cambria"/>
        </w:rPr>
        <w:t xml:space="preserve">Owner. </w:t>
      </w:r>
      <w:r w:rsidRPr="00111F27">
        <w:rPr>
          <w:rFonts w:ascii="Cambria" w:hAnsi="Cambria"/>
        </w:rPr>
        <w:t xml:space="preserve">It incorporates current state statutes and directives that directly relate to performance contracting:  </w:t>
      </w:r>
      <w:r w:rsidRPr="00111F27">
        <w:rPr>
          <w:rFonts w:ascii="Cambria" w:hAnsi="Cambria"/>
          <w:b/>
        </w:rPr>
        <w:t>State Statutes on Energy Savings Performance Contracting (Attachment E)</w:t>
      </w:r>
      <w:r w:rsidRPr="00111F27">
        <w:rPr>
          <w:rFonts w:ascii="Cambria" w:hAnsi="Cambria"/>
        </w:rPr>
        <w:t xml:space="preserve"> and </w:t>
      </w:r>
      <w:r w:rsidRPr="00111F27">
        <w:rPr>
          <w:rFonts w:ascii="Cambria" w:hAnsi="Cambria"/>
          <w:b/>
        </w:rPr>
        <w:t>State Government</w:t>
      </w:r>
      <w:r w:rsidRPr="00111F27">
        <w:rPr>
          <w:rFonts w:ascii="Cambria" w:hAnsi="Cambria"/>
        </w:rPr>
        <w:t xml:space="preserve"> </w:t>
      </w:r>
      <w:r w:rsidRPr="00111F27">
        <w:rPr>
          <w:rFonts w:ascii="Cambria" w:hAnsi="Cambria"/>
          <w:b/>
        </w:rPr>
        <w:t>Executive Orders (Attachment J)</w:t>
      </w:r>
      <w:r w:rsidRPr="00111F27">
        <w:rPr>
          <w:rFonts w:ascii="Cambria" w:hAnsi="Cambria"/>
        </w:rPr>
        <w:t>.</w:t>
      </w:r>
    </w:p>
    <w:p w14:paraId="6D9E75A2" w14:textId="0472D40F" w:rsidR="00700F33" w:rsidRPr="00B628B9" w:rsidRDefault="00700F33" w:rsidP="00B55ACA">
      <w:pPr>
        <w:suppressAutoHyphens/>
        <w:ind w:left="1440"/>
        <w:rPr>
          <w:rFonts w:ascii="Cambria" w:eastAsia="Times New Roman" w:hAnsi="Cambria" w:cs="Times New Roman"/>
          <w:spacing w:val="-3"/>
          <w:szCs w:val="20"/>
        </w:rPr>
      </w:pPr>
    </w:p>
    <w:p w14:paraId="3DCC360B" w14:textId="45BE5770" w:rsidR="00700F33" w:rsidRPr="00B55ACA" w:rsidRDefault="00700F33"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sz w:val="26"/>
          <w:szCs w:val="26"/>
        </w:rPr>
        <w:t>Financing Agreement</w:t>
      </w:r>
    </w:p>
    <w:p w14:paraId="22CD5916" w14:textId="443E0383" w:rsidR="00A85514" w:rsidRPr="00B55ACA" w:rsidRDefault="00A85514" w:rsidP="00B55ACA">
      <w:pPr>
        <w:suppressAutoHyphens/>
        <w:ind w:left="720"/>
        <w:rPr>
          <w:rFonts w:ascii="Cambria" w:hAnsi="Cambria"/>
        </w:rPr>
      </w:pPr>
      <w:r w:rsidRPr="00111F27">
        <w:rPr>
          <w:rFonts w:ascii="Cambria" w:hAnsi="Cambria"/>
        </w:rPr>
        <w:t xml:space="preserve">The ESCO </w:t>
      </w:r>
      <w:r>
        <w:rPr>
          <w:rFonts w:ascii="Cambria" w:hAnsi="Cambria"/>
        </w:rPr>
        <w:t>may</w:t>
      </w:r>
      <w:r w:rsidRPr="00111F27">
        <w:rPr>
          <w:rFonts w:ascii="Cambria" w:hAnsi="Cambria"/>
        </w:rPr>
        <w:t xml:space="preserve"> solicit financing companies on behalf of the </w:t>
      </w:r>
      <w:r>
        <w:rPr>
          <w:rFonts w:ascii="Cambria" w:hAnsi="Cambria"/>
        </w:rPr>
        <w:t>Owner</w:t>
      </w:r>
      <w:r w:rsidRPr="00111F27">
        <w:rPr>
          <w:rFonts w:ascii="Cambria" w:hAnsi="Cambria"/>
        </w:rPr>
        <w:t xml:space="preserve"> using the </w:t>
      </w:r>
      <w:r w:rsidRPr="00B55ACA">
        <w:rPr>
          <w:rFonts w:ascii="Cambria" w:hAnsi="Cambria"/>
        </w:rPr>
        <w:t>Financing Solicitation Package (Attachment H: Financing Solicitation Package)</w:t>
      </w:r>
      <w:r>
        <w:rPr>
          <w:rFonts w:ascii="Cambria" w:hAnsi="Cambria"/>
        </w:rPr>
        <w:t>, although federal regulations restrict the ESCO’s role in advising on financing</w:t>
      </w:r>
      <w:r w:rsidRPr="00111F27">
        <w:rPr>
          <w:rFonts w:ascii="Cambria" w:hAnsi="Cambria"/>
        </w:rPr>
        <w:t xml:space="preserve">.  </w:t>
      </w:r>
      <w:r>
        <w:rPr>
          <w:rFonts w:ascii="Cambria" w:hAnsi="Cambria"/>
        </w:rPr>
        <w:t xml:space="preserve">Alternatively, Owner may arrange financing independently. </w:t>
      </w:r>
      <w:r w:rsidRPr="00111F27">
        <w:rPr>
          <w:rFonts w:ascii="Cambria" w:hAnsi="Cambria"/>
        </w:rPr>
        <w:t>A separate financing agreement will be developed including ESCO payment schedules and lender financing terms and schedules.</w:t>
      </w:r>
    </w:p>
    <w:p w14:paraId="51899075" w14:textId="6CDAF213" w:rsidR="005D2CA8" w:rsidRDefault="00E16A05" w:rsidP="00B55ACA">
      <w:pPr>
        <w:suppressAutoHyphens/>
        <w:ind w:left="144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 </w:t>
      </w:r>
    </w:p>
    <w:p w14:paraId="35B327B9" w14:textId="2685A7E8" w:rsidR="00B04D11" w:rsidRPr="00B55ACA" w:rsidRDefault="005D2CA8" w:rsidP="00B55ACA">
      <w:pPr>
        <w:numPr>
          <w:ilvl w:val="1"/>
          <w:numId w:val="1"/>
        </w:numPr>
        <w:tabs>
          <w:tab w:val="clear" w:pos="792"/>
        </w:tabs>
        <w:ind w:left="720" w:hanging="720"/>
        <w:rPr>
          <w:rFonts w:ascii="Cambria" w:eastAsia="Times New Roman" w:hAnsi="Cambria" w:cs="Arial"/>
          <w:b/>
          <w:caps/>
          <w:sz w:val="26"/>
          <w:szCs w:val="26"/>
        </w:rPr>
      </w:pPr>
      <w:r w:rsidRPr="00B55ACA">
        <w:rPr>
          <w:rFonts w:ascii="Cambria" w:eastAsia="Times New Roman" w:hAnsi="Cambria" w:cs="Arial"/>
          <w:b/>
          <w:sz w:val="26"/>
          <w:szCs w:val="26"/>
        </w:rPr>
        <w:t>Measurement and Verification</w:t>
      </w:r>
      <w:r w:rsidRPr="00B55ACA">
        <w:rPr>
          <w:rFonts w:ascii="Cambria" w:eastAsia="Times New Roman" w:hAnsi="Cambria" w:cs="Arial"/>
          <w:b/>
          <w:caps/>
          <w:sz w:val="26"/>
          <w:szCs w:val="26"/>
        </w:rPr>
        <w:t xml:space="preserve"> </w:t>
      </w:r>
    </w:p>
    <w:p w14:paraId="2577A7A1" w14:textId="3507AA6A" w:rsidR="005D2CA8" w:rsidRPr="005D2CA8" w:rsidRDefault="005D2CA8" w:rsidP="00B55ACA">
      <w:pPr>
        <w:suppressAutoHyphens/>
        <w:ind w:left="1440"/>
        <w:rPr>
          <w:rFonts w:ascii="Cambria" w:eastAsia="Times New Roman" w:hAnsi="Cambria" w:cs="Times New Roman"/>
          <w:spacing w:val="-3"/>
          <w:szCs w:val="20"/>
        </w:rPr>
      </w:pPr>
      <w:r>
        <w:rPr>
          <w:rFonts w:ascii="Cambria" w:eastAsia="Times New Roman" w:hAnsi="Cambria" w:cs="Times New Roman"/>
          <w:spacing w:val="-3"/>
          <w:szCs w:val="20"/>
        </w:rPr>
        <w:t xml:space="preserve">In order to provide the performance guarantee, the ESCO is under contract to provide annual M&amp;V services.   The guarantee is required to cover the cost of this service.   This may or may not be financed.    </w:t>
      </w:r>
    </w:p>
    <w:p w14:paraId="6332E46B" w14:textId="77777777" w:rsidR="00E16A05" w:rsidRPr="00B628B9" w:rsidRDefault="00E16A05">
      <w:pPr>
        <w:keepNext/>
        <w:outlineLvl w:val="5"/>
        <w:rPr>
          <w:rFonts w:ascii="Cambria" w:eastAsia="Times New Roman" w:hAnsi="Cambria" w:cs="Times New Roman"/>
          <w:b/>
          <w:spacing w:val="-3"/>
          <w:szCs w:val="20"/>
        </w:rPr>
      </w:pPr>
    </w:p>
    <w:p w14:paraId="3271C65F" w14:textId="7087436C" w:rsidR="00E16A05" w:rsidRPr="00B55ACA" w:rsidRDefault="00C647E2" w:rsidP="00B55ACA">
      <w:pPr>
        <w:numPr>
          <w:ilvl w:val="1"/>
          <w:numId w:val="1"/>
        </w:numPr>
        <w:tabs>
          <w:tab w:val="clear" w:pos="792"/>
        </w:tabs>
        <w:ind w:left="720" w:hanging="720"/>
        <w:rPr>
          <w:rFonts w:ascii="Cambria" w:eastAsia="Times New Roman" w:hAnsi="Cambria" w:cs="Arial"/>
          <w:b/>
          <w:sz w:val="26"/>
          <w:szCs w:val="26"/>
        </w:rPr>
      </w:pPr>
      <w:r w:rsidRPr="00B55ACA">
        <w:rPr>
          <w:rFonts w:ascii="Cambria" w:eastAsia="Times New Roman" w:hAnsi="Cambria" w:cs="Arial"/>
          <w:b/>
          <w:sz w:val="26"/>
          <w:szCs w:val="26"/>
        </w:rPr>
        <w:t>ESCO</w:t>
      </w:r>
      <w:r w:rsidR="00E16A05" w:rsidRPr="00B55ACA">
        <w:rPr>
          <w:rFonts w:ascii="Cambria" w:eastAsia="Times New Roman" w:hAnsi="Cambria" w:cs="Arial"/>
          <w:b/>
          <w:sz w:val="26"/>
          <w:szCs w:val="26"/>
        </w:rPr>
        <w:t xml:space="preserve"> </w:t>
      </w:r>
      <w:r w:rsidR="001C6211">
        <w:rPr>
          <w:rFonts w:ascii="Cambria" w:eastAsia="Times New Roman" w:hAnsi="Cambria" w:cs="Arial"/>
          <w:b/>
          <w:sz w:val="26"/>
          <w:szCs w:val="26"/>
        </w:rPr>
        <w:t>Services</w:t>
      </w:r>
    </w:p>
    <w:p w14:paraId="0AC03B91" w14:textId="77777777" w:rsidR="0053242B" w:rsidRPr="0053242B" w:rsidRDefault="0053242B" w:rsidP="00B55ACA">
      <w:pPr>
        <w:suppressAutoHyphens/>
        <w:ind w:left="720"/>
        <w:rPr>
          <w:rFonts w:ascii="Cambria" w:eastAsia="Times New Roman" w:hAnsi="Cambria" w:cs="Times New Roman"/>
          <w:szCs w:val="20"/>
        </w:rPr>
      </w:pPr>
      <w:r w:rsidRPr="0053242B">
        <w:rPr>
          <w:rFonts w:ascii="Cambria" w:eastAsia="Times New Roman" w:hAnsi="Cambria" w:cs="Times New Roman"/>
          <w:szCs w:val="20"/>
          <w:highlight w:val="lightGray"/>
        </w:rPr>
        <w:t>Note:  It is tempting to develop a prescribed scope of work, detailing exactly what projects the ESCO should undertake in your facilities.  This is not recommended, however, because it is very valuable to use the ESCO’s technical expertise to help identify and assess the opportunities that are most cost-effective or most valuable for your facilities instead of pre-determining the scope.</w:t>
      </w:r>
    </w:p>
    <w:p w14:paraId="0BB9E3E6" w14:textId="77777777" w:rsidR="0053242B" w:rsidRPr="0053242B" w:rsidRDefault="0053242B" w:rsidP="00B55ACA">
      <w:pPr>
        <w:suppressAutoHyphens/>
        <w:ind w:left="720"/>
        <w:rPr>
          <w:rFonts w:ascii="Cambria" w:eastAsia="Times New Roman" w:hAnsi="Cambria" w:cs="Times New Roman"/>
          <w:spacing w:val="-3"/>
          <w:szCs w:val="20"/>
        </w:rPr>
      </w:pPr>
    </w:p>
    <w:p w14:paraId="7568A733" w14:textId="77777777" w:rsidR="0053242B" w:rsidRPr="0053242B" w:rsidRDefault="0053242B" w:rsidP="00B55ACA">
      <w:pPr>
        <w:suppressAutoHyphens/>
        <w:ind w:left="720"/>
        <w:rPr>
          <w:rFonts w:ascii="Cambria" w:eastAsia="Times New Roman" w:hAnsi="Cambria" w:cs="Times New Roman"/>
          <w:spacing w:val="-3"/>
          <w:szCs w:val="20"/>
        </w:rPr>
      </w:pPr>
      <w:r w:rsidRPr="0053242B">
        <w:rPr>
          <w:rFonts w:ascii="Cambria" w:eastAsia="Times New Roman" w:hAnsi="Cambria" w:cs="Times New Roman"/>
          <w:spacing w:val="-3"/>
          <w:szCs w:val="20"/>
        </w:rPr>
        <w:t>ESCO must have the demonstrated capability in engineering and management to provide a broad range of services.   Services may include but are not limited to the following:</w:t>
      </w:r>
    </w:p>
    <w:p w14:paraId="4AE335A7" w14:textId="3245139B" w:rsidR="0053242B" w:rsidRPr="0053242B" w:rsidRDefault="00605B90" w:rsidP="00B55ACA">
      <w:pPr>
        <w:suppressAutoHyphens/>
        <w:ind w:left="720"/>
        <w:rPr>
          <w:rFonts w:ascii="Cambria" w:eastAsia="Times New Roman" w:hAnsi="Cambria" w:cs="Times New Roman"/>
          <w:spacing w:val="-3"/>
          <w:szCs w:val="20"/>
          <w:u w:val="single"/>
        </w:rPr>
      </w:pPr>
      <w:r>
        <w:rPr>
          <w:rFonts w:ascii="Cambria" w:eastAsia="Times New Roman" w:hAnsi="Cambria" w:cs="Times New Roman"/>
          <w:spacing w:val="-3"/>
          <w:szCs w:val="20"/>
          <w:u w:val="single"/>
        </w:rPr>
        <w:t>Investment Grade</w:t>
      </w:r>
      <w:r w:rsidR="0053242B" w:rsidRPr="0053242B">
        <w:rPr>
          <w:rFonts w:ascii="Cambria" w:eastAsia="Times New Roman" w:hAnsi="Cambria" w:cs="Times New Roman"/>
          <w:spacing w:val="-3"/>
          <w:szCs w:val="20"/>
          <w:u w:val="single"/>
        </w:rPr>
        <w:t xml:space="preserve"> Audit and Project Proposal Phase</w:t>
      </w:r>
    </w:p>
    <w:p w14:paraId="098E37B0" w14:textId="103285C4" w:rsidR="0053242B" w:rsidRPr="0053242B" w:rsidRDefault="0053242B" w:rsidP="00B55ACA">
      <w:pPr>
        <w:numPr>
          <w:ilvl w:val="0"/>
          <w:numId w:val="6"/>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technical audit to evaluate costs and savings of a variety of energy and water-saving  measures</w:t>
      </w:r>
    </w:p>
    <w:p w14:paraId="2FFB239F" w14:textId="77777777" w:rsidR="0053242B" w:rsidRPr="0053242B" w:rsidRDefault="0053242B" w:rsidP="00B55ACA">
      <w:pPr>
        <w:numPr>
          <w:ilvl w:val="0"/>
          <w:numId w:val="6"/>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project proposal including financial analysis  </w:t>
      </w:r>
    </w:p>
    <w:p w14:paraId="50924594" w14:textId="77777777" w:rsidR="0053242B" w:rsidRPr="0053242B" w:rsidRDefault="0053242B" w:rsidP="00B55ACA">
      <w:pPr>
        <w:numPr>
          <w:ilvl w:val="0"/>
          <w:numId w:val="6"/>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benchmarking using Energy Star tools</w:t>
      </w:r>
    </w:p>
    <w:p w14:paraId="16842F29" w14:textId="7D426985" w:rsidR="0053242B" w:rsidRDefault="00B565C5" w:rsidP="00B55ACA">
      <w:pPr>
        <w:numPr>
          <w:ilvl w:val="0"/>
          <w:numId w:val="6"/>
        </w:numPr>
        <w:tabs>
          <w:tab w:val="clear" w:pos="1080"/>
        </w:tabs>
        <w:suppressAutoHyphens/>
        <w:ind w:left="1296"/>
        <w:rPr>
          <w:rFonts w:ascii="Cambria" w:eastAsia="Times New Roman" w:hAnsi="Cambria" w:cs="Times New Roman"/>
          <w:spacing w:val="-3"/>
          <w:szCs w:val="20"/>
        </w:rPr>
      </w:pPr>
      <w:r>
        <w:rPr>
          <w:rFonts w:ascii="Cambria" w:eastAsia="Times New Roman" w:hAnsi="Cambria" w:cs="Times New Roman"/>
          <w:spacing w:val="-3"/>
          <w:szCs w:val="20"/>
        </w:rPr>
        <w:t>measurement</w:t>
      </w:r>
      <w:r w:rsidRPr="0053242B">
        <w:rPr>
          <w:rFonts w:ascii="Cambria" w:eastAsia="Times New Roman" w:hAnsi="Cambria" w:cs="Times New Roman"/>
          <w:spacing w:val="-3"/>
          <w:szCs w:val="20"/>
        </w:rPr>
        <w:t xml:space="preserve"> </w:t>
      </w:r>
      <w:r w:rsidR="0053242B" w:rsidRPr="0053242B">
        <w:rPr>
          <w:rFonts w:ascii="Cambria" w:eastAsia="Times New Roman" w:hAnsi="Cambria" w:cs="Times New Roman"/>
          <w:spacing w:val="-3"/>
          <w:szCs w:val="20"/>
        </w:rPr>
        <w:t>and verification plan</w:t>
      </w:r>
    </w:p>
    <w:p w14:paraId="14AB51F8" w14:textId="0B746672" w:rsidR="00B565C5" w:rsidRPr="0053242B" w:rsidRDefault="00B565C5" w:rsidP="00B55ACA">
      <w:pPr>
        <w:numPr>
          <w:ilvl w:val="0"/>
          <w:numId w:val="6"/>
        </w:numPr>
        <w:tabs>
          <w:tab w:val="clear" w:pos="1080"/>
        </w:tabs>
        <w:suppressAutoHyphens/>
        <w:ind w:left="1296"/>
        <w:rPr>
          <w:rFonts w:ascii="Cambria" w:eastAsia="Times New Roman" w:hAnsi="Cambria" w:cs="Times New Roman"/>
          <w:spacing w:val="-3"/>
          <w:szCs w:val="20"/>
        </w:rPr>
      </w:pPr>
      <w:r>
        <w:rPr>
          <w:rFonts w:ascii="Cambria" w:eastAsia="Times New Roman" w:hAnsi="Cambria" w:cs="Times New Roman"/>
          <w:spacing w:val="-3"/>
          <w:szCs w:val="20"/>
        </w:rPr>
        <w:t>commissioning plan</w:t>
      </w:r>
    </w:p>
    <w:p w14:paraId="6811FD0D" w14:textId="77777777" w:rsidR="0053242B" w:rsidRPr="0053242B" w:rsidRDefault="0053242B" w:rsidP="00B55ACA">
      <w:pPr>
        <w:numPr>
          <w:ilvl w:val="0"/>
          <w:numId w:val="6"/>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utility bill data services to capture credits from utility bill errors</w:t>
      </w:r>
    </w:p>
    <w:p w14:paraId="1525CEAA" w14:textId="77777777" w:rsidR="0053242B" w:rsidRPr="0053242B" w:rsidRDefault="0053242B" w:rsidP="00B55ACA">
      <w:pPr>
        <w:suppressAutoHyphens/>
        <w:ind w:left="720"/>
        <w:rPr>
          <w:rFonts w:ascii="Cambria" w:eastAsia="Times New Roman" w:hAnsi="Cambria" w:cs="Times New Roman"/>
          <w:spacing w:val="-3"/>
          <w:szCs w:val="20"/>
          <w:u w:val="single"/>
        </w:rPr>
      </w:pPr>
      <w:r w:rsidRPr="0053242B">
        <w:rPr>
          <w:rFonts w:ascii="Cambria" w:eastAsia="Times New Roman" w:hAnsi="Cambria" w:cs="Times New Roman"/>
          <w:spacing w:val="-3"/>
          <w:szCs w:val="20"/>
          <w:u w:val="single"/>
        </w:rPr>
        <w:t>Construction/Implementation/Commissioning and Financing Phase</w:t>
      </w:r>
    </w:p>
    <w:p w14:paraId="66761BA8" w14:textId="77777777" w:rsidR="0053242B" w:rsidRPr="0053242B" w:rsidRDefault="0053242B" w:rsidP="00B55ACA">
      <w:pPr>
        <w:numPr>
          <w:ilvl w:val="0"/>
          <w:numId w:val="7"/>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engineering design </w:t>
      </w:r>
    </w:p>
    <w:p w14:paraId="5C0FFC4F" w14:textId="77777777" w:rsidR="0053242B" w:rsidRPr="0053242B" w:rsidRDefault="0053242B" w:rsidP="00B55ACA">
      <w:pPr>
        <w:numPr>
          <w:ilvl w:val="0"/>
          <w:numId w:val="7"/>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equipment procurement and purchasing</w:t>
      </w:r>
    </w:p>
    <w:p w14:paraId="6C4F3B56" w14:textId="77777777" w:rsidR="0053242B" w:rsidRPr="0053242B" w:rsidRDefault="0053242B" w:rsidP="00B55ACA">
      <w:pPr>
        <w:numPr>
          <w:ilvl w:val="0"/>
          <w:numId w:val="7"/>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construction management</w:t>
      </w:r>
    </w:p>
    <w:p w14:paraId="36A44DE0" w14:textId="77777777" w:rsidR="0053242B" w:rsidRPr="0053242B" w:rsidRDefault="0053242B" w:rsidP="00B55ACA">
      <w:pPr>
        <w:numPr>
          <w:ilvl w:val="0"/>
          <w:numId w:val="7"/>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t>hazardous waste disposal or recycling</w:t>
      </w:r>
    </w:p>
    <w:p w14:paraId="584C58F9" w14:textId="77D711CB" w:rsidR="0053242B" w:rsidRPr="0053242B" w:rsidRDefault="00B565C5" w:rsidP="00B55ACA">
      <w:pPr>
        <w:numPr>
          <w:ilvl w:val="0"/>
          <w:numId w:val="7"/>
        </w:numPr>
        <w:tabs>
          <w:tab w:val="clear" w:pos="1080"/>
        </w:tabs>
        <w:suppressAutoHyphens/>
        <w:ind w:left="1296"/>
        <w:rPr>
          <w:rFonts w:ascii="Cambria" w:eastAsia="Times New Roman" w:hAnsi="Cambria" w:cs="Times New Roman"/>
          <w:spacing w:val="-3"/>
          <w:szCs w:val="20"/>
        </w:rPr>
      </w:pPr>
      <w:r>
        <w:rPr>
          <w:rFonts w:ascii="Cambria" w:eastAsia="Times New Roman" w:hAnsi="Cambria" w:cs="Times New Roman"/>
          <w:spacing w:val="-3"/>
          <w:szCs w:val="20"/>
        </w:rPr>
        <w:t>educate about</w:t>
      </w:r>
      <w:r w:rsidR="0053242B" w:rsidRPr="0053242B">
        <w:rPr>
          <w:rFonts w:ascii="Cambria" w:eastAsia="Times New Roman" w:hAnsi="Cambria" w:cs="Times New Roman"/>
          <w:spacing w:val="-3"/>
          <w:szCs w:val="20"/>
        </w:rPr>
        <w:t xml:space="preserve"> financing </w:t>
      </w:r>
    </w:p>
    <w:p w14:paraId="03FE370E" w14:textId="77777777" w:rsidR="0053242B" w:rsidRPr="0053242B" w:rsidRDefault="0053242B" w:rsidP="00B55ACA">
      <w:pPr>
        <w:numPr>
          <w:ilvl w:val="0"/>
          <w:numId w:val="7"/>
        </w:numPr>
        <w:tabs>
          <w:tab w:val="clear" w:pos="108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rPr>
        <w:lastRenderedPageBreak/>
        <w:t>commissioning</w:t>
      </w:r>
    </w:p>
    <w:p w14:paraId="4A92CB75" w14:textId="77777777" w:rsidR="0053242B" w:rsidRPr="0053242B" w:rsidRDefault="0053242B" w:rsidP="00B55ACA">
      <w:pPr>
        <w:suppressAutoHyphens/>
        <w:ind w:left="720"/>
        <w:rPr>
          <w:rFonts w:ascii="Cambria" w:eastAsia="Times New Roman" w:hAnsi="Cambria" w:cs="Times New Roman"/>
          <w:spacing w:val="-3"/>
          <w:szCs w:val="20"/>
          <w:u w:val="single"/>
        </w:rPr>
      </w:pPr>
      <w:r w:rsidRPr="0053242B">
        <w:rPr>
          <w:rFonts w:ascii="Cambria" w:eastAsia="Times New Roman" w:hAnsi="Cambria" w:cs="Times New Roman"/>
          <w:spacing w:val="-3"/>
          <w:szCs w:val="20"/>
          <w:u w:val="single"/>
        </w:rPr>
        <w:t>Guarantee/Monitoring Phase</w:t>
      </w:r>
    </w:p>
    <w:p w14:paraId="7C942A42"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continuing operations and maintenance for all improvements </w:t>
      </w:r>
    </w:p>
    <w:p w14:paraId="5B260F40"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staff training on routine maintenance and operation of systems</w:t>
      </w:r>
    </w:p>
    <w:p w14:paraId="5E23EC08"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training of occupants  </w:t>
      </w:r>
    </w:p>
    <w:p w14:paraId="2322CA52"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guarantee of performance and cost savings for the entire term of the contract </w:t>
      </w:r>
    </w:p>
    <w:p w14:paraId="08B87659"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monitoring and verification for measurement and reporting of the performance and savings </w:t>
      </w:r>
    </w:p>
    <w:p w14:paraId="27A0DD8B"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provide for independent review of monitoring &amp; verification (guaranteed savings pay for independent contractor)</w:t>
      </w:r>
    </w:p>
    <w:p w14:paraId="615FF396"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analysis and application for Energy Star Label and/or LEED-EB (Leadership in Energy and Environmental Design for Existing Buildings, by the US Green Building Council)</w:t>
      </w:r>
    </w:p>
    <w:p w14:paraId="3910B662"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monitoring and reporting of emissions reductions</w:t>
      </w:r>
    </w:p>
    <w:p w14:paraId="51318EDD" w14:textId="77777777" w:rsidR="0053242B" w:rsidRPr="0053242B" w:rsidRDefault="0053242B" w:rsidP="00B55ACA">
      <w:pPr>
        <w:numPr>
          <w:ilvl w:val="0"/>
          <w:numId w:val="8"/>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rPr>
        <w:t>maintaining long-term, high-efficiency performance of buildings</w:t>
      </w:r>
    </w:p>
    <w:p w14:paraId="75429623" w14:textId="77777777" w:rsidR="0053242B" w:rsidRPr="0053242B" w:rsidRDefault="0053242B" w:rsidP="00B55ACA">
      <w:pPr>
        <w:suppressAutoHyphens/>
        <w:ind w:left="360"/>
        <w:rPr>
          <w:rFonts w:ascii="Cambria" w:eastAsia="Times New Roman" w:hAnsi="Cambria" w:cs="Times New Roman"/>
          <w:spacing w:val="-3"/>
          <w:szCs w:val="20"/>
        </w:rPr>
      </w:pPr>
    </w:p>
    <w:p w14:paraId="1686C576" w14:textId="77777777" w:rsidR="0053242B" w:rsidRPr="0053242B" w:rsidRDefault="0053242B" w:rsidP="00B55ACA">
      <w:pPr>
        <w:suppressAutoHyphens/>
        <w:ind w:left="360"/>
        <w:rPr>
          <w:rFonts w:ascii="Cambria" w:eastAsia="Times New Roman" w:hAnsi="Cambria" w:cs="Times New Roman"/>
          <w:spacing w:val="-3"/>
          <w:szCs w:val="20"/>
        </w:rPr>
      </w:pPr>
      <w:r w:rsidRPr="0053242B">
        <w:rPr>
          <w:rFonts w:ascii="Cambria" w:eastAsia="Times New Roman" w:hAnsi="Cambria" w:cs="Times New Roman"/>
          <w:spacing w:val="-3"/>
          <w:szCs w:val="20"/>
        </w:rPr>
        <w:t xml:space="preserve">ESCO must have the technical capability to address a broad range of systems including, but not limited to:  </w:t>
      </w:r>
    </w:p>
    <w:p w14:paraId="4B520660" w14:textId="7777777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Mechanical Systems</w:t>
      </w:r>
      <w:r w:rsidRPr="0053242B">
        <w:rPr>
          <w:rFonts w:ascii="Cambria" w:eastAsia="Times New Roman" w:hAnsi="Cambria" w:cs="Times New Roman"/>
          <w:spacing w:val="-3"/>
          <w:szCs w:val="20"/>
        </w:rPr>
        <w:t>. Heating, ventilating and air conditioning (HVAC) systems, energy management and control systems, domestic hot water systems, distribution systems, etc.</w:t>
      </w:r>
    </w:p>
    <w:p w14:paraId="24CB67CB" w14:textId="7777777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Plants</w:t>
      </w:r>
      <w:r w:rsidRPr="0053242B">
        <w:rPr>
          <w:rFonts w:ascii="Cambria" w:eastAsia="Times New Roman" w:hAnsi="Cambria" w:cs="Times New Roman"/>
          <w:spacing w:val="-3"/>
          <w:szCs w:val="20"/>
        </w:rPr>
        <w:t xml:space="preserve">.  Distribution systems, cogeneration systems, etc.  </w:t>
      </w:r>
    </w:p>
    <w:p w14:paraId="2A59A533" w14:textId="77777777" w:rsid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Lighting systems</w:t>
      </w:r>
      <w:r w:rsidRPr="0053242B">
        <w:rPr>
          <w:rFonts w:ascii="Cambria" w:eastAsia="Times New Roman" w:hAnsi="Cambria" w:cs="Times New Roman"/>
          <w:spacing w:val="-3"/>
          <w:szCs w:val="20"/>
        </w:rPr>
        <w:t xml:space="preserve">.  Indoor and outdoor lighting systems, lighting controls, daylighting strategies.  </w:t>
      </w:r>
    </w:p>
    <w:p w14:paraId="313EE329" w14:textId="36C640F7" w:rsidR="00B565C5" w:rsidRPr="0053242B" w:rsidRDefault="00B565C5"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B55ACA">
        <w:rPr>
          <w:rFonts w:ascii="Cambria" w:eastAsia="Times New Roman" w:hAnsi="Cambria" w:cs="Times New Roman"/>
          <w:spacing w:val="-3"/>
          <w:szCs w:val="20"/>
          <w:u w:val="single"/>
        </w:rPr>
        <w:t>Renewable Energy Systems</w:t>
      </w:r>
      <w:r>
        <w:rPr>
          <w:rFonts w:ascii="Cambria" w:eastAsia="Times New Roman" w:hAnsi="Cambria" w:cs="Times New Roman"/>
          <w:spacing w:val="-3"/>
          <w:szCs w:val="20"/>
        </w:rPr>
        <w:t>: Solar electric (PV), solar thermal, small wind</w:t>
      </w:r>
    </w:p>
    <w:p w14:paraId="4C234FD2" w14:textId="10D289F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Building envelope systems</w:t>
      </w:r>
      <w:r w:rsidRPr="0053242B">
        <w:rPr>
          <w:rFonts w:ascii="Cambria" w:eastAsia="Times New Roman" w:hAnsi="Cambria" w:cs="Times New Roman"/>
          <w:spacing w:val="-3"/>
          <w:szCs w:val="20"/>
        </w:rPr>
        <w:t xml:space="preserve">.  Windows, insulation, weatherization, etc.  </w:t>
      </w:r>
    </w:p>
    <w:p w14:paraId="01BA1145" w14:textId="7777777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Specialty Systems</w:t>
      </w:r>
      <w:r w:rsidRPr="0053242B">
        <w:rPr>
          <w:rFonts w:ascii="Cambria" w:eastAsia="Times New Roman" w:hAnsi="Cambria" w:cs="Times New Roman"/>
          <w:spacing w:val="-3"/>
          <w:szCs w:val="20"/>
        </w:rPr>
        <w:t xml:space="preserve">:  laundry equipment, kitchen equipment, pool systems, renewable energy systems.  </w:t>
      </w:r>
    </w:p>
    <w:p w14:paraId="5A353FB5" w14:textId="77777777" w:rsidR="0053242B" w:rsidRPr="0053242B" w:rsidRDefault="0053242B" w:rsidP="00B55ACA">
      <w:pPr>
        <w:numPr>
          <w:ilvl w:val="0"/>
          <w:numId w:val="10"/>
        </w:numPr>
        <w:tabs>
          <w:tab w:val="clear" w:pos="1080"/>
          <w:tab w:val="num" w:pos="360"/>
        </w:tabs>
        <w:suppressAutoHyphens/>
        <w:ind w:left="1296"/>
        <w:rPr>
          <w:rFonts w:ascii="Cambria" w:eastAsia="Times New Roman" w:hAnsi="Cambria" w:cs="Times New Roman"/>
          <w:spacing w:val="-3"/>
          <w:szCs w:val="20"/>
        </w:rPr>
      </w:pPr>
      <w:r w:rsidRPr="0053242B">
        <w:rPr>
          <w:rFonts w:ascii="Cambria" w:eastAsia="Times New Roman" w:hAnsi="Cambria" w:cs="Times New Roman"/>
          <w:spacing w:val="-3"/>
          <w:szCs w:val="20"/>
          <w:u w:val="single"/>
        </w:rPr>
        <w:t>LEED-EB</w:t>
      </w:r>
      <w:r w:rsidRPr="0053242B">
        <w:rPr>
          <w:rFonts w:ascii="Cambria" w:eastAsia="Times New Roman" w:hAnsi="Cambria" w:cs="Times New Roman"/>
          <w:spacing w:val="-3"/>
          <w:szCs w:val="20"/>
        </w:rPr>
        <w:t xml:space="preserve">:  LEED-EB strategies to improve operations and maintenance practices </w:t>
      </w:r>
    </w:p>
    <w:p w14:paraId="47D9F313" w14:textId="7777777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u w:val="single"/>
        </w:rPr>
        <w:t>Water and Sewage Systems</w:t>
      </w:r>
      <w:r w:rsidRPr="0053242B">
        <w:rPr>
          <w:rFonts w:ascii="Cambria" w:eastAsia="Times New Roman" w:hAnsi="Cambria" w:cs="Times New Roman"/>
          <w:spacing w:val="-3"/>
          <w:szCs w:val="20"/>
        </w:rPr>
        <w:t xml:space="preserve">.  </w:t>
      </w:r>
      <w:proofErr w:type="gramStart"/>
      <w:r w:rsidRPr="0053242B">
        <w:rPr>
          <w:rFonts w:ascii="Cambria" w:eastAsia="Times New Roman" w:hAnsi="Cambria" w:cs="Times New Roman"/>
          <w:spacing w:val="-3"/>
          <w:szCs w:val="20"/>
        </w:rPr>
        <w:t>automatic</w:t>
      </w:r>
      <w:proofErr w:type="gramEnd"/>
      <w:r w:rsidRPr="0053242B">
        <w:rPr>
          <w:rFonts w:ascii="Cambria" w:eastAsia="Times New Roman" w:hAnsi="Cambria" w:cs="Times New Roman"/>
          <w:spacing w:val="-3"/>
          <w:szCs w:val="20"/>
        </w:rPr>
        <w:t xml:space="preserve"> controls, low-flow faucet aerators, low-flow toilets, cooling tower modifications, pool covers, and irrigation system controls or modifications.   </w:t>
      </w:r>
    </w:p>
    <w:p w14:paraId="0F4EF519" w14:textId="77777777" w:rsidR="0053242B" w:rsidRPr="0053242B" w:rsidRDefault="0053242B" w:rsidP="00B55ACA">
      <w:pPr>
        <w:numPr>
          <w:ilvl w:val="0"/>
          <w:numId w:val="10"/>
        </w:numPr>
        <w:tabs>
          <w:tab w:val="clear" w:pos="1080"/>
          <w:tab w:val="num" w:pos="360"/>
        </w:tabs>
        <w:suppressAutoHyphens/>
        <w:ind w:left="1440"/>
        <w:rPr>
          <w:rFonts w:ascii="Cambria" w:eastAsia="Times New Roman" w:hAnsi="Cambria" w:cs="Times New Roman"/>
          <w:spacing w:val="-3"/>
          <w:szCs w:val="20"/>
          <w:highlight w:val="lightGray"/>
        </w:rPr>
      </w:pPr>
      <w:r w:rsidRPr="0053242B">
        <w:rPr>
          <w:rFonts w:ascii="Cambria" w:eastAsia="Times New Roman" w:hAnsi="Cambria" w:cs="Times New Roman"/>
          <w:spacing w:val="-3"/>
          <w:szCs w:val="20"/>
          <w:u w:val="single"/>
        </w:rPr>
        <w:t>Desired projects</w:t>
      </w:r>
      <w:r w:rsidRPr="0053242B">
        <w:rPr>
          <w:rFonts w:ascii="Cambria" w:eastAsia="Times New Roman" w:hAnsi="Cambria" w:cs="Times New Roman"/>
          <w:spacing w:val="-3"/>
          <w:szCs w:val="20"/>
        </w:rPr>
        <w:t xml:space="preserve">.  </w:t>
      </w:r>
      <w:r w:rsidRPr="0053242B">
        <w:rPr>
          <w:rFonts w:ascii="Cambria" w:eastAsia="Times New Roman" w:hAnsi="Cambria" w:cs="Times New Roman"/>
          <w:spacing w:val="-3"/>
          <w:szCs w:val="20"/>
          <w:highlight w:val="lightGray"/>
        </w:rPr>
        <w:t>Note:  Identify any specific needs or desires that you think must be included in a performance contracting project, or projects that are of particular interest to you.  Keep in mind that the ESCO should be given the flexibility to use its own expertise to determine a broad scope of work, so avoid using this section to pre-define the scope of work.</w:t>
      </w:r>
    </w:p>
    <w:p w14:paraId="631D87B6" w14:textId="77777777" w:rsidR="0053242B" w:rsidRPr="0053242B" w:rsidRDefault="0053242B" w:rsidP="00B55ACA">
      <w:pPr>
        <w:suppressAutoHyphens/>
        <w:ind w:left="720"/>
        <w:rPr>
          <w:rFonts w:ascii="Cambria" w:eastAsia="Times New Roman" w:hAnsi="Cambria" w:cs="Times New Roman"/>
          <w:spacing w:val="-3"/>
          <w:szCs w:val="20"/>
          <w:u w:val="single"/>
        </w:rPr>
      </w:pPr>
    </w:p>
    <w:p w14:paraId="7EEC43D4" w14:textId="77777777" w:rsidR="0053242B" w:rsidRPr="0053242B" w:rsidRDefault="0053242B" w:rsidP="00B55ACA">
      <w:pPr>
        <w:suppressAutoHyphens/>
        <w:ind w:left="1440"/>
        <w:rPr>
          <w:rFonts w:ascii="Cambria" w:eastAsia="Times New Roman" w:hAnsi="Cambria" w:cs="Times New Roman"/>
          <w:spacing w:val="-3"/>
          <w:szCs w:val="20"/>
        </w:rPr>
      </w:pPr>
      <w:r w:rsidRPr="0053242B">
        <w:rPr>
          <w:rFonts w:ascii="Cambria" w:eastAsia="Times New Roman" w:hAnsi="Cambria" w:cs="Times New Roman"/>
          <w:spacing w:val="-3"/>
          <w:szCs w:val="20"/>
          <w:highlight w:val="lightGray"/>
        </w:rPr>
        <w:t>Note:  Delete items above that do not exist in the facilities.</w:t>
      </w:r>
      <w:r w:rsidRPr="0053242B">
        <w:rPr>
          <w:rFonts w:ascii="Cambria" w:eastAsia="Times New Roman" w:hAnsi="Cambria" w:cs="Times New Roman"/>
          <w:spacing w:val="-3"/>
          <w:szCs w:val="20"/>
        </w:rPr>
        <w:t xml:space="preserve"> </w:t>
      </w:r>
    </w:p>
    <w:p w14:paraId="0B2223F9" w14:textId="77777777" w:rsidR="00E16A05" w:rsidRPr="00B628B9" w:rsidRDefault="00E16A05" w:rsidP="00B55ACA">
      <w:pPr>
        <w:suppressAutoHyphens/>
        <w:ind w:left="1440"/>
        <w:rPr>
          <w:rFonts w:ascii="Cambria" w:eastAsia="Times New Roman" w:hAnsi="Cambria" w:cs="Times New Roman"/>
          <w:spacing w:val="-3"/>
          <w:szCs w:val="20"/>
        </w:rPr>
      </w:pPr>
    </w:p>
    <w:p w14:paraId="37CAB218" w14:textId="78038DE3" w:rsidR="00E16A05" w:rsidRPr="00B55ACA" w:rsidRDefault="001C6211" w:rsidP="00B55ACA">
      <w:pPr>
        <w:numPr>
          <w:ilvl w:val="1"/>
          <w:numId w:val="1"/>
        </w:numPr>
        <w:tabs>
          <w:tab w:val="clear" w:pos="792"/>
        </w:tabs>
        <w:ind w:left="720" w:hanging="720"/>
        <w:rPr>
          <w:rFonts w:ascii="Cambria" w:eastAsia="Times New Roman" w:hAnsi="Cambria" w:cs="Arial"/>
          <w:b/>
          <w:sz w:val="26"/>
          <w:szCs w:val="26"/>
        </w:rPr>
      </w:pPr>
      <w:r>
        <w:rPr>
          <w:rFonts w:ascii="Cambria" w:eastAsia="Times New Roman" w:hAnsi="Cambria" w:cs="Arial"/>
          <w:b/>
          <w:sz w:val="26"/>
          <w:szCs w:val="26"/>
        </w:rPr>
        <w:t>Buildings, Facilities and Approach</w:t>
      </w:r>
    </w:p>
    <w:p w14:paraId="761F03C1" w14:textId="77777777" w:rsidR="00E16A05" w:rsidRPr="00B628B9" w:rsidRDefault="00E16A05" w:rsidP="00B55ACA">
      <w:pPr>
        <w:suppressAutoHyphens/>
        <w:ind w:left="720"/>
        <w:rPr>
          <w:rFonts w:ascii="Cambria" w:eastAsia="Times New Roman" w:hAnsi="Cambria" w:cs="Times New Roman"/>
          <w:b/>
          <w:bCs/>
          <w:spacing w:val="-3"/>
          <w:szCs w:val="20"/>
          <w:u w:val="single"/>
        </w:rPr>
      </w:pPr>
    </w:p>
    <w:p w14:paraId="1EDFF66E" w14:textId="00B8D1B0" w:rsidR="00E16A05" w:rsidRPr="00B628B9" w:rsidRDefault="00E16A05" w:rsidP="00B55ACA">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All facilities owned, managed or operated by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at any time during the term of the performance contract will be considered for this work.  Specific facilities now operated by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are listed in</w:t>
      </w:r>
      <w:r w:rsidR="00B565C5">
        <w:rPr>
          <w:rFonts w:ascii="Cambria" w:eastAsia="Times New Roman" w:hAnsi="Cambria" w:cs="Times New Roman"/>
          <w:spacing w:val="-3"/>
          <w:szCs w:val="20"/>
        </w:rPr>
        <w:t xml:space="preserve"> the</w:t>
      </w:r>
      <w:r w:rsidRPr="00B628B9">
        <w:rPr>
          <w:rFonts w:ascii="Cambria" w:eastAsia="Times New Roman" w:hAnsi="Cambria" w:cs="Times New Roman"/>
          <w:spacing w:val="-3"/>
          <w:szCs w:val="20"/>
        </w:rPr>
        <w:t xml:space="preserve"> </w:t>
      </w:r>
      <w:r w:rsidRPr="00B628B9">
        <w:rPr>
          <w:rFonts w:ascii="Cambria" w:eastAsia="Times New Roman" w:hAnsi="Cambria" w:cs="Times New Roman"/>
          <w:b/>
          <w:bCs/>
          <w:spacing w:val="-3"/>
          <w:szCs w:val="20"/>
        </w:rPr>
        <w:t>Technical Facility Profile</w:t>
      </w:r>
      <w:r w:rsidR="00B565C5">
        <w:rPr>
          <w:rFonts w:ascii="Cambria" w:eastAsia="Times New Roman" w:hAnsi="Cambria" w:cs="Times New Roman"/>
          <w:b/>
          <w:bCs/>
          <w:spacing w:val="-3"/>
          <w:szCs w:val="20"/>
        </w:rPr>
        <w:t xml:space="preserve"> (Attachment C)</w:t>
      </w:r>
      <w:r w:rsidRPr="00B628B9">
        <w:rPr>
          <w:rFonts w:ascii="Cambria" w:eastAsia="Times New Roman" w:hAnsi="Cambria" w:cs="Times New Roman"/>
          <w:spacing w:val="-3"/>
          <w:szCs w:val="20"/>
        </w:rPr>
        <w:t xml:space="preserve">.  Additional facilities not yet identified that are under the jurisdiction of the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at any time during the term of the performance contract can be included in the scope of work in a contract amendment.      </w:t>
      </w:r>
    </w:p>
    <w:p w14:paraId="10FDA26B" w14:textId="77777777" w:rsidR="00E16A05" w:rsidRPr="00B628B9" w:rsidRDefault="00E16A05" w:rsidP="00B55ACA">
      <w:pPr>
        <w:suppressAutoHyphens/>
        <w:ind w:left="720"/>
        <w:rPr>
          <w:rFonts w:ascii="Cambria" w:eastAsia="Times New Roman" w:hAnsi="Cambria" w:cs="Times New Roman"/>
          <w:spacing w:val="-3"/>
          <w:szCs w:val="20"/>
        </w:rPr>
      </w:pPr>
    </w:p>
    <w:p w14:paraId="6D4CAF25" w14:textId="77777777" w:rsidR="00E16A05" w:rsidRPr="00B628B9" w:rsidRDefault="00E16A05" w:rsidP="00B55ACA">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Work may be conducted in phases where the detailed scope of work can be developed at any time during the term of the performance contract.  </w:t>
      </w:r>
    </w:p>
    <w:p w14:paraId="31E81B33" w14:textId="77777777" w:rsidR="00E16A05" w:rsidRPr="00B628B9" w:rsidRDefault="00E16A05" w:rsidP="00B55ACA">
      <w:pPr>
        <w:suppressAutoHyphens/>
        <w:ind w:left="720"/>
        <w:rPr>
          <w:rFonts w:ascii="Cambria" w:eastAsia="Times New Roman" w:hAnsi="Cambria" w:cs="Times New Roman"/>
          <w:spacing w:val="-3"/>
          <w:szCs w:val="20"/>
        </w:rPr>
      </w:pPr>
    </w:p>
    <w:p w14:paraId="306837A3" w14:textId="77777777" w:rsidR="00E16A05" w:rsidRPr="00B628B9" w:rsidRDefault="00E16A05" w:rsidP="00B55ACA">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The performance contract can be amended at any time during the initial performance contract term to address other buildings or new projects.  </w:t>
      </w:r>
    </w:p>
    <w:p w14:paraId="292B4654" w14:textId="77777777" w:rsidR="00E16A05" w:rsidRPr="00B628B9" w:rsidRDefault="00E16A05" w:rsidP="00B55ACA">
      <w:pPr>
        <w:suppressAutoHyphens/>
        <w:ind w:left="720"/>
        <w:rPr>
          <w:rFonts w:ascii="Cambria" w:eastAsia="Times New Roman" w:hAnsi="Cambria" w:cs="Times New Roman"/>
          <w:spacing w:val="-3"/>
          <w:szCs w:val="20"/>
        </w:rPr>
      </w:pPr>
    </w:p>
    <w:p w14:paraId="7C35BD62" w14:textId="09EEEB79" w:rsidR="00E16A05" w:rsidRPr="00B628B9" w:rsidRDefault="00D71B67" w:rsidP="00B55ACA">
      <w:pPr>
        <w:suppressAutoHyphens/>
        <w:ind w:left="720"/>
        <w:rPr>
          <w:rFonts w:ascii="Cambria" w:eastAsia="Times New Roman" w:hAnsi="Cambria" w:cs="Times New Roman"/>
          <w:spacing w:val="-3"/>
          <w:szCs w:val="20"/>
        </w:rPr>
      </w:pPr>
      <w:r>
        <w:rPr>
          <w:rFonts w:ascii="Cambria" w:eastAsia="Times New Roman" w:hAnsi="Cambria" w:cs="Times New Roman"/>
          <w:spacing w:val="-3"/>
          <w:szCs w:val="20"/>
        </w:rPr>
        <w:t>Owner</w:t>
      </w:r>
      <w:r w:rsidR="00E16A05" w:rsidRPr="00B628B9">
        <w:rPr>
          <w:rFonts w:ascii="Cambria" w:eastAsia="Times New Roman" w:hAnsi="Cambria" w:cs="Times New Roman"/>
          <w:spacing w:val="-3"/>
          <w:szCs w:val="20"/>
        </w:rPr>
        <w:t xml:space="preserve"> reserves the right to reduce the scope of work, to conduct the work in phases or to segment work in facilities based on technological improvements.  </w:t>
      </w:r>
    </w:p>
    <w:p w14:paraId="34AF53A3" w14:textId="77777777" w:rsidR="00E16A05" w:rsidRPr="00B628B9" w:rsidRDefault="00E16A05" w:rsidP="00B55ACA">
      <w:pPr>
        <w:suppressAutoHyphens/>
        <w:ind w:left="720"/>
        <w:rPr>
          <w:rFonts w:ascii="Cambria" w:eastAsia="Times New Roman" w:hAnsi="Cambria" w:cs="Times New Roman"/>
          <w:spacing w:val="-3"/>
          <w:szCs w:val="20"/>
        </w:rPr>
      </w:pPr>
    </w:p>
    <w:p w14:paraId="4528516E" w14:textId="77777777" w:rsidR="00E16A05" w:rsidRPr="00B628B9" w:rsidRDefault="00E16A05" w:rsidP="00B55ACA">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highlight w:val="lightGray"/>
        </w:rPr>
        <w:t>Note:  List all buildings in Attachment E even if delayed for future work</w:t>
      </w:r>
      <w:proofErr w:type="gramStart"/>
      <w:r w:rsidRPr="00B628B9">
        <w:rPr>
          <w:rFonts w:ascii="Cambria" w:eastAsia="Times New Roman" w:hAnsi="Cambria" w:cs="Times New Roman"/>
          <w:spacing w:val="-3"/>
          <w:szCs w:val="20"/>
          <w:highlight w:val="lightGray"/>
        </w:rPr>
        <w:t>..</w:t>
      </w:r>
      <w:proofErr w:type="gramEnd"/>
      <w:r w:rsidRPr="00B628B9">
        <w:rPr>
          <w:rFonts w:ascii="Cambria" w:eastAsia="Times New Roman" w:hAnsi="Cambria" w:cs="Times New Roman"/>
          <w:spacing w:val="-3"/>
          <w:szCs w:val="20"/>
        </w:rPr>
        <w:t xml:space="preserve"> </w:t>
      </w:r>
    </w:p>
    <w:p w14:paraId="72806C9B" w14:textId="77777777" w:rsidR="00E16A05" w:rsidRPr="00B628B9" w:rsidRDefault="00E16A05">
      <w:pPr>
        <w:suppressAutoHyphens/>
        <w:rPr>
          <w:rFonts w:ascii="Cambria" w:eastAsia="Times New Roman" w:hAnsi="Cambria" w:cs="Times New Roman"/>
          <w:spacing w:val="-3"/>
          <w:szCs w:val="20"/>
        </w:rPr>
        <w:sectPr w:rsidR="00E16A05" w:rsidRPr="00B628B9">
          <w:pgSz w:w="12240" w:h="15840"/>
          <w:pgMar w:top="1440" w:right="1152" w:bottom="1152" w:left="1152" w:header="576" w:footer="576" w:gutter="0"/>
          <w:pgNumType w:start="1"/>
          <w:cols w:space="720"/>
        </w:sectPr>
      </w:pPr>
    </w:p>
    <w:p w14:paraId="01B43E20" w14:textId="77777777" w:rsidR="00E16A05" w:rsidRPr="00B628B9" w:rsidRDefault="00E16A05" w:rsidP="002F6F39">
      <w:pPr>
        <w:suppressAutoHyphens/>
        <w:rPr>
          <w:rFonts w:ascii="Cambria" w:eastAsia="Times New Roman" w:hAnsi="Cambria" w:cs="Times New Roman"/>
          <w:szCs w:val="20"/>
        </w:rPr>
      </w:pPr>
    </w:p>
    <w:p w14:paraId="55D23234" w14:textId="77777777" w:rsidR="000F1566" w:rsidRPr="00CB76FB" w:rsidRDefault="000F1566" w:rsidP="000F1566">
      <w:pPr>
        <w:keepNext/>
        <w:widowControl w:val="0"/>
        <w:outlineLvl w:val="0"/>
        <w:rPr>
          <w:rFonts w:ascii="Cambria" w:eastAsia="Times New Roman" w:hAnsi="Cambria" w:cs="Times New Roman"/>
          <w:b/>
          <w:sz w:val="28"/>
          <w:szCs w:val="20"/>
        </w:rPr>
      </w:pPr>
      <w:r w:rsidRPr="00CB76FB">
        <w:rPr>
          <w:rFonts w:ascii="Cambria" w:eastAsia="Times New Roman" w:hAnsi="Cambria" w:cs="Times New Roman"/>
          <w:b/>
          <w:sz w:val="28"/>
          <w:szCs w:val="20"/>
        </w:rPr>
        <w:t xml:space="preserve">ATTACHMENT A:  ESCO RESPONSE </w:t>
      </w:r>
    </w:p>
    <w:p w14:paraId="7BDCCFED"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bCs/>
          <w:spacing w:val="-3"/>
          <w:szCs w:val="20"/>
        </w:rPr>
        <w:t>See separate file</w:t>
      </w:r>
      <w:r w:rsidRPr="00CB76FB">
        <w:rPr>
          <w:rFonts w:ascii="Cambria" w:eastAsia="Times New Roman" w:hAnsi="Cambria" w:cs="Times New Roman"/>
          <w:spacing w:val="-3"/>
          <w:szCs w:val="20"/>
        </w:rPr>
        <w:t xml:space="preserve">.   </w:t>
      </w:r>
    </w:p>
    <w:p w14:paraId="6121AB89" w14:textId="77777777" w:rsidR="000F1566" w:rsidRPr="00CB76FB" w:rsidRDefault="000F1566" w:rsidP="000F1566">
      <w:pPr>
        <w:suppressAutoHyphens/>
        <w:ind w:left="720"/>
        <w:rPr>
          <w:rFonts w:ascii="Cambria" w:eastAsia="Times New Roman" w:hAnsi="Cambria" w:cs="Times New Roman"/>
          <w:spacing w:val="-3"/>
          <w:szCs w:val="20"/>
        </w:rPr>
      </w:pPr>
    </w:p>
    <w:p w14:paraId="63BE8AF2" w14:textId="77777777" w:rsidR="000F1566" w:rsidRPr="00CB76FB" w:rsidRDefault="000F1566" w:rsidP="000F1566">
      <w:pPr>
        <w:keepNext/>
        <w:suppressAutoHyphens/>
        <w:outlineLvl w:val="8"/>
        <w:rPr>
          <w:rFonts w:ascii="Cambria" w:eastAsia="Times New Roman" w:hAnsi="Cambria" w:cs="Times New Roman"/>
          <w:b/>
          <w:spacing w:val="-3"/>
          <w:sz w:val="28"/>
          <w:szCs w:val="20"/>
        </w:rPr>
      </w:pPr>
      <w:r w:rsidRPr="00CB76FB">
        <w:rPr>
          <w:rFonts w:ascii="Cambria" w:eastAsia="Times New Roman" w:hAnsi="Cambria" w:cs="Times New Roman"/>
          <w:b/>
          <w:spacing w:val="-3"/>
          <w:sz w:val="28"/>
          <w:szCs w:val="20"/>
        </w:rPr>
        <w:t xml:space="preserve">ATTACHMENT </w:t>
      </w:r>
      <w:proofErr w:type="gramStart"/>
      <w:r w:rsidRPr="00CB76FB">
        <w:rPr>
          <w:rFonts w:ascii="Cambria" w:eastAsia="Times New Roman" w:hAnsi="Cambria" w:cs="Times New Roman"/>
          <w:b/>
          <w:spacing w:val="-3"/>
          <w:sz w:val="28"/>
          <w:szCs w:val="20"/>
        </w:rPr>
        <w:t>B :</w:t>
      </w:r>
      <w:proofErr w:type="gramEnd"/>
      <w:r w:rsidRPr="00CB76FB">
        <w:rPr>
          <w:rFonts w:ascii="Cambria" w:eastAsia="Times New Roman" w:hAnsi="Cambria" w:cs="Times New Roman"/>
          <w:b/>
          <w:spacing w:val="-3"/>
          <w:szCs w:val="20"/>
        </w:rPr>
        <w:t xml:space="preserve">  </w:t>
      </w:r>
      <w:r w:rsidRPr="00CB76FB">
        <w:rPr>
          <w:rFonts w:ascii="Cambria" w:eastAsia="Times New Roman" w:hAnsi="Cambria" w:cs="Times New Roman"/>
          <w:b/>
          <w:spacing w:val="-3"/>
          <w:sz w:val="28"/>
          <w:szCs w:val="20"/>
        </w:rPr>
        <w:t xml:space="preserve">EVALUATION </w:t>
      </w:r>
    </w:p>
    <w:p w14:paraId="1FE56080" w14:textId="77777777" w:rsidR="000F1566" w:rsidRPr="00CB76FB" w:rsidRDefault="000F1566" w:rsidP="000F1566">
      <w:pPr>
        <w:suppressAutoHyphens/>
        <w:rPr>
          <w:rFonts w:ascii="Cambria" w:eastAsia="Times New Roman" w:hAnsi="Cambria" w:cs="Times New Roman"/>
          <w:szCs w:val="20"/>
        </w:rPr>
      </w:pPr>
    </w:p>
    <w:p w14:paraId="3DB3C845"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b/>
          <w:spacing w:val="-3"/>
          <w:szCs w:val="20"/>
        </w:rPr>
        <w:t>WRITTEN PROPOSALS</w:t>
      </w:r>
    </w:p>
    <w:p w14:paraId="3516DAA1"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The Evaluation Team will identify scoring weights for each section, with the “Cost and Pricing” section equaling a minimum of 30% of the total score of the written response to this RFP.  The weights of criteria will be determined by the Evaluation Team.  </w:t>
      </w:r>
    </w:p>
    <w:p w14:paraId="48CE2AFA"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  </w:t>
      </w:r>
    </w:p>
    <w:p w14:paraId="2853A684" w14:textId="5318FB71"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The Evaluation Team recognizes it is premature to place a major emphasis on projected financial benefits prior to the completion of the </w:t>
      </w:r>
      <w:r w:rsidR="00605B90">
        <w:rPr>
          <w:rFonts w:ascii="Cambria" w:eastAsia="Times New Roman" w:hAnsi="Cambria" w:cs="Times New Roman"/>
          <w:spacing w:val="-3"/>
          <w:szCs w:val="20"/>
        </w:rPr>
        <w:t>Investment Grade</w:t>
      </w:r>
      <w:r w:rsidRPr="00CB76FB">
        <w:rPr>
          <w:rFonts w:ascii="Cambria" w:eastAsia="Times New Roman" w:hAnsi="Cambria" w:cs="Times New Roman"/>
          <w:spacing w:val="-3"/>
          <w:szCs w:val="20"/>
        </w:rPr>
        <w:t xml:space="preserve"> Audit, because the Audit will define the potential scope and cost benefit.  Therefore, the most emphasis will be on qualifications and less emphasis will be placed on the cost information.     </w:t>
      </w:r>
    </w:p>
    <w:p w14:paraId="2C27ECCC" w14:textId="77777777" w:rsidR="000F1566" w:rsidRPr="00CB76FB" w:rsidRDefault="000F1566" w:rsidP="000F1566">
      <w:pPr>
        <w:suppressAutoHyphens/>
        <w:rPr>
          <w:rFonts w:ascii="Cambria" w:eastAsia="Times New Roman" w:hAnsi="Cambria" w:cs="Times New Roman"/>
          <w:spacing w:val="-3"/>
          <w:szCs w:val="20"/>
        </w:rPr>
      </w:pPr>
    </w:p>
    <w:p w14:paraId="12B41598"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b/>
          <w:spacing w:val="-3"/>
          <w:szCs w:val="20"/>
        </w:rPr>
        <w:t>INTERVIEWS</w:t>
      </w:r>
    </w:p>
    <w:p w14:paraId="21AD26A3" w14:textId="77777777" w:rsidR="000F1566" w:rsidRPr="00CB76FB" w:rsidRDefault="000F1566" w:rsidP="000F1566">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 xml:space="preserve">ESCOs in the competitive range will be invited for an oral interview.  The proposal scores will be modified based on clarifications to responses provided in the interview.  </w:t>
      </w:r>
    </w:p>
    <w:p w14:paraId="0AAFFA75" w14:textId="77777777" w:rsidR="000F1566" w:rsidRPr="00CB76FB" w:rsidRDefault="000F1566" w:rsidP="000F1566">
      <w:pPr>
        <w:rPr>
          <w:rFonts w:ascii="Cambria" w:eastAsia="Times New Roman" w:hAnsi="Cambria" w:cs="Times New Roman"/>
        </w:rPr>
      </w:pPr>
    </w:p>
    <w:p w14:paraId="1C2819AC" w14:textId="77777777" w:rsidR="000F1566" w:rsidRPr="00CB76FB" w:rsidRDefault="000F1566" w:rsidP="000F1566">
      <w:pPr>
        <w:keepNext/>
        <w:widowControl w:val="0"/>
        <w:outlineLvl w:val="0"/>
        <w:rPr>
          <w:rFonts w:ascii="Cambria" w:eastAsia="Times New Roman" w:hAnsi="Cambria" w:cs="Times New Roman"/>
          <w:b/>
        </w:rPr>
      </w:pPr>
      <w:r w:rsidRPr="00CB76FB">
        <w:rPr>
          <w:rFonts w:ascii="Cambria" w:eastAsia="Times New Roman" w:hAnsi="Cambria" w:cs="Times New Roman"/>
          <w:b/>
        </w:rPr>
        <w:t>SELECTION</w:t>
      </w:r>
    </w:p>
    <w:p w14:paraId="496D93AE" w14:textId="77777777" w:rsidR="000F1566" w:rsidRPr="00CB76FB" w:rsidRDefault="000F1566" w:rsidP="000F1566">
      <w:pPr>
        <w:keepNext/>
        <w:widowControl w:val="0"/>
        <w:outlineLvl w:val="0"/>
        <w:rPr>
          <w:rFonts w:ascii="Cambria" w:eastAsia="Times New Roman" w:hAnsi="Cambria" w:cs="Times New Roman"/>
        </w:rPr>
      </w:pPr>
      <w:r w:rsidRPr="00CB76FB">
        <w:rPr>
          <w:rFonts w:ascii="Cambria" w:eastAsia="Times New Roman" w:hAnsi="Cambria" w:cs="Times New Roman"/>
        </w:rPr>
        <w:t xml:space="preserve">The Evaluation Team will identify the apparent awardee and then contact references to complete the evaluation.  </w:t>
      </w:r>
    </w:p>
    <w:p w14:paraId="0BC75CE5" w14:textId="77777777" w:rsidR="000F1566" w:rsidRPr="00CB76FB" w:rsidRDefault="000F1566" w:rsidP="000F1566">
      <w:pPr>
        <w:keepNext/>
        <w:widowControl w:val="0"/>
        <w:outlineLvl w:val="0"/>
        <w:rPr>
          <w:rFonts w:ascii="Cambria" w:eastAsia="Times New Roman" w:hAnsi="Cambria" w:cs="Times New Roman"/>
        </w:rPr>
      </w:pPr>
    </w:p>
    <w:p w14:paraId="7A437921" w14:textId="77777777" w:rsidR="000F1566" w:rsidRPr="00CB76FB" w:rsidRDefault="000F1566" w:rsidP="000F1566">
      <w:pPr>
        <w:keepNext/>
        <w:widowControl w:val="0"/>
        <w:outlineLvl w:val="0"/>
        <w:rPr>
          <w:rFonts w:ascii="Cambria" w:eastAsia="Times New Roman" w:hAnsi="Cambria" w:cs="Times New Roman"/>
        </w:rPr>
      </w:pPr>
      <w:r w:rsidRPr="00CB76FB">
        <w:rPr>
          <w:rFonts w:ascii="Cambria" w:eastAsia="Times New Roman" w:hAnsi="Cambria" w:cs="Times New Roman"/>
        </w:rPr>
        <w:t xml:space="preserve">With quality references, the apparent awardee will be notified of selection; otherwise, the same process will be used with the second-ranked ESCO.    </w:t>
      </w:r>
    </w:p>
    <w:p w14:paraId="098AF32F" w14:textId="77777777" w:rsidR="000F1566" w:rsidRPr="00CB76FB" w:rsidRDefault="000F1566" w:rsidP="000F1566">
      <w:pPr>
        <w:keepNext/>
        <w:widowControl w:val="0"/>
        <w:outlineLvl w:val="0"/>
        <w:rPr>
          <w:rFonts w:ascii="Cambria" w:eastAsia="Times New Roman" w:hAnsi="Cambria" w:cs="Times New Roman"/>
        </w:rPr>
      </w:pPr>
      <w:r w:rsidRPr="00CB76FB">
        <w:rPr>
          <w:rFonts w:ascii="Cambria" w:eastAsia="Times New Roman" w:hAnsi="Cambria" w:cs="Times New Roman"/>
        </w:rPr>
        <w:t xml:space="preserve"> </w:t>
      </w:r>
    </w:p>
    <w:p w14:paraId="329FFFDB" w14:textId="77777777" w:rsidR="000F1566" w:rsidRPr="00CB76FB" w:rsidRDefault="000F1566" w:rsidP="000F1566">
      <w:pPr>
        <w:keepNext/>
        <w:widowControl w:val="0"/>
        <w:outlineLvl w:val="0"/>
        <w:rPr>
          <w:rFonts w:ascii="Cambria" w:eastAsia="Times New Roman" w:hAnsi="Cambria" w:cs="Times New Roman"/>
          <w:b/>
          <w:sz w:val="28"/>
          <w:szCs w:val="20"/>
        </w:rPr>
      </w:pPr>
      <w:r w:rsidRPr="00CB76FB">
        <w:rPr>
          <w:rFonts w:ascii="Cambria" w:eastAsia="Times New Roman" w:hAnsi="Cambria" w:cs="Times New Roman"/>
          <w:b/>
          <w:sz w:val="28"/>
          <w:szCs w:val="20"/>
        </w:rPr>
        <w:t>ATTACHMENT C:</w:t>
      </w:r>
      <w:r w:rsidRPr="00CB76FB">
        <w:rPr>
          <w:rFonts w:ascii="Cambria" w:eastAsia="Times New Roman" w:hAnsi="Cambria" w:cs="Times New Roman"/>
          <w:b/>
          <w:sz w:val="28"/>
          <w:szCs w:val="20"/>
        </w:rPr>
        <w:tab/>
        <w:t xml:space="preserve"> TECHNICAL FACILITY PROFILE</w:t>
      </w:r>
    </w:p>
    <w:p w14:paraId="3F274DB9" w14:textId="77777777" w:rsidR="000F1566" w:rsidRPr="00CB76FB" w:rsidRDefault="000F1566" w:rsidP="000F1566">
      <w:pPr>
        <w:suppressAutoHyphens/>
        <w:ind w:left="720"/>
        <w:rPr>
          <w:rFonts w:ascii="Cambria" w:eastAsia="Times New Roman" w:hAnsi="Cambria" w:cs="Times New Roman"/>
          <w:spacing w:val="-3"/>
          <w:szCs w:val="20"/>
        </w:rPr>
      </w:pPr>
      <w:r w:rsidRPr="00CB76FB">
        <w:rPr>
          <w:rFonts w:ascii="Cambria" w:eastAsia="Times New Roman" w:hAnsi="Cambria" w:cs="Times New Roman"/>
          <w:bCs/>
          <w:spacing w:val="-3"/>
          <w:szCs w:val="20"/>
        </w:rPr>
        <w:t>See separate file</w:t>
      </w:r>
      <w:r w:rsidRPr="00CB76FB">
        <w:rPr>
          <w:rFonts w:ascii="Cambria" w:eastAsia="Times New Roman" w:hAnsi="Cambria" w:cs="Times New Roman"/>
          <w:spacing w:val="-3"/>
          <w:szCs w:val="20"/>
        </w:rPr>
        <w:t xml:space="preserve">.   </w:t>
      </w:r>
    </w:p>
    <w:p w14:paraId="61DD91E4" w14:textId="77777777" w:rsidR="000F1566" w:rsidRPr="00CB76FB" w:rsidRDefault="000F1566" w:rsidP="000F1566">
      <w:pPr>
        <w:suppressAutoHyphens/>
        <w:ind w:left="720"/>
        <w:rPr>
          <w:rFonts w:ascii="Cambria" w:eastAsia="Times New Roman" w:hAnsi="Cambria" w:cs="Times New Roman"/>
          <w:spacing w:val="-3"/>
          <w:szCs w:val="20"/>
        </w:rPr>
      </w:pPr>
    </w:p>
    <w:p w14:paraId="0C32AFF3" w14:textId="77777777" w:rsidR="000F1566" w:rsidRPr="00CB76FB" w:rsidRDefault="000F1566" w:rsidP="000F1566">
      <w:pPr>
        <w:keepNext/>
        <w:widowControl w:val="0"/>
        <w:outlineLvl w:val="0"/>
        <w:rPr>
          <w:rFonts w:ascii="Cambria" w:eastAsia="Times New Roman" w:hAnsi="Cambria" w:cs="Times New Roman"/>
          <w:b/>
          <w:sz w:val="28"/>
          <w:szCs w:val="20"/>
        </w:rPr>
      </w:pPr>
    </w:p>
    <w:p w14:paraId="47DD4D2F" w14:textId="3FE63FEF" w:rsidR="00DE70FA" w:rsidRPr="00CB76FB" w:rsidRDefault="00DE70FA" w:rsidP="000F73A3">
      <w:pPr>
        <w:rPr>
          <w:rFonts w:ascii="Cambria" w:eastAsia="Times New Roman" w:hAnsi="Cambria" w:cs="Times New Roman"/>
          <w:b/>
          <w:sz w:val="28"/>
          <w:szCs w:val="20"/>
        </w:rPr>
      </w:pPr>
      <w:proofErr w:type="gramStart"/>
      <w:r w:rsidRPr="00CB76FB">
        <w:rPr>
          <w:rFonts w:ascii="Cambria" w:eastAsia="Times New Roman" w:hAnsi="Cambria" w:cs="Times New Roman"/>
          <w:b/>
          <w:sz w:val="28"/>
          <w:szCs w:val="20"/>
        </w:rPr>
        <w:t>ATTACHMENT  D</w:t>
      </w:r>
      <w:proofErr w:type="gramEnd"/>
      <w:r w:rsidRPr="00CB76FB">
        <w:rPr>
          <w:rFonts w:ascii="Cambria" w:eastAsia="Times New Roman" w:hAnsi="Cambria" w:cs="Times New Roman"/>
          <w:b/>
          <w:sz w:val="28"/>
          <w:szCs w:val="20"/>
        </w:rPr>
        <w:t xml:space="preserve">:   </w:t>
      </w:r>
      <w:r>
        <w:rPr>
          <w:rFonts w:ascii="Cambria" w:eastAsia="Times New Roman" w:hAnsi="Cambria" w:cs="Times New Roman"/>
          <w:b/>
          <w:sz w:val="28"/>
          <w:szCs w:val="20"/>
        </w:rPr>
        <w:t>COST AND PRICING</w:t>
      </w:r>
    </w:p>
    <w:p w14:paraId="7F2F8A83" w14:textId="77777777" w:rsidR="00DE70FA" w:rsidRDefault="00DE70FA" w:rsidP="000F1566">
      <w:pPr>
        <w:keepNext/>
        <w:widowControl w:val="0"/>
        <w:outlineLvl w:val="0"/>
        <w:rPr>
          <w:rFonts w:ascii="Cambria" w:eastAsia="Times New Roman" w:hAnsi="Cambria" w:cs="Times New Roman"/>
          <w:b/>
          <w:sz w:val="28"/>
          <w:szCs w:val="20"/>
        </w:rPr>
      </w:pPr>
    </w:p>
    <w:p w14:paraId="1A7C775D" w14:textId="77777777" w:rsidR="00DE70FA" w:rsidRDefault="00DE70FA" w:rsidP="00DE70FA">
      <w:pPr>
        <w:suppressAutoHyphens/>
        <w:rPr>
          <w:rFonts w:ascii="Cambria" w:eastAsia="Times New Roman" w:hAnsi="Cambria" w:cs="Times New Roman"/>
          <w:spacing w:val="-3"/>
          <w:szCs w:val="20"/>
        </w:rPr>
      </w:pPr>
      <w:r>
        <w:rPr>
          <w:rFonts w:ascii="Cambria" w:eastAsia="Times New Roman" w:hAnsi="Cambria" w:cs="Times New Roman"/>
          <w:spacing w:val="-3"/>
          <w:szCs w:val="20"/>
        </w:rPr>
        <w:t>Attachment D1:  Cost and Pricing Definitions</w:t>
      </w:r>
    </w:p>
    <w:p w14:paraId="615698D4" w14:textId="77777777" w:rsidR="00DE70FA" w:rsidRDefault="00DE70FA" w:rsidP="00DE70FA">
      <w:pPr>
        <w:suppressAutoHyphens/>
        <w:rPr>
          <w:rFonts w:ascii="Cambria" w:eastAsia="Times New Roman" w:hAnsi="Cambria" w:cs="Times New Roman"/>
          <w:spacing w:val="-3"/>
          <w:szCs w:val="20"/>
        </w:rPr>
      </w:pPr>
      <w:r>
        <w:rPr>
          <w:rFonts w:ascii="Cambria" w:eastAsia="Times New Roman" w:hAnsi="Cambria" w:cs="Times New Roman"/>
          <w:spacing w:val="-3"/>
          <w:szCs w:val="20"/>
        </w:rPr>
        <w:t>Attachment D2:  Cost and Pricing Spreadsheet</w:t>
      </w:r>
    </w:p>
    <w:p w14:paraId="5DE1C9DC" w14:textId="77777777" w:rsidR="00DE70FA" w:rsidRDefault="00DE70FA" w:rsidP="000F1566">
      <w:pPr>
        <w:keepNext/>
        <w:widowControl w:val="0"/>
        <w:outlineLvl w:val="0"/>
        <w:rPr>
          <w:rFonts w:ascii="Cambria" w:eastAsia="Times New Roman" w:hAnsi="Cambria" w:cs="Times New Roman"/>
          <w:b/>
          <w:sz w:val="28"/>
          <w:szCs w:val="20"/>
        </w:rPr>
      </w:pPr>
    </w:p>
    <w:p w14:paraId="136B4F00" w14:textId="7FA26D14" w:rsidR="000F1566" w:rsidRPr="00CB76FB" w:rsidRDefault="000F1566" w:rsidP="000F1566">
      <w:pPr>
        <w:rPr>
          <w:rFonts w:ascii="Cambria" w:eastAsia="Times New Roman" w:hAnsi="Cambria" w:cs="Times New Roman"/>
          <w:b/>
          <w:spacing w:val="-3"/>
          <w:szCs w:val="20"/>
          <w:highlight w:val="lightGray"/>
        </w:rPr>
      </w:pPr>
    </w:p>
    <w:p w14:paraId="16C25D90" w14:textId="77777777" w:rsidR="000F1566" w:rsidRDefault="000F1566" w:rsidP="000F1566">
      <w:pPr>
        <w:keepNext/>
        <w:widowControl w:val="0"/>
        <w:outlineLvl w:val="0"/>
        <w:rPr>
          <w:rFonts w:ascii="Cambria" w:eastAsia="Times New Roman" w:hAnsi="Cambria" w:cs="Times New Roman"/>
          <w:sz w:val="28"/>
          <w:szCs w:val="20"/>
        </w:rPr>
      </w:pPr>
      <w:r w:rsidRPr="00CB76FB">
        <w:rPr>
          <w:rFonts w:ascii="Cambria" w:eastAsia="Times New Roman" w:hAnsi="Cambria" w:cs="Times New Roman"/>
          <w:b/>
          <w:sz w:val="28"/>
          <w:szCs w:val="20"/>
        </w:rPr>
        <w:t xml:space="preserve">ATTACHMENT E: </w:t>
      </w:r>
      <w:r>
        <w:rPr>
          <w:rFonts w:ascii="Cambria" w:eastAsia="Times New Roman" w:hAnsi="Cambria" w:cs="Times New Roman"/>
          <w:b/>
          <w:sz w:val="28"/>
          <w:szCs w:val="20"/>
        </w:rPr>
        <w:t>SPECIAL CONTRACT TERMS AND CONDITIONS</w:t>
      </w:r>
    </w:p>
    <w:p w14:paraId="398C1762" w14:textId="77777777" w:rsidR="000F1566" w:rsidRDefault="000F1566" w:rsidP="000F1566">
      <w:pPr>
        <w:keepNext/>
        <w:widowControl w:val="0"/>
        <w:outlineLvl w:val="0"/>
        <w:rPr>
          <w:rFonts w:ascii="Cambria" w:eastAsia="Times New Roman" w:hAnsi="Cambria" w:cs="Times New Roman"/>
          <w:sz w:val="28"/>
          <w:szCs w:val="20"/>
        </w:rPr>
      </w:pPr>
    </w:p>
    <w:p w14:paraId="4E69DBAC" w14:textId="77777777" w:rsidR="000F1566" w:rsidRPr="00A15A64" w:rsidRDefault="000F1566" w:rsidP="000F1566">
      <w:pPr>
        <w:shd w:val="clear" w:color="auto" w:fill="F2F2F2" w:themeFill="background1" w:themeFillShade="F2"/>
        <w:rPr>
          <w:rFonts w:ascii="Cambria" w:eastAsia="Times New Roman" w:hAnsi="Cambria" w:cs="Times New Roman"/>
          <w:iCs/>
          <w:noProof/>
          <w:spacing w:val="-3"/>
          <w:szCs w:val="20"/>
        </w:rPr>
      </w:pPr>
      <w:r w:rsidRPr="00A15A64">
        <w:rPr>
          <w:rFonts w:ascii="Cambria" w:eastAsia="Times New Roman" w:hAnsi="Cambria" w:cs="Times New Roman"/>
          <w:iCs/>
          <w:noProof/>
          <w:spacing w:val="-3"/>
          <w:szCs w:val="20"/>
        </w:rPr>
        <w:t>OVERVIEW:</w:t>
      </w:r>
    </w:p>
    <w:p w14:paraId="4E1D43DA" w14:textId="77777777" w:rsidR="000F1566" w:rsidRDefault="000F1566" w:rsidP="000F1566">
      <w:pPr>
        <w:shd w:val="clear" w:color="auto" w:fill="F2F2F2" w:themeFill="background1" w:themeFillShade="F2"/>
        <w:rPr>
          <w:rFonts w:ascii="Cambria" w:eastAsia="Times New Roman" w:hAnsi="Cambria" w:cs="Times New Roman"/>
          <w:iCs/>
          <w:noProof/>
          <w:spacing w:val="-3"/>
          <w:szCs w:val="20"/>
        </w:rPr>
      </w:pPr>
      <w:r w:rsidRPr="00A15A64">
        <w:rPr>
          <w:rFonts w:ascii="Cambria" w:eastAsia="Times New Roman" w:hAnsi="Cambria" w:cs="Times New Roman"/>
          <w:iCs/>
          <w:noProof/>
          <w:spacing w:val="-3"/>
          <w:szCs w:val="20"/>
        </w:rPr>
        <w:t xml:space="preserve">This </w:t>
      </w:r>
      <w:r>
        <w:rPr>
          <w:rFonts w:ascii="Cambria" w:eastAsia="Times New Roman" w:hAnsi="Cambria" w:cs="Times New Roman"/>
          <w:iCs/>
          <w:noProof/>
          <w:spacing w:val="-3"/>
          <w:szCs w:val="20"/>
        </w:rPr>
        <w:t xml:space="preserve">section includes some key contract clauses and is provided here to reinforce their importance.  Ensure that these clauses match the language in the contracts.   </w:t>
      </w:r>
    </w:p>
    <w:p w14:paraId="53C0F163" w14:textId="77777777" w:rsidR="000F1566" w:rsidRDefault="000F1566" w:rsidP="000F1566">
      <w:pPr>
        <w:suppressAutoHyphens/>
        <w:rPr>
          <w:rFonts w:ascii="Cambria" w:eastAsia="Times New Roman" w:hAnsi="Cambria" w:cs="Times New Roman"/>
          <w:b/>
          <w:spacing w:val="-3"/>
          <w:szCs w:val="20"/>
        </w:rPr>
      </w:pPr>
    </w:p>
    <w:p w14:paraId="2BF95216"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lastRenderedPageBreak/>
        <w:t>Contract Documents</w:t>
      </w:r>
      <w:r w:rsidRPr="00B628B9">
        <w:rPr>
          <w:rFonts w:ascii="Cambria" w:eastAsia="Times New Roman" w:hAnsi="Cambria" w:cs="Times New Roman"/>
          <w:spacing w:val="-3"/>
          <w:szCs w:val="20"/>
        </w:rPr>
        <w:t>.</w:t>
      </w:r>
      <w:proofErr w:type="gramEnd"/>
      <w:r w:rsidRPr="00B628B9">
        <w:rPr>
          <w:rFonts w:ascii="Cambria" w:eastAsia="Times New Roman" w:hAnsi="Cambria" w:cs="Times New Roman"/>
          <w:spacing w:val="-3"/>
          <w:szCs w:val="20"/>
        </w:rPr>
        <w:t xml:space="preserve">  The </w:t>
      </w:r>
      <w:r>
        <w:rPr>
          <w:rFonts w:ascii="Cambria" w:eastAsia="Times New Roman" w:hAnsi="Cambria" w:cs="Times New Roman"/>
          <w:b/>
          <w:bCs/>
          <w:spacing w:val="-3"/>
          <w:szCs w:val="20"/>
        </w:rPr>
        <w:t xml:space="preserve">Investment Grade </w:t>
      </w:r>
      <w:r w:rsidRPr="00B628B9">
        <w:rPr>
          <w:rFonts w:ascii="Cambria" w:eastAsia="Times New Roman" w:hAnsi="Cambria" w:cs="Times New Roman"/>
          <w:b/>
          <w:bCs/>
          <w:spacing w:val="-3"/>
          <w:szCs w:val="20"/>
        </w:rPr>
        <w:t xml:space="preserve">Audit &amp; Project </w:t>
      </w:r>
      <w:r>
        <w:rPr>
          <w:rFonts w:ascii="Cambria" w:eastAsia="Times New Roman" w:hAnsi="Cambria" w:cs="Times New Roman"/>
          <w:b/>
          <w:bCs/>
          <w:spacing w:val="-3"/>
          <w:szCs w:val="20"/>
        </w:rPr>
        <w:t>Development</w:t>
      </w:r>
      <w:r w:rsidRPr="00B628B9">
        <w:rPr>
          <w:rFonts w:ascii="Cambria" w:eastAsia="Times New Roman" w:hAnsi="Cambria" w:cs="Times New Roman"/>
          <w:b/>
          <w:bCs/>
          <w:spacing w:val="-3"/>
          <w:szCs w:val="20"/>
        </w:rPr>
        <w:t xml:space="preserve"> Contract (Attachment F)</w:t>
      </w:r>
      <w:r w:rsidRPr="00B628B9">
        <w:rPr>
          <w:rFonts w:ascii="Cambria" w:eastAsia="Times New Roman" w:hAnsi="Cambria" w:cs="Times New Roman"/>
          <w:spacing w:val="-3"/>
          <w:szCs w:val="20"/>
        </w:rPr>
        <w:t xml:space="preserve"> and the </w:t>
      </w:r>
      <w:r w:rsidRPr="00B628B9">
        <w:rPr>
          <w:rFonts w:ascii="Cambria" w:eastAsia="Times New Roman" w:hAnsi="Cambria" w:cs="Times New Roman"/>
          <w:b/>
          <w:bCs/>
          <w:spacing w:val="-3"/>
          <w:szCs w:val="20"/>
        </w:rPr>
        <w:t xml:space="preserve">Model Energy </w:t>
      </w:r>
      <w:r>
        <w:rPr>
          <w:rFonts w:ascii="Cambria" w:eastAsia="Times New Roman" w:hAnsi="Cambria" w:cs="Times New Roman"/>
          <w:b/>
          <w:bCs/>
          <w:spacing w:val="-3"/>
          <w:szCs w:val="20"/>
        </w:rPr>
        <w:t xml:space="preserve">Savings </w:t>
      </w:r>
      <w:r w:rsidRPr="00B628B9">
        <w:rPr>
          <w:rFonts w:ascii="Cambria" w:eastAsia="Times New Roman" w:hAnsi="Cambria" w:cs="Times New Roman"/>
          <w:b/>
          <w:bCs/>
          <w:spacing w:val="-3"/>
          <w:szCs w:val="20"/>
        </w:rPr>
        <w:t xml:space="preserve">Performance Contract (Attachment G) </w:t>
      </w:r>
      <w:r w:rsidRPr="00B628B9">
        <w:rPr>
          <w:rFonts w:ascii="Cambria" w:eastAsia="Times New Roman" w:hAnsi="Cambria" w:cs="Times New Roman"/>
          <w:bCs/>
          <w:spacing w:val="-3"/>
          <w:szCs w:val="20"/>
        </w:rPr>
        <w:t xml:space="preserve">will be used.  </w:t>
      </w:r>
      <w:r w:rsidRPr="00B628B9">
        <w:rPr>
          <w:rFonts w:ascii="Cambria" w:eastAsia="Times New Roman" w:hAnsi="Cambria" w:cs="Times New Roman"/>
          <w:spacing w:val="-3"/>
          <w:szCs w:val="20"/>
        </w:rPr>
        <w:t xml:space="preserve">        </w:t>
      </w:r>
    </w:p>
    <w:p w14:paraId="16CED7C8" w14:textId="77777777" w:rsidR="000F1566" w:rsidRPr="00B628B9" w:rsidRDefault="000F1566" w:rsidP="000F1566">
      <w:pPr>
        <w:suppressAutoHyphens/>
        <w:rPr>
          <w:rFonts w:ascii="Cambria" w:eastAsia="Times New Roman" w:hAnsi="Cambria" w:cs="Times New Roman"/>
          <w:b/>
          <w:spacing w:val="-3"/>
          <w:szCs w:val="20"/>
        </w:rPr>
      </w:pPr>
    </w:p>
    <w:p w14:paraId="1838D991" w14:textId="77777777" w:rsidR="000F1566" w:rsidRPr="00B628B9" w:rsidRDefault="000F1566" w:rsidP="000F1566">
      <w:pPr>
        <w:rPr>
          <w:rFonts w:ascii="Cambria" w:eastAsia="Times New Roman" w:hAnsi="Cambria" w:cs="Times New Roman"/>
          <w:noProof/>
          <w:spacing w:val="-3"/>
        </w:rPr>
      </w:pPr>
      <w:r w:rsidRPr="00B628B9">
        <w:rPr>
          <w:rFonts w:ascii="Cambria" w:eastAsia="Times New Roman" w:hAnsi="Cambria" w:cs="Times New Roman"/>
          <w:b/>
          <w:noProof/>
          <w:spacing w:val="-3"/>
        </w:rPr>
        <w:t>Payment for Audit</w:t>
      </w:r>
      <w:r w:rsidRPr="00B628B9">
        <w:rPr>
          <w:rFonts w:ascii="Cambria" w:eastAsia="Times New Roman" w:hAnsi="Cambria" w:cs="Times New Roman"/>
          <w:noProof/>
          <w:spacing w:val="-3"/>
        </w:rPr>
        <w:t xml:space="preserve">.  As given in the </w:t>
      </w:r>
      <w:r>
        <w:rPr>
          <w:rFonts w:ascii="Cambria" w:eastAsia="Times New Roman" w:hAnsi="Cambria" w:cs="Times New Roman"/>
          <w:b/>
          <w:bCs/>
          <w:noProof/>
          <w:spacing w:val="-3"/>
        </w:rPr>
        <w:t>Investment Grade</w:t>
      </w:r>
      <w:r w:rsidRPr="00B628B9">
        <w:rPr>
          <w:rFonts w:ascii="Cambria" w:eastAsia="Times New Roman" w:hAnsi="Cambria" w:cs="Times New Roman"/>
          <w:b/>
          <w:bCs/>
          <w:noProof/>
          <w:spacing w:val="-3"/>
        </w:rPr>
        <w:t xml:space="preserve"> Audit &amp; Project </w:t>
      </w:r>
      <w:r>
        <w:rPr>
          <w:rFonts w:ascii="Cambria" w:eastAsia="Times New Roman" w:hAnsi="Cambria" w:cs="Times New Roman"/>
          <w:b/>
          <w:bCs/>
          <w:noProof/>
          <w:spacing w:val="-3"/>
        </w:rPr>
        <w:t>Development</w:t>
      </w:r>
      <w:r w:rsidRPr="00B628B9">
        <w:rPr>
          <w:rFonts w:ascii="Cambria" w:eastAsia="Times New Roman" w:hAnsi="Cambria" w:cs="Times New Roman"/>
          <w:b/>
          <w:bCs/>
          <w:noProof/>
          <w:spacing w:val="-3"/>
        </w:rPr>
        <w:t xml:space="preserve"> Contract (Attachment F)</w:t>
      </w:r>
      <w:r w:rsidRPr="00B628B9">
        <w:rPr>
          <w:rFonts w:ascii="Cambria" w:eastAsia="Times New Roman" w:hAnsi="Cambria" w:cs="Times New Roman"/>
          <w:noProof/>
          <w:spacing w:val="-3"/>
        </w:rPr>
        <w:t xml:space="preserve">:   </w:t>
      </w:r>
    </w:p>
    <w:p w14:paraId="57FF5535" w14:textId="77777777" w:rsidR="000F1566" w:rsidRPr="00B628B9" w:rsidRDefault="000F1566" w:rsidP="000F1566">
      <w:pPr>
        <w:rPr>
          <w:rFonts w:ascii="Cambria" w:eastAsia="Times New Roman" w:hAnsi="Cambria" w:cs="Times New Roman"/>
          <w:noProof/>
          <w:spacing w:val="-3"/>
          <w:sz w:val="22"/>
          <w:szCs w:val="20"/>
        </w:rPr>
      </w:pPr>
    </w:p>
    <w:p w14:paraId="7974C1AB" w14:textId="3D444733" w:rsidR="000F1566" w:rsidRPr="00B628B9" w:rsidRDefault="000F1566" w:rsidP="000F1566">
      <w:pPr>
        <w:ind w:left="720"/>
        <w:rPr>
          <w:rFonts w:ascii="Cambria" w:eastAsia="Times New Roman" w:hAnsi="Cambria" w:cs="Times New Roman"/>
          <w:szCs w:val="20"/>
        </w:rPr>
      </w:pPr>
      <w:proofErr w:type="gramStart"/>
      <w:r w:rsidRPr="00B628B9">
        <w:rPr>
          <w:rFonts w:ascii="Cambria" w:eastAsia="Times New Roman" w:hAnsi="Cambria" w:cs="Times New Roman"/>
          <w:b/>
          <w:szCs w:val="20"/>
        </w:rPr>
        <w:t>Basis and Maximum Amount.</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 w:val="22"/>
          <w:szCs w:val="20"/>
        </w:rPr>
        <w:t xml:space="preserve">Except as provided for in </w:t>
      </w:r>
      <w:r w:rsidRPr="001C0CA0">
        <w:rPr>
          <w:rFonts w:ascii="Cambria" w:eastAsia="Times New Roman" w:hAnsi="Cambria" w:cs="Times New Roman"/>
          <w:sz w:val="22"/>
          <w:szCs w:val="20"/>
        </w:rPr>
        <w:t>Subsections below,</w:t>
      </w:r>
      <w:r w:rsidRPr="00B628B9">
        <w:rPr>
          <w:rFonts w:ascii="Cambria" w:eastAsia="Times New Roman" w:hAnsi="Cambria" w:cs="Times New Roman"/>
          <w:sz w:val="22"/>
          <w:szCs w:val="20"/>
        </w:rPr>
        <w:t xml:space="preserve"> within </w:t>
      </w:r>
      <w:r w:rsidRPr="00B628B9">
        <w:rPr>
          <w:rFonts w:ascii="Cambria" w:eastAsia="Times New Roman" w:hAnsi="Cambria" w:cs="Times New Roman"/>
          <w:sz w:val="22"/>
          <w:szCs w:val="20"/>
          <w:highlight w:val="lightGray"/>
        </w:rPr>
        <w:t>Number of Days:  120 days recommended</w:t>
      </w:r>
      <w:r w:rsidRPr="00B628B9">
        <w:rPr>
          <w:rFonts w:ascii="Cambria" w:eastAsia="Times New Roman" w:hAnsi="Cambria" w:cs="Times New Roman"/>
          <w:sz w:val="22"/>
          <w:szCs w:val="20"/>
        </w:rPr>
        <w:t xml:space="preserve"> days after </w:t>
      </w:r>
      <w:r w:rsidR="00D71B67">
        <w:rPr>
          <w:rFonts w:ascii="Cambria" w:eastAsia="Times New Roman" w:hAnsi="Cambria" w:cs="Times New Roman"/>
          <w:sz w:val="22"/>
          <w:szCs w:val="20"/>
          <w:highlight w:val="lightGray"/>
        </w:rPr>
        <w:t>Owner</w:t>
      </w:r>
      <w:r w:rsidRPr="00B628B9">
        <w:rPr>
          <w:rFonts w:ascii="Cambria" w:eastAsia="Times New Roman" w:hAnsi="Cambria" w:cs="Times New Roman"/>
          <w:sz w:val="22"/>
          <w:szCs w:val="20"/>
        </w:rPr>
        <w:t xml:space="preserve">’s acceptance of the final </w:t>
      </w:r>
      <w:r>
        <w:rPr>
          <w:rFonts w:ascii="Cambria" w:eastAsia="Times New Roman" w:hAnsi="Cambria" w:cs="Times New Roman"/>
          <w:b/>
          <w:sz w:val="22"/>
          <w:szCs w:val="20"/>
        </w:rPr>
        <w:t>Investment Grade</w:t>
      </w:r>
      <w:r w:rsidRPr="00B628B9">
        <w:rPr>
          <w:rFonts w:ascii="Cambria" w:eastAsia="Times New Roman" w:hAnsi="Cambria" w:cs="Times New Roman"/>
          <w:b/>
          <w:bCs/>
          <w:sz w:val="22"/>
          <w:szCs w:val="20"/>
        </w:rPr>
        <w:t xml:space="preserve"> </w:t>
      </w:r>
      <w:r w:rsidRPr="00B628B9">
        <w:rPr>
          <w:rFonts w:ascii="Cambria" w:eastAsia="Times New Roman" w:hAnsi="Cambria" w:cs="Times New Roman"/>
          <w:b/>
          <w:sz w:val="22"/>
          <w:szCs w:val="20"/>
        </w:rPr>
        <w:t xml:space="preserve">Audit and Project </w:t>
      </w:r>
      <w:r>
        <w:rPr>
          <w:rFonts w:ascii="Cambria" w:eastAsia="Times New Roman" w:hAnsi="Cambria" w:cs="Times New Roman"/>
          <w:b/>
          <w:sz w:val="22"/>
          <w:szCs w:val="20"/>
        </w:rPr>
        <w:t>Development</w:t>
      </w:r>
      <w:r w:rsidRPr="00B628B9">
        <w:rPr>
          <w:rFonts w:ascii="Cambria" w:eastAsia="Times New Roman" w:hAnsi="Cambria" w:cs="Times New Roman"/>
          <w:b/>
          <w:sz w:val="22"/>
          <w:szCs w:val="20"/>
        </w:rPr>
        <w:t xml:space="preserve"> Contract</w:t>
      </w:r>
      <w:r w:rsidRPr="00B628B9">
        <w:rPr>
          <w:rFonts w:ascii="Cambria" w:eastAsia="Times New Roman" w:hAnsi="Cambria" w:cs="Times New Roman"/>
          <w:sz w:val="22"/>
          <w:szCs w:val="20"/>
        </w:rPr>
        <w:t xml:space="preserve">,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pay to ESCO a sum not to exceed </w:t>
      </w:r>
      <w:r w:rsidRPr="00B628B9">
        <w:rPr>
          <w:rFonts w:ascii="Cambria" w:eastAsia="Times New Roman" w:hAnsi="Cambria" w:cs="Times New Roman"/>
          <w:bCs/>
          <w:iCs/>
          <w:szCs w:val="20"/>
          <w:highlight w:val="lightGray"/>
        </w:rPr>
        <w:t>Dollar Amount in Words</w:t>
      </w:r>
      <w:r w:rsidRPr="00B628B9">
        <w:rPr>
          <w:rFonts w:ascii="Cambria" w:eastAsia="Times New Roman" w:hAnsi="Cambria" w:cs="Times New Roman"/>
          <w:bCs/>
          <w:iCs/>
          <w:szCs w:val="20"/>
        </w:rPr>
        <w:t xml:space="preserve"> ($ </w:t>
      </w:r>
      <w:r w:rsidRPr="00B628B9">
        <w:rPr>
          <w:rFonts w:ascii="Cambria" w:eastAsia="Times New Roman" w:hAnsi="Cambria" w:cs="Times New Roman"/>
          <w:bCs/>
          <w:iCs/>
          <w:szCs w:val="20"/>
          <w:highlight w:val="lightGray"/>
        </w:rPr>
        <w:t>dollar amount</w:t>
      </w:r>
      <w:r w:rsidRPr="00B628B9">
        <w:rPr>
          <w:rFonts w:ascii="Cambria" w:eastAsia="Times New Roman" w:hAnsi="Cambria" w:cs="Times New Roman"/>
          <w:bCs/>
          <w:iCs/>
          <w:szCs w:val="20"/>
        </w:rPr>
        <w:t>)</w:t>
      </w:r>
      <w:r w:rsidRPr="00B628B9">
        <w:rPr>
          <w:rFonts w:ascii="Cambria" w:eastAsia="Times New Roman" w:hAnsi="Cambria" w:cs="Times New Roman"/>
          <w:szCs w:val="20"/>
        </w:rPr>
        <w:t xml:space="preserve"> based on a maximum of </w:t>
      </w:r>
      <w:r w:rsidRPr="00B628B9">
        <w:rPr>
          <w:rFonts w:ascii="Cambria" w:eastAsia="Times New Roman" w:hAnsi="Cambria" w:cs="Times New Roman"/>
          <w:bCs/>
          <w:iCs/>
          <w:szCs w:val="20"/>
          <w:highlight w:val="lightGray"/>
        </w:rPr>
        <w:t>square footage to be audited</w:t>
      </w:r>
      <w:r w:rsidRPr="00B628B9">
        <w:rPr>
          <w:rFonts w:ascii="Cambria" w:eastAsia="Times New Roman" w:hAnsi="Cambria" w:cs="Times New Roman"/>
          <w:b/>
          <w:bCs/>
          <w:iCs/>
          <w:szCs w:val="20"/>
        </w:rPr>
        <w:t xml:space="preserve"> </w:t>
      </w:r>
      <w:r w:rsidRPr="00B628B9">
        <w:rPr>
          <w:rFonts w:ascii="Cambria" w:eastAsia="Times New Roman" w:hAnsi="Cambria" w:cs="Times New Roman"/>
          <w:szCs w:val="20"/>
        </w:rPr>
        <w:t xml:space="preserve">gross square feet at </w:t>
      </w:r>
      <w:r w:rsidRPr="00B628B9">
        <w:rPr>
          <w:rFonts w:ascii="Cambria" w:eastAsia="Times New Roman" w:hAnsi="Cambria" w:cs="Times New Roman"/>
          <w:bCs/>
          <w:iCs/>
          <w:szCs w:val="20"/>
          <w:highlight w:val="lightGray"/>
        </w:rPr>
        <w:t>cost per square foot</w:t>
      </w:r>
      <w:r w:rsidRPr="00B628B9">
        <w:rPr>
          <w:rFonts w:ascii="Cambria" w:eastAsia="Times New Roman" w:hAnsi="Cambria" w:cs="Times New Roman"/>
          <w:szCs w:val="20"/>
        </w:rPr>
        <w:t xml:space="preserve"> per square foot of audited square-footage, as per </w:t>
      </w:r>
      <w:r w:rsidRPr="00B628B9">
        <w:rPr>
          <w:rFonts w:ascii="Cambria" w:eastAsia="Times New Roman" w:hAnsi="Cambria" w:cs="Times New Roman"/>
          <w:b/>
          <w:szCs w:val="20"/>
        </w:rPr>
        <w:t>Exhibit B:  Cost and Pricing</w:t>
      </w:r>
      <w:r w:rsidRPr="00B628B9">
        <w:rPr>
          <w:rFonts w:ascii="Cambria" w:eastAsia="Times New Roman" w:hAnsi="Cambria" w:cs="Times New Roman"/>
          <w:szCs w:val="20"/>
        </w:rPr>
        <w:t xml:space="preserve">.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only pay for square-footage actually audited.  Areas deemed by ESCO not to be audited will not be charged to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w:t>
      </w:r>
    </w:p>
    <w:p w14:paraId="0F36C126" w14:textId="77777777" w:rsidR="000F1566" w:rsidRPr="00B628B9" w:rsidRDefault="000F1566" w:rsidP="000F1566">
      <w:pPr>
        <w:ind w:left="1080"/>
        <w:rPr>
          <w:rFonts w:ascii="Cambria" w:eastAsia="Times New Roman" w:hAnsi="Cambria" w:cs="Times New Roman"/>
          <w:szCs w:val="20"/>
        </w:rPr>
      </w:pPr>
    </w:p>
    <w:p w14:paraId="429C843B" w14:textId="2CD8FEF4" w:rsidR="000F1566" w:rsidRPr="00B628B9" w:rsidRDefault="000F1566" w:rsidP="000F1566">
      <w:pPr>
        <w:ind w:left="720"/>
        <w:rPr>
          <w:rFonts w:ascii="Cambria" w:eastAsia="Times New Roman" w:hAnsi="Cambria" w:cs="Times New Roman"/>
          <w:szCs w:val="20"/>
        </w:rPr>
      </w:pPr>
      <w:proofErr w:type="gramStart"/>
      <w:r w:rsidRPr="00B628B9">
        <w:rPr>
          <w:rFonts w:ascii="Cambria" w:eastAsia="Times New Roman" w:hAnsi="Cambria" w:cs="Times New Roman"/>
          <w:b/>
          <w:szCs w:val="20"/>
        </w:rPr>
        <w:t>Payment through Performance Contract.</w:t>
      </w:r>
      <w:proofErr w:type="gramEnd"/>
      <w:r w:rsidRPr="00B628B9">
        <w:rPr>
          <w:rFonts w:ascii="Cambria" w:eastAsia="Times New Roman" w:hAnsi="Cambria" w:cs="Times New Roman"/>
          <w:szCs w:val="20"/>
        </w:rPr>
        <w:t xml:space="preserve">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have no payment obligations under this contract provided that ESCO and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execute an Energy Performance Contract within </w:t>
      </w:r>
      <w:r w:rsidRPr="00B628B9">
        <w:rPr>
          <w:rFonts w:ascii="Cambria" w:eastAsia="Times New Roman" w:hAnsi="Cambria" w:cs="Times New Roman"/>
          <w:szCs w:val="20"/>
          <w:highlight w:val="lightGray"/>
        </w:rPr>
        <w:t xml:space="preserve">Number of Days – 120 days suggested, allowing sufficient time for contract negotiation, attorney review, and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highlight w:val="lightGray"/>
        </w:rPr>
        <w:t xml:space="preserve"> processing </w:t>
      </w:r>
      <w:r w:rsidRPr="00B628B9">
        <w:rPr>
          <w:rFonts w:ascii="Cambria" w:eastAsia="Times New Roman" w:hAnsi="Cambria" w:cs="Times New Roman"/>
          <w:szCs w:val="20"/>
        </w:rPr>
        <w:t xml:space="preserve">days, after issuance of the </w:t>
      </w:r>
      <w:r w:rsidRPr="00B628B9">
        <w:rPr>
          <w:rFonts w:ascii="Cambria" w:eastAsia="Times New Roman" w:hAnsi="Cambria" w:cs="Times New Roman"/>
          <w:b/>
          <w:szCs w:val="20"/>
        </w:rPr>
        <w:t>Notice of Acceptance (Exhibit B)</w:t>
      </w:r>
      <w:r w:rsidRPr="00B628B9">
        <w:rPr>
          <w:rFonts w:ascii="Cambria" w:eastAsia="Times New Roman" w:hAnsi="Cambria" w:cs="Times New Roman"/>
          <w:szCs w:val="20"/>
        </w:rPr>
        <w:t xml:space="preserve"> of the final </w:t>
      </w:r>
      <w:r>
        <w:rPr>
          <w:rFonts w:ascii="Cambria" w:eastAsia="Times New Roman" w:hAnsi="Cambria" w:cs="Times New Roman"/>
          <w:b/>
          <w:szCs w:val="20"/>
        </w:rPr>
        <w:t>Investment Grade</w:t>
      </w:r>
      <w:r w:rsidRPr="00B628B9">
        <w:rPr>
          <w:rFonts w:ascii="Cambria" w:eastAsia="Times New Roman" w:hAnsi="Cambria" w:cs="Times New Roman"/>
          <w:b/>
          <w:szCs w:val="20"/>
        </w:rPr>
        <w:t xml:space="preserve"> Audit and Project </w:t>
      </w:r>
      <w:r>
        <w:rPr>
          <w:rFonts w:ascii="Cambria" w:eastAsia="Times New Roman" w:hAnsi="Cambria" w:cs="Times New Roman"/>
          <w:b/>
          <w:szCs w:val="20"/>
        </w:rPr>
        <w:t>Development</w:t>
      </w:r>
      <w:r w:rsidRPr="00B628B9">
        <w:rPr>
          <w:rFonts w:ascii="Cambria" w:eastAsia="Times New Roman" w:hAnsi="Cambria" w:cs="Times New Roman"/>
          <w:b/>
          <w:szCs w:val="20"/>
        </w:rPr>
        <w:t xml:space="preserve"> Contract</w:t>
      </w:r>
      <w:r w:rsidRPr="00B628B9">
        <w:rPr>
          <w:rFonts w:ascii="Cambria" w:eastAsia="Times New Roman" w:hAnsi="Cambria" w:cs="Times New Roman"/>
          <w:szCs w:val="20"/>
        </w:rPr>
        <w:t xml:space="preserve">, but the fee indicated above shall be incorporated into ESCO’s project costs in the Energy Performance Contract and paid through the Energy Performance Contract funding mechanisms.   </w:t>
      </w:r>
    </w:p>
    <w:p w14:paraId="09899278" w14:textId="77777777" w:rsidR="000F1566" w:rsidRPr="00B628B9" w:rsidRDefault="000F1566" w:rsidP="000F1566">
      <w:pPr>
        <w:ind w:left="720"/>
        <w:rPr>
          <w:rFonts w:ascii="Cambria" w:eastAsia="Times New Roman" w:hAnsi="Cambria" w:cs="Times New Roman"/>
          <w:szCs w:val="20"/>
        </w:rPr>
      </w:pPr>
    </w:p>
    <w:p w14:paraId="7DC4C08F" w14:textId="19B08DAC" w:rsidR="000F1566" w:rsidRPr="00B628B9" w:rsidRDefault="000F1566" w:rsidP="000F1566">
      <w:pPr>
        <w:ind w:left="720"/>
        <w:rPr>
          <w:rFonts w:ascii="Cambria" w:eastAsia="Times New Roman" w:hAnsi="Cambria" w:cs="Times New Roman"/>
          <w:bCs/>
          <w:szCs w:val="20"/>
          <w:highlight w:val="lightGray"/>
        </w:rPr>
      </w:pPr>
      <w:r w:rsidRPr="00B628B9">
        <w:rPr>
          <w:rFonts w:ascii="Cambria" w:eastAsia="Times New Roman" w:hAnsi="Cambria" w:cs="Times New Roman"/>
          <w:b/>
          <w:noProof/>
          <w:szCs w:val="20"/>
        </w:rPr>
        <w:t xml:space="preserve">Project With Insufficient Savings.  </w:t>
      </w:r>
      <w:r w:rsidR="00D71B67">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 shall have no payment obligations under this Contract in the event that ESCO's final </w:t>
      </w:r>
      <w:r>
        <w:rPr>
          <w:rFonts w:ascii="Cambria" w:eastAsia="Times New Roman" w:hAnsi="Cambria" w:cs="Times New Roman"/>
          <w:b/>
          <w:noProof/>
          <w:szCs w:val="20"/>
        </w:rPr>
        <w:t xml:space="preserve">Investment Grade </w:t>
      </w:r>
      <w:r w:rsidRPr="00B628B9">
        <w:rPr>
          <w:rFonts w:ascii="Cambria" w:eastAsia="Times New Roman" w:hAnsi="Cambria" w:cs="Times New Roman"/>
          <w:b/>
          <w:noProof/>
          <w:szCs w:val="20"/>
        </w:rPr>
        <w:t xml:space="preserve">Audit and Project </w:t>
      </w:r>
      <w:r>
        <w:rPr>
          <w:rFonts w:ascii="Cambria" w:eastAsia="Times New Roman" w:hAnsi="Cambria" w:cs="Times New Roman"/>
          <w:b/>
          <w:noProof/>
          <w:szCs w:val="20"/>
        </w:rPr>
        <w:t xml:space="preserve">Development </w:t>
      </w:r>
      <w:r w:rsidRPr="00B628B9">
        <w:rPr>
          <w:rFonts w:ascii="Cambria" w:eastAsia="Times New Roman" w:hAnsi="Cambria" w:cs="Times New Roman"/>
          <w:b/>
          <w:noProof/>
          <w:szCs w:val="20"/>
        </w:rPr>
        <w:t xml:space="preserve">Contract </w:t>
      </w:r>
      <w:r w:rsidRPr="00B628B9">
        <w:rPr>
          <w:rFonts w:ascii="Cambria" w:eastAsia="Times New Roman" w:hAnsi="Cambria" w:cs="Times New Roman"/>
          <w:noProof/>
          <w:szCs w:val="20"/>
        </w:rPr>
        <w:t xml:space="preserve">does not contain a package of energy and water saving measures which, if implemented and as meeting terms of </w:t>
      </w:r>
      <w:r w:rsidRPr="00B628B9">
        <w:rPr>
          <w:rFonts w:ascii="Cambria" w:eastAsia="Times New Roman" w:hAnsi="Cambria" w:cs="Times New Roman"/>
          <w:b/>
          <w:noProof/>
          <w:szCs w:val="20"/>
        </w:rPr>
        <w:t>Exhibit A:  Scope of Work, (b) Guidelines and Requirements</w:t>
      </w:r>
      <w:r w:rsidRPr="00B628B9">
        <w:rPr>
          <w:rFonts w:ascii="Cambria" w:eastAsia="Times New Roman" w:hAnsi="Cambria" w:cs="Times New Roman"/>
          <w:noProof/>
          <w:szCs w:val="20"/>
        </w:rPr>
        <w:t xml:space="preserve">, will provide the </w:t>
      </w:r>
      <w:r w:rsidR="00D71B67">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 with cash savings sufficient to fund </w:t>
      </w:r>
      <w:r w:rsidR="00D71B67">
        <w:rPr>
          <w:rFonts w:ascii="Cambria" w:eastAsia="Times New Roman" w:hAnsi="Cambria" w:cs="Times New Roman"/>
          <w:noProof/>
          <w:szCs w:val="20"/>
          <w:highlight w:val="lightGray"/>
        </w:rPr>
        <w:t>Owner</w:t>
      </w:r>
      <w:r w:rsidRPr="00B628B9">
        <w:rPr>
          <w:rFonts w:ascii="Cambria" w:eastAsia="Times New Roman" w:hAnsi="Cambria" w:cs="Times New Roman"/>
          <w:noProof/>
          <w:szCs w:val="20"/>
        </w:rPr>
        <w:t xml:space="preserve">’s payments of all costs and fees associated with the Energy Performance Contract, including 1) the fee associated with the </w:t>
      </w:r>
      <w:r>
        <w:rPr>
          <w:rFonts w:ascii="Cambria" w:eastAsia="Times New Roman" w:hAnsi="Cambria" w:cs="Times New Roman"/>
          <w:noProof/>
          <w:szCs w:val="20"/>
        </w:rPr>
        <w:t>Investment Grade</w:t>
      </w:r>
      <w:r w:rsidRPr="00B628B9">
        <w:rPr>
          <w:rFonts w:ascii="Cambria" w:eastAsia="Times New Roman" w:hAnsi="Cambria" w:cs="Times New Roman"/>
          <w:noProof/>
          <w:szCs w:val="20"/>
        </w:rPr>
        <w:t xml:space="preserve"> Audit, 2) all monthly payments on a lease purchase agreement to finance the measures, 3) any annual fees for monitoring and maintenance incurred by the ESCO. </w:t>
      </w:r>
      <w:r w:rsidRPr="00B628B9">
        <w:rPr>
          <w:rFonts w:ascii="Cambria" w:eastAsia="Times New Roman" w:hAnsi="Cambria" w:cs="Times New Roman"/>
          <w:szCs w:val="20"/>
        </w:rPr>
        <w:t xml:space="preserve">Should the ESCO determine at any time during the </w:t>
      </w:r>
      <w:r>
        <w:rPr>
          <w:rFonts w:ascii="Cambria" w:eastAsia="Times New Roman" w:hAnsi="Cambria" w:cs="Times New Roman"/>
          <w:szCs w:val="20"/>
        </w:rPr>
        <w:t>Investment Grade</w:t>
      </w:r>
      <w:r w:rsidRPr="00B628B9">
        <w:rPr>
          <w:rFonts w:ascii="Cambria" w:eastAsia="Times New Roman" w:hAnsi="Cambria" w:cs="Times New Roman"/>
          <w:szCs w:val="20"/>
        </w:rPr>
        <w:t xml:space="preserve"> Audit that savings cannot be attained to meet these </w:t>
      </w:r>
      <w:proofErr w:type="gramStart"/>
      <w:r w:rsidRPr="00B628B9">
        <w:rPr>
          <w:rFonts w:ascii="Cambria" w:eastAsia="Times New Roman" w:hAnsi="Cambria" w:cs="Times New Roman"/>
          <w:szCs w:val="20"/>
        </w:rPr>
        <w:t>terms,</w:t>
      </w:r>
      <w:proofErr w:type="gramEnd"/>
      <w:r w:rsidRPr="00B628B9">
        <w:rPr>
          <w:rFonts w:ascii="Cambria" w:eastAsia="Times New Roman" w:hAnsi="Cambria" w:cs="Times New Roman"/>
          <w:szCs w:val="20"/>
        </w:rPr>
        <w:t xml:space="preserve"> the </w:t>
      </w:r>
      <w:r>
        <w:rPr>
          <w:rFonts w:ascii="Cambria" w:eastAsia="Times New Roman" w:hAnsi="Cambria" w:cs="Times New Roman"/>
          <w:szCs w:val="20"/>
        </w:rPr>
        <w:t>Investment Grade</w:t>
      </w:r>
      <w:r w:rsidRPr="00B628B9">
        <w:rPr>
          <w:rFonts w:ascii="Cambria" w:eastAsia="Times New Roman" w:hAnsi="Cambria" w:cs="Times New Roman"/>
          <w:szCs w:val="20"/>
        </w:rPr>
        <w:t xml:space="preserve"> Audit will be terminated by written notice by the ESCO to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In this event this Contract shall be cancelled and </w:t>
      </w:r>
      <w:r w:rsidR="00D71B67">
        <w:rPr>
          <w:rFonts w:ascii="Cambria" w:eastAsia="Times New Roman" w:hAnsi="Cambria" w:cs="Times New Roman"/>
          <w:szCs w:val="20"/>
          <w:highlight w:val="lightGray"/>
        </w:rPr>
        <w:t>Owner</w:t>
      </w:r>
      <w:r w:rsidRPr="00B628B9">
        <w:rPr>
          <w:rFonts w:ascii="Cambria" w:eastAsia="Times New Roman" w:hAnsi="Cambria" w:cs="Times New Roman"/>
          <w:szCs w:val="20"/>
        </w:rPr>
        <w:t xml:space="preserve"> shall have no obligation to pay, in whole or in part, the amount specified in this </w:t>
      </w:r>
      <w:r w:rsidRPr="00B628B9">
        <w:rPr>
          <w:rFonts w:ascii="Cambria" w:eastAsia="Times New Roman" w:hAnsi="Cambria" w:cs="Times New Roman"/>
          <w:b/>
          <w:szCs w:val="20"/>
        </w:rPr>
        <w:t>Section 2(a)</w:t>
      </w:r>
      <w:r w:rsidRPr="00B628B9">
        <w:rPr>
          <w:rFonts w:ascii="Cambria" w:eastAsia="Times New Roman" w:hAnsi="Cambria" w:cs="Times New Roman"/>
          <w:szCs w:val="20"/>
        </w:rPr>
        <w:t xml:space="preserve">.  </w:t>
      </w:r>
    </w:p>
    <w:p w14:paraId="001C2C48" w14:textId="77777777" w:rsidR="000F1566" w:rsidRPr="00B628B9" w:rsidRDefault="000F1566" w:rsidP="000F1566">
      <w:pPr>
        <w:ind w:left="720"/>
        <w:rPr>
          <w:rFonts w:ascii="Cambria" w:eastAsia="Times New Roman" w:hAnsi="Cambria" w:cs="Times New Roman"/>
          <w:szCs w:val="20"/>
        </w:rPr>
      </w:pPr>
    </w:p>
    <w:p w14:paraId="53DB8312" w14:textId="77777777" w:rsidR="000F1566" w:rsidRPr="00B628B9" w:rsidRDefault="000F1566" w:rsidP="000F1566">
      <w:pPr>
        <w:suppressAutoHyphens/>
        <w:rPr>
          <w:rFonts w:ascii="Cambria" w:eastAsia="Times New Roman" w:hAnsi="Cambria" w:cs="Times New Roman"/>
          <w:spacing w:val="-3"/>
          <w:szCs w:val="20"/>
        </w:rPr>
      </w:pPr>
      <w:r w:rsidRPr="00B628B9">
        <w:rPr>
          <w:rFonts w:ascii="Cambria" w:eastAsia="Times New Roman" w:hAnsi="Cambria" w:cs="Times New Roman"/>
          <w:b/>
          <w:spacing w:val="-3"/>
          <w:szCs w:val="20"/>
        </w:rPr>
        <w:t xml:space="preserve">Funding sources to support annual </w:t>
      </w:r>
      <w:proofErr w:type="gramStart"/>
      <w:r w:rsidRPr="00B628B9">
        <w:rPr>
          <w:rFonts w:ascii="Cambria" w:eastAsia="Times New Roman" w:hAnsi="Cambria" w:cs="Times New Roman"/>
          <w:b/>
          <w:spacing w:val="-3"/>
          <w:szCs w:val="20"/>
        </w:rPr>
        <w:t>payment.</w:t>
      </w:r>
      <w:r w:rsidRPr="00B628B9">
        <w:rPr>
          <w:rFonts w:ascii="Cambria" w:eastAsia="Times New Roman" w:hAnsi="Cambria" w:cs="Times New Roman"/>
          <w:spacing w:val="-3"/>
          <w:szCs w:val="20"/>
        </w:rPr>
        <w:t>:</w:t>
      </w:r>
      <w:proofErr w:type="gramEnd"/>
      <w:r w:rsidRPr="00B628B9">
        <w:rPr>
          <w:rFonts w:ascii="Cambria" w:eastAsia="Times New Roman" w:hAnsi="Cambria" w:cs="Times New Roman"/>
          <w:spacing w:val="-3"/>
          <w:szCs w:val="20"/>
        </w:rPr>
        <w:t xml:space="preserve"> </w:t>
      </w:r>
    </w:p>
    <w:p w14:paraId="27403D3B" w14:textId="77777777" w:rsidR="000F1566" w:rsidRPr="00B628B9" w:rsidRDefault="000F1566" w:rsidP="000F1566">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The following payment sources will be considered in the audit:</w:t>
      </w:r>
      <w:r w:rsidRPr="00B628B9">
        <w:rPr>
          <w:rFonts w:ascii="Cambria" w:eastAsia="Times New Roman" w:hAnsi="Cambria" w:cs="Times New Roman"/>
          <w:spacing w:val="-3"/>
          <w:szCs w:val="20"/>
        </w:rPr>
        <w:tab/>
      </w:r>
      <w:r w:rsidRPr="00B628B9">
        <w:rPr>
          <w:rFonts w:ascii="Cambria" w:eastAsia="Times New Roman" w:hAnsi="Cambria" w:cs="Times New Roman"/>
          <w:spacing w:val="-3"/>
          <w:szCs w:val="20"/>
        </w:rPr>
        <w:tab/>
      </w:r>
    </w:p>
    <w:p w14:paraId="6679D3AD" w14:textId="77777777" w:rsidR="000F1566" w:rsidRPr="00B628B9" w:rsidRDefault="000F1566" w:rsidP="000F1566">
      <w:pPr>
        <w:numPr>
          <w:ilvl w:val="0"/>
          <w:numId w:val="15"/>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lastRenderedPageBreak/>
        <w:t xml:space="preserve">Annual energy cost savings </w:t>
      </w:r>
    </w:p>
    <w:p w14:paraId="6ABA8C7B" w14:textId="77777777" w:rsidR="000F1566" w:rsidRPr="00B628B9" w:rsidRDefault="000F1566" w:rsidP="000F1566">
      <w:pPr>
        <w:numPr>
          <w:ilvl w:val="0"/>
          <w:numId w:val="15"/>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Annual water and other utility cost savings</w:t>
      </w:r>
    </w:p>
    <w:p w14:paraId="11AC3576" w14:textId="77777777" w:rsidR="000F1566" w:rsidRPr="00B628B9" w:rsidRDefault="000F1566" w:rsidP="000F1566">
      <w:pPr>
        <w:numPr>
          <w:ilvl w:val="0"/>
          <w:numId w:val="15"/>
        </w:numPr>
        <w:tabs>
          <w:tab w:val="clear" w:pos="1080"/>
        </w:tabs>
        <w:suppressAutoHyphens/>
        <w:ind w:left="1800"/>
        <w:rPr>
          <w:rFonts w:ascii="Cambria" w:eastAsia="Times New Roman" w:hAnsi="Cambria" w:cs="Times New Roman"/>
          <w:b/>
          <w:spacing w:val="-3"/>
          <w:szCs w:val="20"/>
        </w:rPr>
      </w:pPr>
      <w:r w:rsidRPr="00B628B9">
        <w:rPr>
          <w:rFonts w:ascii="Cambria" w:eastAsia="Times New Roman" w:hAnsi="Cambria" w:cs="Times New Roman"/>
          <w:spacing w:val="-3"/>
          <w:szCs w:val="20"/>
        </w:rPr>
        <w:t xml:space="preserve">Material/commodity savings, only in years when savings are achieved, including avoided costs such as lamp and ballast replacements, scheduled replacement of parts, etc.  </w:t>
      </w:r>
      <w:r w:rsidRPr="00B628B9">
        <w:rPr>
          <w:rFonts w:ascii="Cambria" w:eastAsia="Times New Roman" w:hAnsi="Cambria" w:cs="Times New Roman"/>
          <w:spacing w:val="-3"/>
          <w:szCs w:val="20"/>
          <w:highlight w:val="lightGray"/>
        </w:rPr>
        <w:t>Note:  This category is often recommended to help increase the scope of work through added source of funds; thorough documentation and review is critical to ensure these anticipated savings are verifiable.</w:t>
      </w:r>
    </w:p>
    <w:p w14:paraId="168B9D20" w14:textId="6457FEDB" w:rsidR="000F1566" w:rsidRPr="00B628B9" w:rsidRDefault="000F1566" w:rsidP="000F1566">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During negotiations,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r w:rsidRPr="00B628B9">
        <w:rPr>
          <w:rFonts w:ascii="Cambria" w:eastAsia="Times New Roman" w:hAnsi="Cambria" w:cs="Times New Roman"/>
          <w:spacing w:val="-3"/>
          <w:szCs w:val="20"/>
          <w:u w:val="single"/>
        </w:rPr>
        <w:t>may</w:t>
      </w:r>
      <w:r w:rsidRPr="00B628B9">
        <w:rPr>
          <w:rFonts w:ascii="Cambria" w:eastAsia="Times New Roman" w:hAnsi="Cambria" w:cs="Times New Roman"/>
          <w:spacing w:val="-3"/>
          <w:szCs w:val="20"/>
        </w:rPr>
        <w:t xml:space="preserve"> consider savings to include the following:</w:t>
      </w:r>
    </w:p>
    <w:p w14:paraId="0517A361" w14:textId="77777777" w:rsidR="000F1566" w:rsidRPr="00B628B9" w:rsidRDefault="000F1566" w:rsidP="000F1566">
      <w:pPr>
        <w:numPr>
          <w:ilvl w:val="0"/>
          <w:numId w:val="15"/>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Maintenance cost savings such as terminated service contracts on equipment.</w:t>
      </w:r>
    </w:p>
    <w:p w14:paraId="76E3700A" w14:textId="77777777" w:rsidR="000F1566" w:rsidRPr="00B628B9" w:rsidRDefault="000F1566" w:rsidP="000F1566">
      <w:pPr>
        <w:numPr>
          <w:ilvl w:val="0"/>
          <w:numId w:val="15"/>
        </w:numPr>
        <w:tabs>
          <w:tab w:val="clear" w:pos="1080"/>
        </w:tabs>
        <w:suppressAutoHyphens/>
        <w:ind w:left="1800"/>
        <w:rPr>
          <w:rFonts w:ascii="Cambria" w:eastAsia="Times New Roman" w:hAnsi="Cambria" w:cs="Times New Roman"/>
          <w:b/>
          <w:spacing w:val="-3"/>
          <w:szCs w:val="20"/>
        </w:rPr>
      </w:pPr>
      <w:r w:rsidRPr="00B628B9">
        <w:rPr>
          <w:rFonts w:ascii="Cambria" w:eastAsia="Times New Roman" w:hAnsi="Cambria" w:cs="Times New Roman"/>
          <w:spacing w:val="-3"/>
          <w:szCs w:val="20"/>
        </w:rPr>
        <w:t xml:space="preserve">Labor cost savings, in-house.  </w:t>
      </w:r>
      <w:r w:rsidRPr="00B628B9">
        <w:rPr>
          <w:rFonts w:ascii="Cambria" w:eastAsia="Times New Roman" w:hAnsi="Cambria" w:cs="Times New Roman"/>
          <w:spacing w:val="-3"/>
          <w:szCs w:val="20"/>
          <w:highlight w:val="lightGray"/>
        </w:rPr>
        <w:t xml:space="preserve">Note:  This category is generally not advised unless </w:t>
      </w:r>
      <w:proofErr w:type="gramStart"/>
      <w:r w:rsidRPr="00B628B9">
        <w:rPr>
          <w:rFonts w:ascii="Cambria" w:eastAsia="Times New Roman" w:hAnsi="Cambria" w:cs="Times New Roman"/>
          <w:spacing w:val="-3"/>
          <w:szCs w:val="20"/>
          <w:highlight w:val="lightGray"/>
        </w:rPr>
        <w:t>staff are</w:t>
      </w:r>
      <w:proofErr w:type="gramEnd"/>
      <w:r w:rsidRPr="00B628B9">
        <w:rPr>
          <w:rFonts w:ascii="Cambria" w:eastAsia="Times New Roman" w:hAnsi="Cambria" w:cs="Times New Roman"/>
          <w:spacing w:val="-3"/>
          <w:szCs w:val="20"/>
          <w:highlight w:val="lightGray"/>
        </w:rPr>
        <w:t xml:space="preserve"> cut to achieve budget savings.</w:t>
      </w:r>
    </w:p>
    <w:p w14:paraId="0E4E2B7E" w14:textId="77777777" w:rsidR="000F1566" w:rsidRPr="00B628B9" w:rsidRDefault="000F1566" w:rsidP="000F1566">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Equity cash outlay:</w:t>
      </w:r>
    </w:p>
    <w:p w14:paraId="67E73DFD" w14:textId="086BD149" w:rsidR="000F1566" w:rsidRPr="00B628B9" w:rsidRDefault="000F1566" w:rsidP="000F1566">
      <w:pPr>
        <w:numPr>
          <w:ilvl w:val="0"/>
          <w:numId w:val="15"/>
        </w:numPr>
        <w:tabs>
          <w:tab w:val="clear" w:pos="1080"/>
        </w:tabs>
        <w:suppressAutoHyphens/>
        <w:ind w:left="180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At option of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an equity cash outlay, pending funding approval,  may be used to supplement savings</w:t>
      </w:r>
    </w:p>
    <w:p w14:paraId="2D41FC1C" w14:textId="77777777" w:rsidR="000F1566" w:rsidRPr="00B628B9" w:rsidRDefault="000F1566" w:rsidP="000F1566">
      <w:pPr>
        <w:suppressAutoHyphens/>
        <w:ind w:left="2160"/>
        <w:rPr>
          <w:rFonts w:ascii="Cambria" w:eastAsia="Times New Roman" w:hAnsi="Cambria" w:cs="Times New Roman"/>
          <w:spacing w:val="-3"/>
          <w:szCs w:val="20"/>
        </w:rPr>
      </w:pPr>
      <w:r w:rsidRPr="00B628B9">
        <w:rPr>
          <w:rFonts w:ascii="Cambria" w:eastAsia="Times New Roman" w:hAnsi="Cambria" w:cs="Times New Roman"/>
          <w:spacing w:val="-3"/>
          <w:szCs w:val="20"/>
          <w:highlight w:val="lightGray"/>
        </w:rPr>
        <w:t>Note:  Move items above into desired categories.</w:t>
      </w:r>
      <w:r w:rsidRPr="00B628B9">
        <w:rPr>
          <w:rFonts w:ascii="Cambria" w:eastAsia="Times New Roman" w:hAnsi="Cambria" w:cs="Times New Roman"/>
          <w:spacing w:val="-3"/>
          <w:szCs w:val="20"/>
        </w:rPr>
        <w:t xml:space="preserve">  </w:t>
      </w:r>
    </w:p>
    <w:p w14:paraId="577198E9" w14:textId="77777777" w:rsidR="000F1566" w:rsidRPr="00B628B9" w:rsidRDefault="000F1566" w:rsidP="000F1566">
      <w:pPr>
        <w:suppressAutoHyphens/>
        <w:ind w:left="720"/>
        <w:rPr>
          <w:rFonts w:ascii="Cambria" w:eastAsia="Times New Roman" w:hAnsi="Cambria" w:cs="Times New Roman"/>
          <w:spacing w:val="-3"/>
          <w:szCs w:val="20"/>
        </w:rPr>
      </w:pPr>
      <w:r w:rsidRPr="00B628B9">
        <w:rPr>
          <w:rFonts w:ascii="Cambria" w:eastAsia="Times New Roman" w:hAnsi="Cambria" w:cs="Times New Roman"/>
          <w:spacing w:val="-3"/>
          <w:szCs w:val="20"/>
        </w:rPr>
        <w:t xml:space="preserve">Maintenance and operation cost savings:  Savings will be limited to those that can be thoroughly documented and approved.   Such savings must only be attributed to the cash flow in years when savings will actually occur.  </w:t>
      </w:r>
    </w:p>
    <w:p w14:paraId="3C03FB36" w14:textId="77777777" w:rsidR="000F1566" w:rsidRPr="00B628B9" w:rsidRDefault="000F1566" w:rsidP="000F1566">
      <w:pPr>
        <w:suppressAutoHyphens/>
        <w:rPr>
          <w:rFonts w:ascii="Cambria" w:eastAsia="Times New Roman" w:hAnsi="Cambria" w:cs="Times New Roman"/>
          <w:b/>
          <w:spacing w:val="-3"/>
          <w:szCs w:val="20"/>
        </w:rPr>
      </w:pPr>
    </w:p>
    <w:p w14:paraId="7FC914EA"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Contract Term.</w:t>
      </w:r>
      <w:proofErr w:type="gramEnd"/>
      <w:r w:rsidRPr="00B628B9">
        <w:rPr>
          <w:rFonts w:ascii="Cambria" w:eastAsia="Times New Roman" w:hAnsi="Cambria" w:cs="Times New Roman"/>
          <w:spacing w:val="-3"/>
          <w:szCs w:val="20"/>
        </w:rPr>
        <w:t xml:space="preserve">   The contract term is up to </w:t>
      </w:r>
      <w:r w:rsidRPr="001C0CA0">
        <w:rPr>
          <w:rFonts w:ascii="Cambria" w:eastAsia="Times New Roman" w:hAnsi="Cambria" w:cs="Times New Roman"/>
          <w:spacing w:val="-3"/>
          <w:szCs w:val="20"/>
          <w:highlight w:val="lightGray"/>
        </w:rPr>
        <w:t>25 years</w:t>
      </w:r>
      <w:r w:rsidRPr="00B628B9">
        <w:rPr>
          <w:rFonts w:ascii="Cambria" w:eastAsia="Times New Roman" w:hAnsi="Cambria" w:cs="Times New Roman"/>
          <w:spacing w:val="-3"/>
          <w:szCs w:val="20"/>
        </w:rPr>
        <w:t xml:space="preserve"> provided the average lifetime of the equipment exceeds the contract term, however a lesser term of 12-15 years is typically desired.  The ASHRAE Book of Standards will be used in determining the average useful life of the equipment.  </w:t>
      </w:r>
    </w:p>
    <w:p w14:paraId="60344E17" w14:textId="77777777" w:rsidR="000F1566" w:rsidRPr="00B628B9" w:rsidRDefault="000F1566" w:rsidP="000F1566">
      <w:pPr>
        <w:suppressAutoHyphens/>
        <w:rPr>
          <w:rFonts w:ascii="Cambria" w:eastAsia="Times New Roman" w:hAnsi="Cambria" w:cs="Times New Roman"/>
          <w:b/>
          <w:spacing w:val="-3"/>
          <w:szCs w:val="20"/>
        </w:rPr>
      </w:pPr>
      <w:r w:rsidRPr="00B628B9">
        <w:rPr>
          <w:rFonts w:ascii="Cambria" w:eastAsia="Times New Roman" w:hAnsi="Cambria" w:cs="Times New Roman"/>
          <w:b/>
          <w:spacing w:val="-3"/>
          <w:szCs w:val="20"/>
        </w:rPr>
        <w:tab/>
      </w:r>
    </w:p>
    <w:p w14:paraId="51A4B693" w14:textId="77777777" w:rsidR="000F1566" w:rsidRPr="00B628B9" w:rsidRDefault="000F1566" w:rsidP="000F1566">
      <w:pPr>
        <w:numPr>
          <w:ilvl w:val="12"/>
          <w:numId w:val="0"/>
        </w:numPr>
        <w:suppressAutoHyphens/>
        <w:rPr>
          <w:rFonts w:ascii="Cambria" w:eastAsia="Times New Roman" w:hAnsi="Cambria" w:cs="Times New Roman"/>
          <w:iCs/>
          <w:spacing w:val="-3"/>
          <w:szCs w:val="20"/>
        </w:rPr>
      </w:pPr>
      <w:r w:rsidRPr="00B628B9">
        <w:rPr>
          <w:rFonts w:ascii="Cambria" w:eastAsia="Times New Roman" w:hAnsi="Cambria" w:cs="Times New Roman"/>
          <w:b/>
          <w:spacing w:val="-3"/>
          <w:szCs w:val="20"/>
        </w:rPr>
        <w:t xml:space="preserve">Annual Savings Exceed Annual Costs.  </w:t>
      </w:r>
      <w:r w:rsidRPr="00B628B9">
        <w:rPr>
          <w:rFonts w:ascii="Cambria" w:eastAsia="Times New Roman" w:hAnsi="Cambria" w:cs="Times New Roman"/>
          <w:bCs/>
          <w:spacing w:val="-3"/>
          <w:szCs w:val="20"/>
        </w:rPr>
        <w:t xml:space="preserve">Annual savings shall exceed annual payments each and </w:t>
      </w:r>
      <w:r w:rsidRPr="00B628B9">
        <w:rPr>
          <w:rFonts w:ascii="Cambria" w:eastAsia="Times New Roman" w:hAnsi="Cambria" w:cs="Times New Roman"/>
          <w:bCs/>
          <w:spacing w:val="-3"/>
          <w:szCs w:val="20"/>
          <w:u w:val="single"/>
        </w:rPr>
        <w:t>every</w:t>
      </w:r>
      <w:r w:rsidRPr="00B628B9">
        <w:rPr>
          <w:rFonts w:ascii="Cambria" w:eastAsia="Times New Roman" w:hAnsi="Cambria" w:cs="Times New Roman"/>
          <w:bCs/>
          <w:spacing w:val="-3"/>
          <w:szCs w:val="20"/>
        </w:rPr>
        <w:t xml:space="preserve"> year while the performance guarantee is in effect.  This means that excess savings in other years and interim savings during the construction period will not be allocated to meet shortfalls in any year.  </w:t>
      </w:r>
      <w:r w:rsidRPr="00B628B9">
        <w:rPr>
          <w:rFonts w:ascii="Cambria" w:eastAsia="Times New Roman" w:hAnsi="Cambria" w:cs="Times New Roman"/>
          <w:spacing w:val="-3"/>
          <w:szCs w:val="20"/>
        </w:rPr>
        <w:t xml:space="preserve">Annual payments include debt service, ESCO fees, maintenance services, monitoring services, and other services. </w:t>
      </w:r>
    </w:p>
    <w:p w14:paraId="36FD06A9" w14:textId="77777777" w:rsidR="000F1566" w:rsidRPr="00B628B9" w:rsidRDefault="000F1566" w:rsidP="000F1566">
      <w:pPr>
        <w:suppressAutoHyphens/>
        <w:rPr>
          <w:rFonts w:ascii="Cambria" w:eastAsia="Times New Roman" w:hAnsi="Cambria" w:cs="Times New Roman"/>
          <w:b/>
          <w:spacing w:val="-3"/>
          <w:szCs w:val="20"/>
          <w:u w:val="single"/>
        </w:rPr>
      </w:pPr>
    </w:p>
    <w:p w14:paraId="23F55265" w14:textId="189387F6" w:rsidR="000F1566" w:rsidRPr="00B628B9" w:rsidRDefault="000F1566" w:rsidP="000F1566">
      <w:pPr>
        <w:suppressAutoHyphens/>
        <w:rPr>
          <w:rFonts w:ascii="Cambria" w:eastAsia="Times New Roman" w:hAnsi="Cambria" w:cs="Times New Roman"/>
          <w:bCs/>
          <w:iCs/>
          <w:spacing w:val="-3"/>
          <w:szCs w:val="20"/>
        </w:rPr>
      </w:pPr>
      <w:proofErr w:type="gramStart"/>
      <w:r w:rsidRPr="00B628B9">
        <w:rPr>
          <w:rFonts w:ascii="Cambria" w:eastAsia="Times New Roman" w:hAnsi="Cambria" w:cs="Times New Roman"/>
          <w:b/>
          <w:spacing w:val="-3"/>
          <w:szCs w:val="20"/>
        </w:rPr>
        <w:t>Annual Guaranteed Cost Savings.</w:t>
      </w:r>
      <w:proofErr w:type="gramEnd"/>
      <w:r w:rsidRPr="00B628B9">
        <w:rPr>
          <w:rFonts w:ascii="Cambria" w:eastAsia="Times New Roman" w:hAnsi="Cambria" w:cs="Times New Roman"/>
          <w:spacing w:val="-3"/>
          <w:szCs w:val="20"/>
        </w:rPr>
        <w:t xml:space="preserve">   An annual contractual guarantee will be provided for the first three years of the </w:t>
      </w:r>
      <w:proofErr w:type="gramStart"/>
      <w:r w:rsidRPr="00B628B9">
        <w:rPr>
          <w:rFonts w:ascii="Cambria" w:eastAsia="Times New Roman" w:hAnsi="Cambria" w:cs="Times New Roman"/>
          <w:spacing w:val="-3"/>
          <w:szCs w:val="20"/>
        </w:rPr>
        <w:t>contract,</w:t>
      </w:r>
      <w:proofErr w:type="gramEnd"/>
      <w:r w:rsidRPr="00B628B9">
        <w:rPr>
          <w:rFonts w:ascii="Cambria" w:eastAsia="Times New Roman" w:hAnsi="Cambria" w:cs="Times New Roman"/>
          <w:spacing w:val="-3"/>
          <w:szCs w:val="20"/>
        </w:rPr>
        <w:t xml:space="preserve"> however, the guarantee shall be made available as a continued option for each subsequent year of the contract term.  The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can cancel the guarantee at any time after the required period.  The guarantee must provide for the sum of identified cost savings to equal or exceed the amount of the annual payment, where annual payment equals lease plus monitoring &amp; verification fee plus required service, each and every year while the guarantee is in effect.  </w:t>
      </w:r>
    </w:p>
    <w:p w14:paraId="1566ADBB" w14:textId="77777777" w:rsidR="000F1566" w:rsidRPr="00B628B9" w:rsidRDefault="000F1566" w:rsidP="000F1566">
      <w:pPr>
        <w:suppressAutoHyphens/>
        <w:rPr>
          <w:rFonts w:ascii="Cambria" w:eastAsia="Times New Roman" w:hAnsi="Cambria" w:cs="Times New Roman"/>
          <w:b/>
          <w:bCs/>
          <w:spacing w:val="-3"/>
          <w:szCs w:val="20"/>
          <w:u w:val="single"/>
        </w:rPr>
      </w:pPr>
    </w:p>
    <w:p w14:paraId="1F23ABE3" w14:textId="77777777" w:rsidR="000F1566" w:rsidRPr="00B628B9" w:rsidRDefault="000F1566" w:rsidP="000F1566">
      <w:pPr>
        <w:suppressAutoHyphens/>
        <w:rPr>
          <w:rFonts w:ascii="Cambria" w:eastAsia="Times New Roman" w:hAnsi="Cambria" w:cs="Times New Roman"/>
          <w:bCs/>
          <w:spacing w:val="-3"/>
          <w:szCs w:val="20"/>
        </w:rPr>
      </w:pPr>
      <w:proofErr w:type="gramStart"/>
      <w:r w:rsidRPr="00B628B9">
        <w:rPr>
          <w:rFonts w:ascii="Cambria" w:eastAsia="Times New Roman" w:hAnsi="Cambria" w:cs="Times New Roman"/>
          <w:b/>
          <w:bCs/>
          <w:spacing w:val="-3"/>
          <w:szCs w:val="20"/>
        </w:rPr>
        <w:t>Interim Savings during Construction Period.</w:t>
      </w:r>
      <w:proofErr w:type="gramEnd"/>
      <w:r w:rsidRPr="00B628B9">
        <w:rPr>
          <w:rFonts w:ascii="Cambria" w:eastAsia="Times New Roman" w:hAnsi="Cambria" w:cs="Times New Roman"/>
          <w:bCs/>
          <w:spacing w:val="-3"/>
          <w:szCs w:val="20"/>
        </w:rPr>
        <w:t xml:space="preserve">  Savings accrued during the construction period will not be allocated to the annual savings of any year.  See “Annual Savings Exceed Annual Costs” above.   </w:t>
      </w:r>
    </w:p>
    <w:p w14:paraId="3685EBD9" w14:textId="77777777" w:rsidR="000F1566" w:rsidRPr="00B628B9" w:rsidRDefault="000F1566" w:rsidP="000F1566">
      <w:pPr>
        <w:suppressAutoHyphens/>
        <w:rPr>
          <w:rFonts w:ascii="Cambria" w:eastAsia="Times New Roman" w:hAnsi="Cambria" w:cs="Times New Roman"/>
          <w:b/>
          <w:bCs/>
          <w:spacing w:val="-3"/>
          <w:szCs w:val="20"/>
          <w:u w:val="single"/>
        </w:rPr>
      </w:pPr>
    </w:p>
    <w:p w14:paraId="4AB5A924" w14:textId="46FA600C" w:rsidR="000F1566" w:rsidRPr="00B628B9" w:rsidRDefault="000F1566" w:rsidP="000F1566">
      <w:pPr>
        <w:suppressAutoHyphens/>
        <w:rPr>
          <w:rFonts w:ascii="Cambria" w:eastAsia="Times New Roman" w:hAnsi="Cambria" w:cs="Times New Roman"/>
          <w:bCs/>
          <w:spacing w:val="-3"/>
          <w:szCs w:val="20"/>
        </w:rPr>
      </w:pPr>
      <w:proofErr w:type="gramStart"/>
      <w:r w:rsidRPr="00B628B9">
        <w:rPr>
          <w:rFonts w:ascii="Cambria" w:eastAsia="Times New Roman" w:hAnsi="Cambria" w:cs="Times New Roman"/>
          <w:b/>
          <w:bCs/>
          <w:spacing w:val="-3"/>
          <w:szCs w:val="20"/>
        </w:rPr>
        <w:lastRenderedPageBreak/>
        <w:t>Excess Savings (beyond the guaranteed amount).</w:t>
      </w:r>
      <w:proofErr w:type="gramEnd"/>
      <w:r w:rsidRPr="00B628B9">
        <w:rPr>
          <w:rFonts w:ascii="Cambria" w:eastAsia="Times New Roman" w:hAnsi="Cambria" w:cs="Times New Roman"/>
          <w:b/>
          <w:bCs/>
          <w:spacing w:val="-3"/>
          <w:szCs w:val="20"/>
        </w:rPr>
        <w:t xml:space="preserve">   </w:t>
      </w:r>
      <w:r w:rsidRPr="00B628B9">
        <w:rPr>
          <w:rFonts w:ascii="Cambria" w:eastAsia="Times New Roman" w:hAnsi="Cambria" w:cs="Times New Roman"/>
          <w:bCs/>
          <w:spacing w:val="-3"/>
          <w:szCs w:val="20"/>
        </w:rPr>
        <w:t xml:space="preserve">Excess savings will be retained by </w:t>
      </w:r>
      <w:r w:rsidR="00D71B67">
        <w:rPr>
          <w:rFonts w:ascii="Cambria" w:eastAsia="Times New Roman" w:hAnsi="Cambria" w:cs="Times New Roman"/>
          <w:bCs/>
          <w:spacing w:val="-3"/>
          <w:szCs w:val="20"/>
        </w:rPr>
        <w:t>Owner</w:t>
      </w:r>
      <w:r w:rsidRPr="00B628B9">
        <w:rPr>
          <w:rFonts w:ascii="Cambria" w:eastAsia="Times New Roman" w:hAnsi="Cambria" w:cs="Times New Roman"/>
          <w:bCs/>
          <w:spacing w:val="-3"/>
          <w:szCs w:val="20"/>
        </w:rPr>
        <w:t xml:space="preserve"> and will not be allocated to shortfalls in savings in other years.  See “Annual Savings Exceed Annual Costs” above.  </w:t>
      </w:r>
    </w:p>
    <w:p w14:paraId="3626A498" w14:textId="77777777" w:rsidR="000F1566" w:rsidRPr="00B628B9" w:rsidRDefault="000F1566" w:rsidP="000F1566">
      <w:pPr>
        <w:suppressAutoHyphens/>
        <w:rPr>
          <w:rFonts w:ascii="Cambria" w:eastAsia="Times New Roman" w:hAnsi="Cambria" w:cs="Times New Roman"/>
          <w:spacing w:val="-3"/>
          <w:szCs w:val="20"/>
        </w:rPr>
      </w:pPr>
    </w:p>
    <w:p w14:paraId="03851EE2"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Use of Stated Cost Markups.</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The individual cost markups disclosed in the proposal will be used in both the </w:t>
      </w:r>
      <w:r>
        <w:rPr>
          <w:rFonts w:ascii="Cambria" w:eastAsia="Times New Roman" w:hAnsi="Cambria" w:cs="Times New Roman"/>
          <w:spacing w:val="-3"/>
          <w:szCs w:val="20"/>
        </w:rPr>
        <w:t>Investment Grade</w:t>
      </w:r>
      <w:r w:rsidRPr="00B628B9">
        <w:rPr>
          <w:rFonts w:ascii="Cambria" w:eastAsia="Times New Roman" w:hAnsi="Cambria" w:cs="Times New Roman"/>
          <w:spacing w:val="-3"/>
          <w:szCs w:val="20"/>
        </w:rPr>
        <w:t xml:space="preserve"> Audit and the Energy Performance Contract, provided the size and scope of the project remain similar. Cost markups presented in the proposal can be negotiated downward.  </w:t>
      </w:r>
    </w:p>
    <w:p w14:paraId="24FE7867" w14:textId="77777777" w:rsidR="000F1566" w:rsidRPr="00B628B9" w:rsidRDefault="000F1566" w:rsidP="000F1566">
      <w:pPr>
        <w:suppressAutoHyphens/>
        <w:rPr>
          <w:rFonts w:ascii="Cambria" w:eastAsia="Times New Roman" w:hAnsi="Cambria" w:cs="Times New Roman"/>
          <w:b/>
          <w:spacing w:val="-3"/>
          <w:szCs w:val="20"/>
          <w:u w:val="single"/>
        </w:rPr>
      </w:pPr>
    </w:p>
    <w:p w14:paraId="515DD904" w14:textId="77777777" w:rsidR="000F1566" w:rsidRPr="00B628B9" w:rsidRDefault="000F1566" w:rsidP="000F1566">
      <w:pPr>
        <w:suppressAutoHyphens/>
        <w:rPr>
          <w:rFonts w:ascii="Cambria" w:eastAsia="Times New Roman" w:hAnsi="Cambria" w:cs="Times New Roman"/>
          <w:spacing w:val="-3"/>
          <w:szCs w:val="20"/>
        </w:rPr>
      </w:pPr>
      <w:r w:rsidRPr="00B628B9">
        <w:rPr>
          <w:rFonts w:ascii="Cambria" w:eastAsia="Times New Roman" w:hAnsi="Cambria" w:cs="Times New Roman"/>
          <w:b/>
          <w:spacing w:val="-3"/>
          <w:szCs w:val="20"/>
        </w:rPr>
        <w:t>Open Book Pricing.</w:t>
      </w:r>
      <w:r w:rsidRPr="00B628B9">
        <w:rPr>
          <w:rFonts w:ascii="Cambria" w:eastAsia="Times New Roman" w:hAnsi="Cambria" w:cs="Times New Roman"/>
          <w:spacing w:val="-3"/>
          <w:szCs w:val="20"/>
        </w:rPr>
        <w:t xml:space="preserve">  Open book pricing will be required, such that the ESCO will fully disclose all costs, including all costs of subcontractors and vendors.  ESCO will maintain cost accounting records on authorized work performed under actual costs for labor and material, or other basis requiring accounting records.  ESCO will provide access to records and preserve them for a period of three (3) years after final payment. Costs will be evaluated through price analysis to compare costs with reasonable criteria such as established catalog and market prices or historical prices.   Stated cost markups will be clearly applied.  </w:t>
      </w:r>
    </w:p>
    <w:p w14:paraId="185B40E1" w14:textId="77777777" w:rsidR="000F1566" w:rsidRPr="00B628B9" w:rsidRDefault="000F1566" w:rsidP="000F1566">
      <w:pPr>
        <w:suppressAutoHyphens/>
        <w:rPr>
          <w:rFonts w:ascii="Cambria" w:eastAsia="Times New Roman" w:hAnsi="Cambria" w:cs="Times New Roman"/>
          <w:spacing w:val="-3"/>
          <w:szCs w:val="20"/>
        </w:rPr>
      </w:pPr>
    </w:p>
    <w:p w14:paraId="7FD4A3B8"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Contingency.</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Any unused contingency cost will not be retained by the ESCO and will be applied to the project.  </w:t>
      </w:r>
    </w:p>
    <w:p w14:paraId="1B99BB96" w14:textId="77777777" w:rsidR="000F1566" w:rsidRPr="00B628B9" w:rsidRDefault="000F1566" w:rsidP="000F1566">
      <w:pPr>
        <w:suppressAutoHyphens/>
        <w:rPr>
          <w:rFonts w:ascii="Cambria" w:eastAsia="Times New Roman" w:hAnsi="Cambria" w:cs="Times New Roman"/>
          <w:spacing w:val="-3"/>
          <w:szCs w:val="20"/>
        </w:rPr>
      </w:pPr>
    </w:p>
    <w:p w14:paraId="73BE38FD" w14:textId="2B0657D5"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Equipment Compatibility or Standardization.</w:t>
      </w:r>
      <w:proofErr w:type="gramEnd"/>
      <w:r w:rsidRPr="00B628B9">
        <w:rPr>
          <w:rFonts w:ascii="Cambria" w:eastAsia="Times New Roman" w:hAnsi="Cambria" w:cs="Times New Roman"/>
          <w:spacing w:val="-3"/>
          <w:szCs w:val="20"/>
        </w:rPr>
        <w:t xml:space="preserve">  All equipment installed that is comparable to similar equipment at the facilities, shall offer compatibility with existing systems, and/or be of the same manufacturer for standardization of equipment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-wide, unless </w:t>
      </w:r>
      <w:proofErr w:type="gramStart"/>
      <w:r w:rsidRPr="00B628B9">
        <w:rPr>
          <w:rFonts w:ascii="Cambria" w:eastAsia="Times New Roman" w:hAnsi="Cambria" w:cs="Times New Roman"/>
          <w:spacing w:val="-3"/>
          <w:szCs w:val="20"/>
        </w:rPr>
        <w:t>excepted</w:t>
      </w:r>
      <w:proofErr w:type="gramEnd"/>
      <w:r w:rsidRPr="00B628B9">
        <w:rPr>
          <w:rFonts w:ascii="Cambria" w:eastAsia="Times New Roman" w:hAnsi="Cambria" w:cs="Times New Roman"/>
          <w:spacing w:val="-3"/>
          <w:szCs w:val="20"/>
        </w:rPr>
        <w:t xml:space="preserve"> by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highlight w:val="lightGray"/>
        </w:rPr>
        <w:t xml:space="preserve">Note:  </w:t>
      </w:r>
      <w:proofErr w:type="gramStart"/>
      <w:r w:rsidRPr="00B628B9">
        <w:rPr>
          <w:rFonts w:ascii="Cambria" w:eastAsia="Times New Roman" w:hAnsi="Cambria" w:cs="Times New Roman"/>
          <w:spacing w:val="-3"/>
          <w:szCs w:val="20"/>
          <w:highlight w:val="lightGray"/>
        </w:rPr>
        <w:t>Could  include</w:t>
      </w:r>
      <w:proofErr w:type="gramEnd"/>
      <w:r w:rsidRPr="00B628B9">
        <w:rPr>
          <w:rFonts w:ascii="Cambria" w:eastAsia="Times New Roman" w:hAnsi="Cambria" w:cs="Times New Roman"/>
          <w:spacing w:val="-3"/>
          <w:szCs w:val="20"/>
          <w:highlight w:val="lightGray"/>
        </w:rPr>
        <w:t xml:space="preserve"> name of existing controls system, or a requirement for open systems or devices,  if new controls systems will have to be compatible with an existing brand of controls.</w:t>
      </w:r>
    </w:p>
    <w:p w14:paraId="639D3765" w14:textId="77777777" w:rsidR="000F1566" w:rsidRPr="00B628B9" w:rsidRDefault="000F1566" w:rsidP="000F1566">
      <w:pPr>
        <w:suppressAutoHyphens/>
        <w:rPr>
          <w:rFonts w:ascii="Cambria" w:eastAsia="Times New Roman" w:hAnsi="Cambria" w:cs="Times New Roman"/>
          <w:b/>
          <w:spacing w:val="-3"/>
          <w:szCs w:val="20"/>
        </w:rPr>
      </w:pPr>
    </w:p>
    <w:p w14:paraId="216316B4"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Annual  Appropriations</w:t>
      </w:r>
      <w:proofErr w:type="gramEnd"/>
      <w:r w:rsidRPr="00B628B9">
        <w:rPr>
          <w:rFonts w:ascii="Cambria" w:eastAsia="Times New Roman" w:hAnsi="Cambria" w:cs="Times New Roman"/>
          <w:b/>
          <w:spacing w:val="-3"/>
          <w:szCs w:val="20"/>
        </w:rPr>
        <w:t>.</w:t>
      </w:r>
      <w:r w:rsidRPr="00B628B9">
        <w:rPr>
          <w:rFonts w:ascii="Cambria" w:eastAsia="Times New Roman" w:hAnsi="Cambria" w:cs="Times New Roman"/>
          <w:spacing w:val="-3"/>
          <w:szCs w:val="20"/>
        </w:rPr>
        <w:t xml:space="preserve">  Annual payment is subject to annual appropriations.  </w:t>
      </w:r>
    </w:p>
    <w:p w14:paraId="716AB847" w14:textId="77777777" w:rsidR="000F1566" w:rsidRPr="00B628B9" w:rsidRDefault="000F1566" w:rsidP="000F1566">
      <w:pPr>
        <w:suppressAutoHyphens/>
        <w:rPr>
          <w:rFonts w:ascii="Cambria" w:eastAsia="Times New Roman" w:hAnsi="Cambria" w:cs="Times New Roman"/>
          <w:spacing w:val="-3"/>
          <w:szCs w:val="20"/>
        </w:rPr>
      </w:pPr>
    </w:p>
    <w:p w14:paraId="262C612C" w14:textId="7D5C2691" w:rsidR="000F1566" w:rsidRPr="00B628B9" w:rsidRDefault="000F1566" w:rsidP="000F1566">
      <w:pPr>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Inflation and Escalation Rates.</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Any inflation rates will be pre-approved by </w:t>
      </w:r>
      <w:r w:rsidR="00D71B67">
        <w:rPr>
          <w:rFonts w:ascii="Cambria" w:eastAsia="Times New Roman" w:hAnsi="Cambria" w:cs="Times New Roman"/>
          <w:spacing w:val="-3"/>
          <w:szCs w:val="20"/>
        </w:rPr>
        <w:t>Owner</w:t>
      </w:r>
      <w:r w:rsidRPr="00B628B9">
        <w:rPr>
          <w:rFonts w:ascii="Cambria" w:eastAsia="Times New Roman" w:hAnsi="Cambria" w:cs="Times New Roman"/>
          <w:spacing w:val="-3"/>
          <w:szCs w:val="20"/>
        </w:rPr>
        <w:t xml:space="preserve">.  </w:t>
      </w:r>
    </w:p>
    <w:p w14:paraId="0F98A5AF" w14:textId="77777777" w:rsidR="000F1566" w:rsidRPr="00B628B9" w:rsidRDefault="000F1566" w:rsidP="000F1566">
      <w:pPr>
        <w:rPr>
          <w:rFonts w:ascii="Cambria" w:eastAsia="Times New Roman" w:hAnsi="Cambria" w:cs="Times New Roman"/>
          <w:spacing w:val="-3"/>
          <w:szCs w:val="20"/>
        </w:rPr>
      </w:pPr>
    </w:p>
    <w:p w14:paraId="6E18F619" w14:textId="77777777" w:rsidR="000F1566" w:rsidRPr="00B628B9" w:rsidRDefault="000F1566" w:rsidP="000F1566">
      <w:pPr>
        <w:rPr>
          <w:rFonts w:ascii="Cambria" w:eastAsia="Times New Roman" w:hAnsi="Cambria" w:cs="Times New Roman"/>
          <w:szCs w:val="20"/>
        </w:rPr>
      </w:pPr>
      <w:proofErr w:type="gramStart"/>
      <w:r w:rsidRPr="00B628B9">
        <w:rPr>
          <w:rFonts w:ascii="Cambria" w:eastAsia="Times New Roman" w:hAnsi="Cambria" w:cs="Times New Roman"/>
          <w:b/>
          <w:szCs w:val="20"/>
        </w:rPr>
        <w:t>Energy Escalation Rates.</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Cs w:val="20"/>
        </w:rPr>
        <w:t xml:space="preserve"> Where the annual lease-purchase payments are set-up to escalate each year in anticipation of annually escalating energy cost savings, a calculator will be used to determine the maximum value as developed by the US Department of Energy for energy saving performance contracts in its Federal Energy Management Program.  The tool is on-line at: </w:t>
      </w:r>
    </w:p>
    <w:p w14:paraId="4EA620E1" w14:textId="77777777" w:rsidR="000F1566" w:rsidRPr="00B628B9" w:rsidRDefault="0012664E" w:rsidP="000F1566">
      <w:pPr>
        <w:rPr>
          <w:rFonts w:ascii="Cambria" w:eastAsia="Times New Roman" w:hAnsi="Cambria" w:cs="Times New Roman"/>
          <w:szCs w:val="20"/>
        </w:rPr>
      </w:pPr>
      <w:hyperlink r:id="rId14" w:history="1">
        <w:r w:rsidR="000F1566" w:rsidRPr="00B628B9">
          <w:rPr>
            <w:rFonts w:ascii="Cambria" w:eastAsia="Times New Roman" w:hAnsi="Cambria" w:cs="Times New Roman"/>
            <w:szCs w:val="20"/>
            <w:u w:val="single"/>
          </w:rPr>
          <w:t>http://www.eere.energy.gov/femp/techassist/softwaretools/softwaretools.html</w:t>
        </w:r>
      </w:hyperlink>
      <w:r w:rsidR="000F1566" w:rsidRPr="00B628B9">
        <w:rPr>
          <w:rFonts w:ascii="Cambria" w:eastAsia="Times New Roman" w:hAnsi="Cambria" w:cs="Times New Roman"/>
          <w:szCs w:val="20"/>
        </w:rPr>
        <w:t xml:space="preserve"> (EERC).   </w:t>
      </w:r>
    </w:p>
    <w:p w14:paraId="5648450F" w14:textId="77777777" w:rsidR="000F1566" w:rsidRPr="00B628B9" w:rsidRDefault="000F1566" w:rsidP="000F1566">
      <w:pPr>
        <w:suppressAutoHyphens/>
        <w:rPr>
          <w:rFonts w:ascii="Cambria" w:eastAsia="Times New Roman" w:hAnsi="Cambria" w:cs="Times New Roman"/>
          <w:spacing w:val="-3"/>
          <w:szCs w:val="20"/>
        </w:rPr>
      </w:pPr>
    </w:p>
    <w:p w14:paraId="2D8E2AD0" w14:textId="77777777" w:rsidR="000F1566" w:rsidRPr="00B628B9" w:rsidRDefault="000F1566" w:rsidP="000F1566">
      <w:pPr>
        <w:suppressAutoHyphens/>
        <w:rPr>
          <w:rFonts w:ascii="Cambria" w:eastAsia="Times New Roman" w:hAnsi="Cambria" w:cs="Times New Roman"/>
          <w:spacing w:val="-3"/>
          <w:szCs w:val="20"/>
        </w:rPr>
      </w:pPr>
      <w:proofErr w:type="gramStart"/>
      <w:r w:rsidRPr="00B628B9">
        <w:rPr>
          <w:rFonts w:ascii="Cambria" w:eastAsia="Times New Roman" w:hAnsi="Cambria" w:cs="Times New Roman"/>
          <w:b/>
          <w:spacing w:val="-3"/>
          <w:szCs w:val="20"/>
        </w:rPr>
        <w:t>Monitoring and Verification Plan.</w:t>
      </w:r>
      <w:proofErr w:type="gramEnd"/>
      <w:r w:rsidRPr="00B628B9">
        <w:rPr>
          <w:rFonts w:ascii="Cambria" w:eastAsia="Times New Roman" w:hAnsi="Cambria" w:cs="Times New Roman"/>
          <w:b/>
          <w:spacing w:val="-3"/>
          <w:szCs w:val="20"/>
        </w:rPr>
        <w:t xml:space="preserve">  </w:t>
      </w:r>
      <w:r w:rsidRPr="00B628B9">
        <w:rPr>
          <w:rFonts w:ascii="Cambria" w:eastAsia="Times New Roman" w:hAnsi="Cambria" w:cs="Times New Roman"/>
          <w:spacing w:val="-3"/>
          <w:szCs w:val="20"/>
        </w:rPr>
        <w:t xml:space="preserve">A monitoring and verification plan will be developed per guidelines in the energy performance contract.  Note that this should be rigorously reviewed by a third party.  </w:t>
      </w:r>
    </w:p>
    <w:p w14:paraId="420D49A6" w14:textId="77777777" w:rsidR="000F1566" w:rsidRPr="00B628B9" w:rsidRDefault="000F1566" w:rsidP="000F1566">
      <w:pPr>
        <w:suppressAutoHyphens/>
        <w:rPr>
          <w:rFonts w:ascii="Cambria" w:eastAsia="Times New Roman" w:hAnsi="Cambria" w:cs="Times New Roman"/>
          <w:spacing w:val="-3"/>
          <w:szCs w:val="20"/>
        </w:rPr>
      </w:pPr>
    </w:p>
    <w:p w14:paraId="12CF4837" w14:textId="6C4EC2D0" w:rsidR="000F1566" w:rsidRPr="00B628B9" w:rsidRDefault="000F1566" w:rsidP="000F1566">
      <w:pPr>
        <w:rPr>
          <w:rFonts w:ascii="Cambria" w:eastAsia="Times New Roman" w:hAnsi="Cambria" w:cs="Times New Roman"/>
          <w:spacing w:val="-3"/>
          <w:szCs w:val="20"/>
        </w:rPr>
      </w:pPr>
      <w:proofErr w:type="gramStart"/>
      <w:r w:rsidRPr="00B628B9">
        <w:rPr>
          <w:rFonts w:ascii="Cambria" w:eastAsia="Times New Roman" w:hAnsi="Cambria" w:cs="Times New Roman"/>
          <w:b/>
          <w:szCs w:val="20"/>
        </w:rPr>
        <w:t>Independent Review of Monitoring &amp; Verification.</w:t>
      </w:r>
      <w:proofErr w:type="gramEnd"/>
      <w:r w:rsidRPr="00B628B9">
        <w:rPr>
          <w:rFonts w:ascii="Cambria" w:eastAsia="Times New Roman" w:hAnsi="Cambria" w:cs="Times New Roman"/>
          <w:b/>
          <w:szCs w:val="20"/>
        </w:rPr>
        <w:t xml:space="preserve">  </w:t>
      </w:r>
      <w:r w:rsidRPr="00B628B9">
        <w:rPr>
          <w:rFonts w:ascii="Cambria" w:eastAsia="Times New Roman" w:hAnsi="Cambria" w:cs="Times New Roman"/>
          <w:szCs w:val="20"/>
        </w:rPr>
        <w:t xml:space="preserve">The energy performance contract must provide for a portion of the guaranteed savings for </w:t>
      </w:r>
      <w:r w:rsidR="00D71B67">
        <w:rPr>
          <w:rFonts w:ascii="Cambria" w:eastAsia="Times New Roman" w:hAnsi="Cambria" w:cs="Times New Roman"/>
          <w:szCs w:val="20"/>
        </w:rPr>
        <w:t>Owner</w:t>
      </w:r>
      <w:r w:rsidRPr="00B628B9">
        <w:rPr>
          <w:rFonts w:ascii="Cambria" w:eastAsia="Times New Roman" w:hAnsi="Cambria" w:cs="Times New Roman"/>
          <w:szCs w:val="20"/>
        </w:rPr>
        <w:t xml:space="preserve"> to contract </w:t>
      </w:r>
      <w:r w:rsidRPr="00B628B9">
        <w:rPr>
          <w:rFonts w:ascii="Cambria" w:eastAsia="Times New Roman" w:hAnsi="Cambria" w:cs="Times New Roman"/>
          <w:szCs w:val="20"/>
        </w:rPr>
        <w:lastRenderedPageBreak/>
        <w:t xml:space="preserve">with an independent monitoring &amp; verification specialist to provide an independent review of the ESCO’s monitoring &amp; verification plans and reporting.  This is estimated to be 10 percent of the ESCO’s monitoring &amp; verification costs.  </w:t>
      </w:r>
    </w:p>
    <w:p w14:paraId="35121077" w14:textId="77777777" w:rsidR="000F1566" w:rsidRPr="00B628B9" w:rsidRDefault="000F1566" w:rsidP="000F1566">
      <w:pPr>
        <w:suppressAutoHyphens/>
        <w:rPr>
          <w:rFonts w:ascii="Cambria" w:eastAsia="Times New Roman" w:hAnsi="Cambria" w:cs="Times New Roman"/>
          <w:spacing w:val="-3"/>
          <w:szCs w:val="20"/>
        </w:rPr>
      </w:pPr>
    </w:p>
    <w:p w14:paraId="240549EB" w14:textId="77777777" w:rsidR="000E62C2" w:rsidRPr="001D1FAE" w:rsidRDefault="000E62C2" w:rsidP="000E62C2">
      <w:pPr>
        <w:tabs>
          <w:tab w:val="num" w:pos="-2520"/>
          <w:tab w:val="left" w:pos="-1710"/>
        </w:tabs>
        <w:outlineLvl w:val="1"/>
        <w:rPr>
          <w:rFonts w:ascii="Cambria" w:eastAsia="Times New Roman" w:hAnsi="Cambria" w:cs="Times New Roman"/>
          <w:b/>
          <w:spacing w:val="-3"/>
          <w:szCs w:val="20"/>
        </w:rPr>
      </w:pPr>
      <w:r w:rsidRPr="001D1FAE">
        <w:rPr>
          <w:rFonts w:ascii="Cambria" w:eastAsia="Times New Roman" w:hAnsi="Cambria" w:cs="Times New Roman"/>
          <w:b/>
          <w:spacing w:val="-3"/>
          <w:szCs w:val="20"/>
        </w:rPr>
        <w:t xml:space="preserve">Data Collection and Reporting by ESCO – Using </w:t>
      </w:r>
      <w:proofErr w:type="spellStart"/>
      <w:r w:rsidRPr="001D1FAE">
        <w:rPr>
          <w:rFonts w:ascii="Cambria" w:eastAsia="Times New Roman" w:hAnsi="Cambria" w:cs="Times New Roman"/>
          <w:b/>
          <w:spacing w:val="-3"/>
          <w:szCs w:val="20"/>
        </w:rPr>
        <w:t>eProject</w:t>
      </w:r>
      <w:proofErr w:type="spellEnd"/>
      <w:r w:rsidRPr="001D1FAE">
        <w:rPr>
          <w:rFonts w:ascii="Cambria" w:eastAsia="Times New Roman" w:hAnsi="Cambria" w:cs="Times New Roman"/>
          <w:b/>
          <w:spacing w:val="-3"/>
          <w:szCs w:val="20"/>
        </w:rPr>
        <w:t xml:space="preserve"> Builder (</w:t>
      </w:r>
      <w:proofErr w:type="spellStart"/>
      <w:r w:rsidRPr="001D1FAE">
        <w:rPr>
          <w:rFonts w:ascii="Cambria" w:eastAsia="Times New Roman" w:hAnsi="Cambria" w:cs="Times New Roman"/>
          <w:b/>
          <w:spacing w:val="-3"/>
          <w:szCs w:val="20"/>
        </w:rPr>
        <w:t>ePB</w:t>
      </w:r>
      <w:proofErr w:type="spellEnd"/>
      <w:r w:rsidRPr="001D1FAE">
        <w:rPr>
          <w:rFonts w:ascii="Cambria" w:eastAsia="Times New Roman" w:hAnsi="Cambria" w:cs="Times New Roman"/>
          <w:b/>
          <w:spacing w:val="-3"/>
          <w:szCs w:val="20"/>
        </w:rPr>
        <w:t>)</w:t>
      </w:r>
    </w:p>
    <w:p w14:paraId="79F18C2B" w14:textId="1FA7BB5D" w:rsidR="000E62C2" w:rsidRPr="001D1FAE" w:rsidRDefault="000E62C2" w:rsidP="000E62C2">
      <w:r w:rsidRPr="001D1FAE">
        <w:t xml:space="preserve">ESCO shall collect and report project data, on behalf of </w:t>
      </w:r>
      <w:r w:rsidR="00D71B67">
        <w:t>Owner</w:t>
      </w:r>
      <w:r w:rsidRPr="001D1FAE">
        <w:t xml:space="preserve"> and with approval by </w:t>
      </w:r>
      <w:r w:rsidR="00D71B67">
        <w:t>Owner</w:t>
      </w:r>
      <w:r w:rsidRPr="001D1FAE">
        <w:t xml:space="preserve">, as identified in </w:t>
      </w:r>
      <w:r w:rsidRPr="001D1FAE">
        <w:rPr>
          <w:b/>
        </w:rPr>
        <w:t>Energy Savings Performance Contract -</w:t>
      </w:r>
      <w:r>
        <w:t xml:space="preserve"> </w:t>
      </w:r>
      <w:r w:rsidRPr="001D1FAE">
        <w:rPr>
          <w:b/>
        </w:rPr>
        <w:t xml:space="preserve">Schedule D:  Data Collection and Reporting – Using </w:t>
      </w:r>
      <w:proofErr w:type="spellStart"/>
      <w:r w:rsidRPr="001D1FAE">
        <w:rPr>
          <w:b/>
        </w:rPr>
        <w:t>eProject</w:t>
      </w:r>
      <w:proofErr w:type="spellEnd"/>
      <w:r w:rsidRPr="001D1FAE">
        <w:rPr>
          <w:b/>
        </w:rPr>
        <w:t xml:space="preserve"> Builder</w:t>
      </w:r>
      <w:r w:rsidRPr="001D1FAE">
        <w:t xml:space="preserve"> and as amended on the LBNL website (</w:t>
      </w:r>
      <w:hyperlink r:id="rId15" w:history="1">
        <w:r w:rsidRPr="001D1FAE">
          <w:rPr>
            <w:color w:val="0000FF"/>
            <w:u w:val="single"/>
          </w:rPr>
          <w:t>http://eprojectbuilder.lbl.gov</w:t>
        </w:r>
      </w:hyperlink>
      <w:r w:rsidRPr="001D1FAE">
        <w:t xml:space="preserve">) and at the specified times.   </w:t>
      </w:r>
    </w:p>
    <w:p w14:paraId="429B389E" w14:textId="77777777" w:rsidR="000E62C2" w:rsidRPr="001D1FAE" w:rsidRDefault="000E62C2" w:rsidP="000E62C2"/>
    <w:p w14:paraId="57D7EDEC" w14:textId="77777777" w:rsidR="000E62C2" w:rsidRPr="001D1FAE" w:rsidRDefault="000E62C2" w:rsidP="000E62C2">
      <w:pPr>
        <w:rPr>
          <w:rFonts w:eastAsiaTheme="minorHAnsi" w:cs="Consolas"/>
        </w:rPr>
      </w:pPr>
      <w:proofErr w:type="spellStart"/>
      <w:proofErr w:type="gramStart"/>
      <w:r w:rsidRPr="001D1FAE">
        <w:rPr>
          <w:rFonts w:eastAsiaTheme="minorHAnsi" w:cs="Consolas"/>
        </w:rPr>
        <w:t>eProject</w:t>
      </w:r>
      <w:proofErr w:type="spellEnd"/>
      <w:proofErr w:type="gramEnd"/>
      <w:r w:rsidRPr="001D1FAE">
        <w:rPr>
          <w:rFonts w:eastAsiaTheme="minorHAnsi" w:cs="Consolas"/>
        </w:rPr>
        <w:t xml:space="preserve"> Builder ("</w:t>
      </w:r>
      <w:proofErr w:type="spellStart"/>
      <w:r w:rsidRPr="001D1FAE">
        <w:rPr>
          <w:rFonts w:eastAsiaTheme="minorHAnsi" w:cs="Consolas"/>
        </w:rPr>
        <w:t>ePB</w:t>
      </w:r>
      <w:proofErr w:type="spellEnd"/>
      <w:r w:rsidRPr="001D1FAE">
        <w:rPr>
          <w:rFonts w:eastAsiaTheme="minorHAnsi" w:cs="Consolas"/>
        </w:rPr>
        <w:t xml:space="preserve">") is a web-based tool managed on behalf of the Department of Energy by The University of California/Lawrence Berkeley National Laboratory (LBNL).  </w:t>
      </w:r>
      <w:proofErr w:type="spellStart"/>
      <w:proofErr w:type="gramStart"/>
      <w:r w:rsidRPr="001D1FAE">
        <w:rPr>
          <w:rFonts w:eastAsiaTheme="minorHAnsi" w:cs="Consolas"/>
        </w:rPr>
        <w:t>ePB</w:t>
      </w:r>
      <w:proofErr w:type="spellEnd"/>
      <w:proofErr w:type="gramEnd"/>
      <w:r w:rsidRPr="001D1FAE">
        <w:rPr>
          <w:rFonts w:eastAsiaTheme="minorHAnsi" w:cs="Consolas"/>
        </w:rPr>
        <w:t xml:space="preserve"> enables ESCO and their contracting agencies or other entities to:  </w:t>
      </w:r>
    </w:p>
    <w:p w14:paraId="11CF5F7D" w14:textId="77777777" w:rsidR="000E62C2" w:rsidRPr="001D1FAE" w:rsidRDefault="000E62C2" w:rsidP="000E62C2">
      <w:pPr>
        <w:ind w:left="1440"/>
        <w:rPr>
          <w:rFonts w:eastAsiaTheme="minorHAnsi" w:cs="Consolas"/>
        </w:rPr>
      </w:pPr>
      <w:r w:rsidRPr="001D1FAE">
        <w:rPr>
          <w:rFonts w:eastAsiaTheme="minorHAnsi" w:cs="Consolas"/>
        </w:rPr>
        <w:t xml:space="preserve">(1) </w:t>
      </w:r>
      <w:proofErr w:type="gramStart"/>
      <w:r w:rsidRPr="001D1FAE">
        <w:rPr>
          <w:rFonts w:eastAsiaTheme="minorHAnsi" w:cs="Consolas"/>
        </w:rPr>
        <w:t>upload</w:t>
      </w:r>
      <w:proofErr w:type="gramEnd"/>
      <w:r w:rsidRPr="001D1FAE">
        <w:rPr>
          <w:rFonts w:eastAsiaTheme="minorHAnsi" w:cs="Consolas"/>
        </w:rPr>
        <w:t xml:space="preserve"> and track project-level information; </w:t>
      </w:r>
    </w:p>
    <w:p w14:paraId="5B8EEF56" w14:textId="77777777" w:rsidR="000E62C2" w:rsidRPr="001D1FAE" w:rsidRDefault="000E62C2" w:rsidP="000E62C2">
      <w:pPr>
        <w:ind w:left="1440"/>
        <w:rPr>
          <w:rFonts w:eastAsiaTheme="minorHAnsi" w:cs="Consolas"/>
        </w:rPr>
      </w:pPr>
      <w:r w:rsidRPr="001D1FAE">
        <w:rPr>
          <w:rFonts w:eastAsiaTheme="minorHAnsi" w:cs="Consolas"/>
        </w:rPr>
        <w:t xml:space="preserve">(2) </w:t>
      </w:r>
      <w:proofErr w:type="gramStart"/>
      <w:r w:rsidRPr="001D1FAE">
        <w:rPr>
          <w:rFonts w:eastAsiaTheme="minorHAnsi" w:cs="Consolas"/>
        </w:rPr>
        <w:t>generate</w:t>
      </w:r>
      <w:proofErr w:type="gramEnd"/>
      <w:r w:rsidRPr="001D1FAE">
        <w:rPr>
          <w:rFonts w:eastAsiaTheme="minorHAnsi" w:cs="Consolas"/>
        </w:rPr>
        <w:t xml:space="preserve"> basic project reporting materials (e.g. task order schedules) that may be mandated by local, state, and/or federal agency requirements; and </w:t>
      </w:r>
    </w:p>
    <w:p w14:paraId="1580A789" w14:textId="77777777" w:rsidR="000E62C2" w:rsidRPr="001D1FAE" w:rsidRDefault="000E62C2" w:rsidP="000E62C2">
      <w:pPr>
        <w:ind w:left="1440"/>
        <w:rPr>
          <w:rFonts w:eastAsiaTheme="minorHAnsi" w:cs="Consolas"/>
        </w:rPr>
      </w:pPr>
      <w:r w:rsidRPr="001D1FAE">
        <w:rPr>
          <w:rFonts w:eastAsiaTheme="minorHAnsi" w:cs="Consolas"/>
        </w:rPr>
        <w:t xml:space="preserve">(3) </w:t>
      </w:r>
      <w:proofErr w:type="gramStart"/>
      <w:r w:rsidRPr="001D1FAE">
        <w:rPr>
          <w:rFonts w:eastAsiaTheme="minorHAnsi" w:cs="Consolas"/>
        </w:rPr>
        <w:t>benchmark</w:t>
      </w:r>
      <w:proofErr w:type="gramEnd"/>
      <w:r w:rsidRPr="001D1FAE">
        <w:rPr>
          <w:rFonts w:eastAsiaTheme="minorHAnsi" w:cs="Consolas"/>
        </w:rPr>
        <w:t xml:space="preserve"> proposed Energy Savings Performance Contract (ESPC) projects against historical project data.  </w:t>
      </w:r>
    </w:p>
    <w:p w14:paraId="03A7FED3" w14:textId="77777777" w:rsidR="000E62C2" w:rsidRPr="001D1FAE" w:rsidRDefault="000E62C2" w:rsidP="000E62C2">
      <w:pPr>
        <w:rPr>
          <w:rFonts w:eastAsiaTheme="minorHAnsi" w:cs="Consolas"/>
        </w:rPr>
      </w:pPr>
    </w:p>
    <w:p w14:paraId="5EE7A623" w14:textId="77777777" w:rsidR="000E62C2" w:rsidRPr="001D1FAE" w:rsidRDefault="000E62C2" w:rsidP="000E62C2">
      <w:pPr>
        <w:rPr>
          <w:rFonts w:eastAsiaTheme="minorHAnsi" w:cs="Consolas"/>
        </w:rPr>
      </w:pPr>
      <w:r w:rsidRPr="001D1FAE">
        <w:rPr>
          <w:rFonts w:eastAsiaTheme="minorHAnsi" w:cs="Consolas"/>
        </w:rPr>
        <w:t>Based on information provided by the ESCO, the parties agree that the data required to be delivered to LBNL under this clause has commercial value whose disclosure would cause competitive harm to the commercial value or use of the data.  LBNL intends to withhold such data from disclosure under 10 C.F.R. 1004.3(e</w:t>
      </w:r>
      <w:proofErr w:type="gramStart"/>
      <w:r w:rsidRPr="001D1FAE">
        <w:rPr>
          <w:rFonts w:eastAsiaTheme="minorHAnsi" w:cs="Consolas"/>
        </w:rPr>
        <w:t>)(</w:t>
      </w:r>
      <w:proofErr w:type="gramEnd"/>
      <w:r w:rsidRPr="001D1FAE">
        <w:rPr>
          <w:rFonts w:eastAsiaTheme="minorHAnsi" w:cs="Consolas"/>
        </w:rPr>
        <w:t>2). The use of this data is governed by the provisions of this contract. Unless compelled by a court of competent jurisdiction, there may be no release of this data to the public without the written consent of the Recipient and DOE. Aggregate data that does not identify project-specific metric information may be released as set forth in the contract.  Other information required to be delivered under this contract, but not covered under this Commercially Valuable ESPC Project Data clause, shall be delivered in accordance with this contract.</w:t>
      </w:r>
    </w:p>
    <w:p w14:paraId="110E7EB3" w14:textId="77777777" w:rsidR="000F1566" w:rsidRDefault="000F1566" w:rsidP="000F1566">
      <w:pPr>
        <w:rPr>
          <w:rFonts w:ascii="Cambria" w:eastAsia="Times New Roman" w:hAnsi="Cambria" w:cs="Times New Roman"/>
          <w:b/>
          <w:sz w:val="28"/>
          <w:szCs w:val="20"/>
        </w:rPr>
      </w:pPr>
      <w:r>
        <w:rPr>
          <w:rFonts w:ascii="Cambria" w:eastAsia="Times New Roman" w:hAnsi="Cambria" w:cs="Times New Roman"/>
          <w:b/>
          <w:sz w:val="28"/>
          <w:szCs w:val="20"/>
        </w:rPr>
        <w:br w:type="page"/>
      </w:r>
    </w:p>
    <w:p w14:paraId="741F47DB" w14:textId="77777777" w:rsidR="000F1566" w:rsidRPr="00CB76FB" w:rsidRDefault="000F1566" w:rsidP="000F1566">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lastRenderedPageBreak/>
        <w:t xml:space="preserve">ATTACHMENT F: </w:t>
      </w:r>
      <w:r w:rsidRPr="00CB76FB">
        <w:rPr>
          <w:rFonts w:ascii="Cambria" w:eastAsia="Times New Roman" w:hAnsi="Cambria" w:cs="Times New Roman"/>
          <w:b/>
          <w:sz w:val="28"/>
          <w:szCs w:val="20"/>
        </w:rPr>
        <w:t>INVESTMENT GRADE AUDIT AND PROJECT PROPOSAL</w:t>
      </w:r>
    </w:p>
    <w:p w14:paraId="6F148A8D" w14:textId="77777777" w:rsidR="000F1566" w:rsidRPr="00CB76FB" w:rsidRDefault="000F1566" w:rsidP="000F1566">
      <w:pPr>
        <w:rPr>
          <w:rFonts w:ascii="Cambria" w:eastAsia="Times New Roman" w:hAnsi="Cambria" w:cs="Times New Roman"/>
          <w:noProof/>
          <w:spacing w:val="-3"/>
          <w:sz w:val="22"/>
          <w:szCs w:val="20"/>
          <w:highlight w:val="lightGray"/>
        </w:rPr>
      </w:pPr>
    </w:p>
    <w:p w14:paraId="021435F1" w14:textId="77777777" w:rsidR="000F1566" w:rsidRPr="00A15A64" w:rsidRDefault="000F1566" w:rsidP="000F1566">
      <w:pPr>
        <w:rPr>
          <w:rFonts w:ascii="Cambria" w:eastAsia="Times New Roman" w:hAnsi="Cambria" w:cs="Times New Roman"/>
          <w:iCs/>
          <w:noProof/>
          <w:spacing w:val="-3"/>
          <w:szCs w:val="20"/>
        </w:rPr>
      </w:pPr>
      <w:bookmarkStart w:id="3" w:name="BM_1_"/>
      <w:bookmarkEnd w:id="3"/>
      <w:r w:rsidRPr="00A15A64">
        <w:rPr>
          <w:rFonts w:ascii="Cambria" w:eastAsia="Times New Roman" w:hAnsi="Cambria" w:cs="Times New Roman"/>
          <w:iCs/>
          <w:noProof/>
          <w:spacing w:val="-3"/>
          <w:szCs w:val="20"/>
        </w:rPr>
        <w:t>OVERVIEW:</w:t>
      </w:r>
    </w:p>
    <w:p w14:paraId="5C66159F" w14:textId="77777777" w:rsidR="000F1566" w:rsidRPr="00CB76FB" w:rsidRDefault="000F1566" w:rsidP="000F1566">
      <w:pPr>
        <w:rPr>
          <w:rFonts w:ascii="Cambria" w:eastAsia="Times New Roman" w:hAnsi="Cambria" w:cs="Times New Roman"/>
          <w:iCs/>
          <w:noProof/>
          <w:szCs w:val="20"/>
        </w:rPr>
      </w:pPr>
      <w:r w:rsidRPr="00A15A64">
        <w:rPr>
          <w:rFonts w:ascii="Cambria" w:eastAsia="Times New Roman" w:hAnsi="Cambria" w:cs="Times New Roman"/>
          <w:iCs/>
          <w:noProof/>
          <w:spacing w:val="-3"/>
          <w:szCs w:val="20"/>
        </w:rPr>
        <w:t>This Technical Energy Au</w:t>
      </w:r>
      <w:r w:rsidRPr="00A15A64">
        <w:rPr>
          <w:rFonts w:ascii="Cambria" w:eastAsia="Times New Roman" w:hAnsi="Cambria" w:cs="Times New Roman"/>
          <w:iCs/>
          <w:noProof/>
          <w:szCs w:val="20"/>
        </w:rPr>
        <w:t>dit &amp; Project Proposal Contract is the first of two contracts with the selected ESCO.  The ESCO will complete an investment grade technical energy audit that will include an analysis of each proposed project with projected energy and cost savings and itemized</w:t>
      </w:r>
      <w:r w:rsidRPr="00CB76FB">
        <w:rPr>
          <w:rFonts w:ascii="Cambria" w:eastAsia="Times New Roman" w:hAnsi="Cambria" w:cs="Times New Roman"/>
          <w:iCs/>
          <w:noProof/>
          <w:szCs w:val="20"/>
        </w:rPr>
        <w:t xml:space="preserve"> project cost.  The ESCO will also propose terms for the performance contract and present a proposal that includes recommended projects, financing term and projected annual cash-flow analysis.  The results of the audit will form the basis for a subsequent Energy Performance Contract.  </w:t>
      </w:r>
    </w:p>
    <w:p w14:paraId="53586202" w14:textId="77777777" w:rsidR="000F1566" w:rsidRPr="00CB76FB" w:rsidRDefault="000F1566" w:rsidP="000F1566">
      <w:pPr>
        <w:rPr>
          <w:rFonts w:ascii="Cambria" w:eastAsia="Times New Roman" w:hAnsi="Cambria" w:cs="Times New Roman"/>
          <w:iCs/>
          <w:noProof/>
          <w:szCs w:val="20"/>
        </w:rPr>
      </w:pPr>
    </w:p>
    <w:p w14:paraId="00B4D121" w14:textId="77777777" w:rsidR="000F1566" w:rsidRPr="00CB76FB" w:rsidRDefault="000F1566" w:rsidP="000F1566">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complete contract is under a separate electronic file for easier use.    </w:t>
      </w:r>
    </w:p>
    <w:p w14:paraId="33C78FC5" w14:textId="77777777" w:rsidR="000F1566" w:rsidRPr="00CB76FB" w:rsidRDefault="000F1566" w:rsidP="000F1566">
      <w:pPr>
        <w:rPr>
          <w:rFonts w:ascii="Cambria" w:eastAsia="Times New Roman" w:hAnsi="Cambria" w:cs="Times New Roman"/>
          <w:iCs/>
          <w:noProof/>
          <w:szCs w:val="20"/>
          <w:highlight w:val="lightGray"/>
        </w:rPr>
      </w:pPr>
    </w:p>
    <w:p w14:paraId="09E33590" w14:textId="77777777" w:rsidR="000F1566" w:rsidRPr="00CB76FB" w:rsidRDefault="000F1566" w:rsidP="000F1566">
      <w:pPr>
        <w:rPr>
          <w:rFonts w:ascii="Cambria" w:eastAsia="Times New Roman" w:hAnsi="Cambria" w:cs="Times New Roman"/>
          <w:iCs/>
          <w:noProof/>
          <w:szCs w:val="20"/>
          <w:highlight w:val="lightGray"/>
        </w:rPr>
      </w:pPr>
      <w:r w:rsidRPr="00CB76FB">
        <w:rPr>
          <w:rFonts w:ascii="Cambria" w:eastAsia="Times New Roman" w:hAnsi="Cambria" w:cs="Times New Roman"/>
          <w:iCs/>
          <w:noProof/>
          <w:szCs w:val="20"/>
          <w:highlight w:val="lightGray"/>
        </w:rPr>
        <w:t xml:space="preserve">Note:  provide this attachment under separate file for easier use.  Retain this page with overview as a “placeholder.”    </w:t>
      </w:r>
    </w:p>
    <w:p w14:paraId="6C8A8EBE" w14:textId="77777777" w:rsidR="000F1566" w:rsidRPr="00CB76FB" w:rsidRDefault="000F1566" w:rsidP="000F1566">
      <w:pPr>
        <w:rPr>
          <w:rFonts w:ascii="Cambria" w:eastAsia="Times New Roman" w:hAnsi="Cambria" w:cs="Times New Roman"/>
          <w:b/>
          <w:iCs/>
          <w:noProof/>
          <w:szCs w:val="20"/>
        </w:rPr>
      </w:pPr>
    </w:p>
    <w:p w14:paraId="1A9304C7" w14:textId="77777777" w:rsidR="000F1566" w:rsidRPr="00CB76FB" w:rsidRDefault="000F1566" w:rsidP="000F1566">
      <w:pPr>
        <w:keepNext/>
        <w:outlineLvl w:val="0"/>
        <w:rPr>
          <w:rFonts w:ascii="Cambria" w:eastAsia="Times New Roman" w:hAnsi="Cambria" w:cs="Times New Roman"/>
          <w:b/>
          <w:szCs w:val="20"/>
        </w:rPr>
      </w:pPr>
    </w:p>
    <w:p w14:paraId="152AF7D3" w14:textId="77777777" w:rsidR="000F1566" w:rsidRPr="00CB76FB" w:rsidRDefault="000F1566" w:rsidP="000F1566">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 G</w:t>
      </w:r>
      <w:r w:rsidRPr="00CB76FB">
        <w:rPr>
          <w:rFonts w:ascii="Cambria" w:eastAsia="Times New Roman" w:hAnsi="Cambria" w:cs="Times New Roman"/>
          <w:b/>
          <w:sz w:val="28"/>
          <w:szCs w:val="20"/>
        </w:rPr>
        <w:t>: MODEL ENERGY PERFORMANCE CONTRACT</w:t>
      </w:r>
    </w:p>
    <w:p w14:paraId="2C720F9A" w14:textId="77777777" w:rsidR="000F1566" w:rsidRPr="00CB76FB" w:rsidRDefault="000F1566" w:rsidP="000F1566">
      <w:pPr>
        <w:rPr>
          <w:rFonts w:ascii="Cambria" w:eastAsia="Times New Roman" w:hAnsi="Cambria" w:cs="Times New Roman"/>
          <w:b/>
          <w:noProof/>
          <w:szCs w:val="20"/>
        </w:rPr>
      </w:pPr>
    </w:p>
    <w:p w14:paraId="2ECD5865" w14:textId="77777777" w:rsidR="000F1566" w:rsidRPr="00CB76FB" w:rsidRDefault="000F1566" w:rsidP="000F1566">
      <w:pPr>
        <w:rPr>
          <w:rFonts w:ascii="Cambria" w:eastAsia="Times New Roman" w:hAnsi="Cambria" w:cs="Times New Roman"/>
          <w:noProof/>
          <w:szCs w:val="20"/>
        </w:rPr>
      </w:pPr>
      <w:r w:rsidRPr="00CB76FB">
        <w:rPr>
          <w:rFonts w:ascii="Cambria" w:eastAsia="Times New Roman" w:hAnsi="Cambria" w:cs="Times New Roman"/>
          <w:noProof/>
          <w:szCs w:val="20"/>
        </w:rPr>
        <w:t>OVERVIEW:</w:t>
      </w:r>
    </w:p>
    <w:p w14:paraId="16C4DF2E" w14:textId="77777777" w:rsidR="000F1566" w:rsidRPr="00CB76FB" w:rsidRDefault="000F1566" w:rsidP="000F1566">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This Energy Performance Contract is for design, construction, guarantee, and follow-up monitoring of energy-saving projects.   An energy audit was previously completed that identified the costs and savings of each project.  The audit provides the basis to develop and negotiate this Energy Performance Contract.  </w:t>
      </w:r>
    </w:p>
    <w:p w14:paraId="19B29BF0" w14:textId="77777777" w:rsidR="000F1566" w:rsidRPr="00CB76FB" w:rsidRDefault="000F1566" w:rsidP="000F1566">
      <w:pPr>
        <w:rPr>
          <w:rFonts w:ascii="Cambria" w:eastAsia="Times New Roman" w:hAnsi="Cambria" w:cs="Times New Roman"/>
          <w:iCs/>
          <w:noProof/>
          <w:szCs w:val="20"/>
        </w:rPr>
      </w:pPr>
    </w:p>
    <w:p w14:paraId="741510D0" w14:textId="77777777" w:rsidR="000F1566" w:rsidRPr="00CB76FB" w:rsidRDefault="000F1566" w:rsidP="000F1566">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complete contract is under a separate electronic file for easier use.    </w:t>
      </w:r>
    </w:p>
    <w:p w14:paraId="6732F877" w14:textId="77777777" w:rsidR="000F1566" w:rsidRPr="00CB76FB" w:rsidRDefault="000F1566" w:rsidP="000F1566">
      <w:pPr>
        <w:rPr>
          <w:rFonts w:ascii="Cambria" w:eastAsia="Times New Roman" w:hAnsi="Cambria" w:cs="Times New Roman"/>
          <w:b/>
          <w:szCs w:val="20"/>
        </w:rPr>
      </w:pPr>
    </w:p>
    <w:p w14:paraId="2972E5A4" w14:textId="77777777" w:rsidR="000F1566" w:rsidRPr="00CB76FB" w:rsidRDefault="000F1566" w:rsidP="000F1566">
      <w:pPr>
        <w:rPr>
          <w:rFonts w:ascii="Cambria" w:eastAsia="Times New Roman" w:hAnsi="Cambria" w:cs="Times New Roman"/>
          <w:szCs w:val="20"/>
        </w:rPr>
      </w:pPr>
    </w:p>
    <w:p w14:paraId="37E09A72" w14:textId="77777777" w:rsidR="000F1566" w:rsidRPr="00CB76FB" w:rsidRDefault="000F1566" w:rsidP="000F1566">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 H</w:t>
      </w:r>
      <w:r w:rsidRPr="00CB76FB">
        <w:rPr>
          <w:rFonts w:ascii="Cambria" w:eastAsia="Times New Roman" w:hAnsi="Cambria" w:cs="Times New Roman"/>
          <w:b/>
          <w:sz w:val="28"/>
          <w:szCs w:val="20"/>
        </w:rPr>
        <w:t>:  FINANCING SOLICITATION</w:t>
      </w:r>
    </w:p>
    <w:p w14:paraId="3E91E766" w14:textId="77777777" w:rsidR="000F1566" w:rsidRPr="00CB76FB" w:rsidRDefault="000F1566" w:rsidP="000F1566">
      <w:pPr>
        <w:rPr>
          <w:rFonts w:ascii="Cambria" w:eastAsia="Times New Roman" w:hAnsi="Cambria" w:cs="Times New Roman"/>
          <w:b/>
          <w:bCs/>
        </w:rPr>
      </w:pPr>
    </w:p>
    <w:p w14:paraId="7E6701AD" w14:textId="77777777" w:rsidR="000F1566" w:rsidRPr="00CB76FB" w:rsidRDefault="000F1566" w:rsidP="000F1566">
      <w:pPr>
        <w:rPr>
          <w:rFonts w:ascii="Cambria" w:eastAsia="Times New Roman" w:hAnsi="Cambria" w:cs="Times New Roman"/>
          <w:iCs/>
          <w:noProof/>
          <w:szCs w:val="20"/>
        </w:rPr>
      </w:pPr>
      <w:r w:rsidRPr="00CB76FB">
        <w:rPr>
          <w:rFonts w:ascii="Cambria" w:eastAsia="Times New Roman" w:hAnsi="Cambria" w:cs="Times New Roman"/>
          <w:iCs/>
          <w:noProof/>
          <w:szCs w:val="20"/>
        </w:rPr>
        <w:t xml:space="preserve">The financing solicitaiton package is under a separate electronic file for easier use.    </w:t>
      </w:r>
    </w:p>
    <w:p w14:paraId="50B850F1" w14:textId="77777777" w:rsidR="000F1566" w:rsidRPr="00CB76FB" w:rsidRDefault="000F1566" w:rsidP="000F1566">
      <w:pPr>
        <w:rPr>
          <w:rFonts w:ascii="Cambria" w:eastAsia="Times New Roman" w:hAnsi="Cambria" w:cs="Times New Roman"/>
          <w:iCs/>
          <w:noProof/>
          <w:szCs w:val="20"/>
        </w:rPr>
      </w:pPr>
    </w:p>
    <w:p w14:paraId="4A061A92" w14:textId="77777777" w:rsidR="000F1566" w:rsidRPr="00CB76FB" w:rsidRDefault="000F1566" w:rsidP="000F1566">
      <w:pPr>
        <w:rPr>
          <w:rFonts w:ascii="Cambria" w:eastAsia="Times New Roman" w:hAnsi="Cambria" w:cs="Times New Roman"/>
          <w:bCs/>
        </w:rPr>
      </w:pPr>
      <w:r w:rsidRPr="00CB76FB">
        <w:rPr>
          <w:rFonts w:ascii="Cambria" w:eastAsia="Times New Roman" w:hAnsi="Cambria" w:cs="Times New Roman"/>
          <w:bCs/>
        </w:rPr>
        <w:t>OVERVIEW</w:t>
      </w:r>
    </w:p>
    <w:p w14:paraId="673637E4" w14:textId="1F65E71B" w:rsidR="000F1566" w:rsidRPr="00CB76FB" w:rsidRDefault="000F1566" w:rsidP="000F1566">
      <w:pPr>
        <w:rPr>
          <w:rFonts w:ascii="Cambria" w:eastAsia="Times New Roman" w:hAnsi="Cambria" w:cs="Times New Roman"/>
          <w:bCs/>
        </w:rPr>
      </w:pPr>
      <w:r w:rsidRPr="00CB76FB">
        <w:rPr>
          <w:rFonts w:ascii="Cambria" w:eastAsia="Times New Roman" w:hAnsi="Cambria" w:cs="Times New Roman"/>
          <w:bCs/>
        </w:rPr>
        <w:t xml:space="preserve">The ESCO is expected to conduct a competitive bid process to select a financing firm to satisfaction of </w:t>
      </w:r>
      <w:r w:rsidR="00D71B67">
        <w:rPr>
          <w:rFonts w:ascii="Cambria" w:eastAsia="Times New Roman" w:hAnsi="Cambria" w:cs="Times New Roman"/>
          <w:bCs/>
        </w:rPr>
        <w:t>Owner</w:t>
      </w:r>
      <w:r w:rsidRPr="00CB76FB">
        <w:rPr>
          <w:rFonts w:ascii="Cambria" w:eastAsia="Times New Roman" w:hAnsi="Cambria" w:cs="Times New Roman"/>
          <w:bCs/>
        </w:rPr>
        <w:t xml:space="preserve">.  </w:t>
      </w:r>
    </w:p>
    <w:p w14:paraId="260B1267" w14:textId="77777777" w:rsidR="000F1566" w:rsidRPr="00CB76FB" w:rsidRDefault="000F1566" w:rsidP="000F1566">
      <w:pPr>
        <w:rPr>
          <w:rFonts w:ascii="Cambria" w:eastAsia="Times New Roman" w:hAnsi="Cambria" w:cs="Times New Roman"/>
          <w:bCs/>
        </w:rPr>
      </w:pPr>
    </w:p>
    <w:p w14:paraId="05CB5313" w14:textId="0107A194" w:rsidR="00B26856" w:rsidRPr="000F73A3" w:rsidRDefault="000F73A3" w:rsidP="000F73A3">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w:t>
      </w:r>
      <w:r w:rsidR="00B26856" w:rsidRPr="000F73A3">
        <w:rPr>
          <w:rFonts w:ascii="Cambria" w:eastAsia="Times New Roman" w:hAnsi="Cambria" w:cs="Times New Roman"/>
          <w:b/>
          <w:sz w:val="28"/>
          <w:szCs w:val="20"/>
        </w:rPr>
        <w:t xml:space="preserve"> I:</w:t>
      </w:r>
      <w:r w:rsidR="00B26856" w:rsidRPr="000F73A3">
        <w:rPr>
          <w:rFonts w:ascii="Cambria" w:eastAsia="Times New Roman" w:hAnsi="Cambria" w:cs="Times New Roman"/>
          <w:b/>
          <w:sz w:val="28"/>
          <w:szCs w:val="20"/>
        </w:rPr>
        <w:tab/>
        <w:t>State Statutes on Performance Contracting</w:t>
      </w:r>
    </w:p>
    <w:p w14:paraId="643EAA76" w14:textId="77777777" w:rsidR="00B26856" w:rsidRDefault="00B26856" w:rsidP="00B26856">
      <w:pPr>
        <w:suppressAutoHyphens/>
        <w:rPr>
          <w:rFonts w:ascii="Cambria" w:eastAsia="Times New Roman" w:hAnsi="Cambria" w:cs="Times New Roman"/>
          <w:spacing w:val="-3"/>
          <w:szCs w:val="20"/>
        </w:rPr>
      </w:pPr>
    </w:p>
    <w:p w14:paraId="531E514D" w14:textId="3A18FB4E" w:rsidR="00B26856" w:rsidRPr="000F73A3" w:rsidRDefault="000F73A3" w:rsidP="000F73A3">
      <w:pPr>
        <w:keepNext/>
        <w:widowControl w:val="0"/>
        <w:outlineLvl w:val="0"/>
        <w:rPr>
          <w:rFonts w:ascii="Cambria" w:eastAsia="Times New Roman" w:hAnsi="Cambria" w:cs="Times New Roman"/>
          <w:b/>
          <w:sz w:val="28"/>
          <w:szCs w:val="20"/>
        </w:rPr>
      </w:pPr>
      <w:r>
        <w:rPr>
          <w:rFonts w:ascii="Cambria" w:eastAsia="Times New Roman" w:hAnsi="Cambria" w:cs="Times New Roman"/>
          <w:b/>
          <w:sz w:val="28"/>
          <w:szCs w:val="20"/>
        </w:rPr>
        <w:t>ATTACHMENT</w:t>
      </w:r>
      <w:r w:rsidR="00B26856" w:rsidRPr="000F73A3">
        <w:rPr>
          <w:rFonts w:ascii="Cambria" w:eastAsia="Times New Roman" w:hAnsi="Cambria" w:cs="Times New Roman"/>
          <w:b/>
          <w:sz w:val="28"/>
          <w:szCs w:val="20"/>
        </w:rPr>
        <w:t xml:space="preserve"> J:  </w:t>
      </w:r>
      <w:r w:rsidR="00B26856" w:rsidRPr="000F73A3">
        <w:rPr>
          <w:rFonts w:ascii="Cambria" w:eastAsia="Times New Roman" w:hAnsi="Cambria" w:cs="Times New Roman"/>
          <w:b/>
          <w:sz w:val="28"/>
          <w:szCs w:val="20"/>
        </w:rPr>
        <w:tab/>
        <w:t xml:space="preserve">Other </w:t>
      </w:r>
    </w:p>
    <w:p w14:paraId="4D21C80B" w14:textId="77777777" w:rsidR="00B26856" w:rsidRPr="00B628B9" w:rsidRDefault="00B26856" w:rsidP="00B26856">
      <w:pPr>
        <w:suppressAutoHyphens/>
        <w:rPr>
          <w:rFonts w:ascii="Cambria" w:eastAsia="Times New Roman" w:hAnsi="Cambria" w:cs="Times New Roman"/>
          <w:spacing w:val="-3"/>
          <w:szCs w:val="20"/>
        </w:rPr>
      </w:pPr>
      <w:r w:rsidRPr="00B628B9">
        <w:rPr>
          <w:rFonts w:ascii="Cambria" w:eastAsia="Times New Roman" w:hAnsi="Cambria" w:cs="Times New Roman"/>
          <w:spacing w:val="-3"/>
          <w:szCs w:val="20"/>
          <w:highlight w:val="lightGray"/>
        </w:rPr>
        <w:t>This could include</w:t>
      </w:r>
      <w:r>
        <w:rPr>
          <w:rFonts w:ascii="Cambria" w:eastAsia="Times New Roman" w:hAnsi="Cambria" w:cs="Times New Roman"/>
          <w:spacing w:val="-3"/>
          <w:szCs w:val="20"/>
          <w:highlight w:val="lightGray"/>
        </w:rPr>
        <w:t xml:space="preserve"> an executive order related to energy efficiency, policy on energy reduction goals, </w:t>
      </w:r>
      <w:r w:rsidRPr="00B628B9">
        <w:rPr>
          <w:rFonts w:ascii="Cambria" w:eastAsia="Times New Roman" w:hAnsi="Cambria" w:cs="Times New Roman"/>
          <w:spacing w:val="-3"/>
          <w:szCs w:val="20"/>
          <w:highlight w:val="lightGray"/>
        </w:rPr>
        <w:t>etc.</w:t>
      </w:r>
      <w:r w:rsidRPr="00B628B9">
        <w:rPr>
          <w:rFonts w:ascii="Cambria" w:eastAsia="Times New Roman" w:hAnsi="Cambria" w:cs="Times New Roman"/>
          <w:spacing w:val="-3"/>
          <w:szCs w:val="20"/>
        </w:rPr>
        <w:t xml:space="preserve">  </w:t>
      </w:r>
    </w:p>
    <w:p w14:paraId="24043C5E" w14:textId="77777777" w:rsidR="00B26856" w:rsidRPr="00B628B9" w:rsidRDefault="00B26856" w:rsidP="00B26856">
      <w:pPr>
        <w:suppressAutoHyphens/>
        <w:rPr>
          <w:rFonts w:ascii="Cambria" w:eastAsia="Times New Roman" w:hAnsi="Cambria" w:cs="Times New Roman"/>
          <w:b/>
          <w:spacing w:val="-3"/>
          <w:szCs w:val="20"/>
        </w:rPr>
      </w:pPr>
    </w:p>
    <w:p w14:paraId="037FE6F9" w14:textId="77777777" w:rsidR="00DE70FA" w:rsidRDefault="00DE70FA">
      <w:pPr>
        <w:rPr>
          <w:rFonts w:ascii="Cambria" w:eastAsia="Times New Roman" w:hAnsi="Cambria" w:cs="Times New Roman"/>
          <w:b/>
          <w:sz w:val="28"/>
          <w:szCs w:val="20"/>
        </w:rPr>
      </w:pPr>
      <w:r>
        <w:rPr>
          <w:rFonts w:ascii="Cambria" w:eastAsia="Times New Roman" w:hAnsi="Cambria" w:cs="Times New Roman"/>
          <w:b/>
          <w:sz w:val="28"/>
          <w:szCs w:val="20"/>
        </w:rPr>
        <w:lastRenderedPageBreak/>
        <w:br w:type="page"/>
      </w:r>
    </w:p>
    <w:p w14:paraId="5A6DBD40" w14:textId="06E4683F" w:rsidR="00DE70FA" w:rsidRPr="00CB76FB" w:rsidRDefault="00DE70FA" w:rsidP="00DE70FA">
      <w:pPr>
        <w:keepNext/>
        <w:widowControl w:val="0"/>
        <w:outlineLvl w:val="0"/>
        <w:rPr>
          <w:rFonts w:ascii="Cambria" w:eastAsia="Times New Roman" w:hAnsi="Cambria" w:cs="Times New Roman"/>
          <w:b/>
          <w:sz w:val="28"/>
          <w:szCs w:val="20"/>
        </w:rPr>
      </w:pPr>
      <w:proofErr w:type="gramStart"/>
      <w:r w:rsidRPr="00CB76FB">
        <w:rPr>
          <w:rFonts w:ascii="Cambria" w:eastAsia="Times New Roman" w:hAnsi="Cambria" w:cs="Times New Roman"/>
          <w:b/>
          <w:sz w:val="28"/>
          <w:szCs w:val="20"/>
        </w:rPr>
        <w:lastRenderedPageBreak/>
        <w:t>ATTACH</w:t>
      </w:r>
      <w:r>
        <w:rPr>
          <w:rFonts w:ascii="Cambria" w:eastAsia="Times New Roman" w:hAnsi="Cambria" w:cs="Times New Roman"/>
          <w:b/>
          <w:sz w:val="28"/>
          <w:szCs w:val="20"/>
        </w:rPr>
        <w:t>MENT  K</w:t>
      </w:r>
      <w:proofErr w:type="gramEnd"/>
      <w:r w:rsidRPr="00CB76FB">
        <w:rPr>
          <w:rFonts w:ascii="Cambria" w:eastAsia="Times New Roman" w:hAnsi="Cambria" w:cs="Times New Roman"/>
          <w:b/>
          <w:sz w:val="28"/>
          <w:szCs w:val="20"/>
        </w:rPr>
        <w:t>:   PROPOSED PROJECT SCHEDULE</w:t>
      </w:r>
    </w:p>
    <w:p w14:paraId="3F0220AF" w14:textId="77777777" w:rsidR="00DE70FA" w:rsidRPr="00CB76FB" w:rsidRDefault="00DE70FA" w:rsidP="00DE70FA">
      <w:pPr>
        <w:suppressAutoHyphens/>
        <w:rPr>
          <w:rFonts w:ascii="Cambria" w:eastAsia="Times New Roman" w:hAnsi="Cambria" w:cs="Times New Roman"/>
          <w:spacing w:val="-3"/>
          <w:szCs w:val="20"/>
        </w:rPr>
      </w:pPr>
    </w:p>
    <w:p w14:paraId="4FACAAA5"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The following schedule is the proposed schedule, and may change during the project.</w:t>
      </w:r>
    </w:p>
    <w:p w14:paraId="2E1B6A50"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Change week numbers as needed. Consider holiday or seasonal schedules if they are the best times for construction</w:t>
      </w:r>
      <w:proofErr w:type="gramStart"/>
      <w:r w:rsidRPr="00CB76FB">
        <w:rPr>
          <w:rFonts w:ascii="Cambria" w:eastAsia="Times New Roman" w:hAnsi="Cambria" w:cs="Times New Roman"/>
          <w:spacing w:val="-3"/>
          <w:szCs w:val="20"/>
          <w:highlight w:val="lightGray"/>
        </w:rPr>
        <w:t>..</w:t>
      </w:r>
      <w:proofErr w:type="gramEnd"/>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r w:rsidRPr="00CB76FB">
        <w:rPr>
          <w:rFonts w:ascii="Cambria" w:eastAsia="Times New Roman" w:hAnsi="Cambria" w:cs="Times New Roman"/>
          <w:spacing w:val="-3"/>
          <w:szCs w:val="20"/>
        </w:rPr>
        <w:tab/>
      </w:r>
    </w:p>
    <w:p w14:paraId="6CCA47E4"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ACTIVITY</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DATE</w:t>
      </w:r>
    </w:p>
    <w:p w14:paraId="2734E4F3" w14:textId="77777777" w:rsidR="00DE70FA" w:rsidRPr="00CB76FB" w:rsidRDefault="00DE70FA" w:rsidP="00DE70FA">
      <w:pPr>
        <w:suppressAutoHyphens/>
        <w:rPr>
          <w:rFonts w:ascii="Cambria" w:eastAsia="Times New Roman" w:hAnsi="Cambria" w:cs="Times New Roman"/>
          <w:spacing w:val="-3"/>
          <w:szCs w:val="20"/>
        </w:rPr>
      </w:pPr>
    </w:p>
    <w:p w14:paraId="33400024" w14:textId="77777777" w:rsidR="00DE70FA" w:rsidRPr="00CB76FB" w:rsidRDefault="00DE70FA" w:rsidP="00DE70FA">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RFP Phase</w:t>
      </w:r>
    </w:p>
    <w:p w14:paraId="395231F5"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ESCO Selection and Award</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 8</w:t>
      </w:r>
    </w:p>
    <w:p w14:paraId="2153456B" w14:textId="77777777" w:rsidR="00DE70FA" w:rsidRPr="00CB76FB" w:rsidRDefault="00DE70FA" w:rsidP="00DE70FA">
      <w:pPr>
        <w:suppressAutoHyphens/>
        <w:rPr>
          <w:rFonts w:ascii="Cambria" w:eastAsia="Times New Roman" w:hAnsi="Cambria" w:cs="Times New Roman"/>
          <w:spacing w:val="-3"/>
          <w:szCs w:val="20"/>
          <w:highlight w:val="lightGray"/>
        </w:rPr>
      </w:pPr>
      <w:r w:rsidRPr="00CB76FB">
        <w:rPr>
          <w:rFonts w:ascii="Cambria" w:eastAsia="Times New Roman" w:hAnsi="Cambria" w:cs="Times New Roman"/>
          <w:spacing w:val="-3"/>
          <w:szCs w:val="20"/>
          <w:highlight w:val="lightGray"/>
        </w:rPr>
        <w:t xml:space="preserve">Note: Refer to Submittal Schedule.  </w:t>
      </w:r>
    </w:p>
    <w:p w14:paraId="129AE34E"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 Consider time needed for Board approval, if necessary, or official announcement.</w:t>
      </w:r>
    </w:p>
    <w:p w14:paraId="5B0EDB1C" w14:textId="77777777" w:rsidR="00DE70FA" w:rsidRPr="00CB76FB" w:rsidRDefault="00DE70FA" w:rsidP="00DE70FA">
      <w:pPr>
        <w:suppressAutoHyphens/>
        <w:rPr>
          <w:rFonts w:ascii="Cambria" w:eastAsia="Times New Roman" w:hAnsi="Cambria" w:cs="Times New Roman"/>
          <w:spacing w:val="-3"/>
          <w:szCs w:val="20"/>
        </w:rPr>
      </w:pPr>
    </w:p>
    <w:p w14:paraId="63F8AEB7" w14:textId="77777777" w:rsidR="00DE70FA" w:rsidRPr="00CB76FB" w:rsidRDefault="00DE70FA" w:rsidP="00DE70FA">
      <w:pPr>
        <w:suppressAutoHyphens/>
        <w:rPr>
          <w:rFonts w:ascii="Cambria" w:eastAsia="Times New Roman" w:hAnsi="Cambria" w:cs="Times New Roman"/>
          <w:b/>
          <w:spacing w:val="-3"/>
          <w:szCs w:val="20"/>
          <w:u w:val="single"/>
        </w:rPr>
      </w:pPr>
      <w:r>
        <w:rPr>
          <w:rFonts w:ascii="Cambria" w:eastAsia="Times New Roman" w:hAnsi="Cambria" w:cs="Times New Roman"/>
          <w:b/>
          <w:spacing w:val="-3"/>
          <w:szCs w:val="20"/>
          <w:u w:val="single"/>
        </w:rPr>
        <w:t>Investment Grade</w:t>
      </w:r>
      <w:r w:rsidRPr="00CB76FB">
        <w:rPr>
          <w:rFonts w:ascii="Cambria" w:eastAsia="Times New Roman" w:hAnsi="Cambria" w:cs="Times New Roman"/>
          <w:b/>
          <w:spacing w:val="-3"/>
          <w:szCs w:val="20"/>
          <w:u w:val="single"/>
        </w:rPr>
        <w:t xml:space="preserve"> Audit Phase</w:t>
      </w:r>
    </w:p>
    <w:p w14:paraId="565391BF"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Contract Negotiation</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9-11</w:t>
      </w:r>
    </w:p>
    <w:p w14:paraId="5F0B4279"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two weeks for negotiations.  Reserve time to negotiate cost markups as maximum markups were given in the proposal response.  Also negotiate the scope and level of the audit.  Otherwise, this contract is simple and straightforward.</w:t>
      </w:r>
    </w:p>
    <w:p w14:paraId="4E01FFFC" w14:textId="77777777" w:rsidR="00DE70FA" w:rsidRPr="00CB76FB" w:rsidRDefault="00DE70FA" w:rsidP="00DE70FA">
      <w:pPr>
        <w:suppressAutoHyphens/>
        <w:ind w:left="720"/>
        <w:rPr>
          <w:rFonts w:ascii="Cambria" w:eastAsia="Times New Roman" w:hAnsi="Cambria" w:cs="Times New Roman"/>
          <w:b/>
          <w:spacing w:val="-3"/>
          <w:szCs w:val="20"/>
        </w:rPr>
      </w:pPr>
    </w:p>
    <w:p w14:paraId="3DC65331"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Board approval and signatures to execute contract</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 xml:space="preserve">Week 12 </w:t>
      </w:r>
    </w:p>
    <w:p w14:paraId="7C72672C"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sufficient time based on past experience with contracts in your department.</w:t>
      </w:r>
    </w:p>
    <w:p w14:paraId="4BED0429" w14:textId="77777777" w:rsidR="00DE70FA" w:rsidRPr="00CB76FB" w:rsidRDefault="00DE70FA" w:rsidP="00DE70FA">
      <w:pPr>
        <w:suppressAutoHyphens/>
        <w:rPr>
          <w:rFonts w:ascii="Cambria" w:eastAsia="Times New Roman" w:hAnsi="Cambria" w:cs="Times New Roman"/>
          <w:b/>
          <w:spacing w:val="-3"/>
          <w:szCs w:val="20"/>
        </w:rPr>
      </w:pPr>
    </w:p>
    <w:p w14:paraId="5EC5786D"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Audit, Final Report and Presentation</w:t>
      </w:r>
      <w:r w:rsidRPr="00CB76FB">
        <w:rPr>
          <w:rFonts w:ascii="Cambria" w:eastAsia="Times New Roman" w:hAnsi="Cambria" w:cs="Times New Roman"/>
          <w:b/>
          <w:spacing w:val="-3"/>
          <w:szCs w:val="20"/>
        </w:rPr>
        <w:tab/>
        <w:t xml:space="preserve"> </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11-22</w:t>
      </w:r>
    </w:p>
    <w:p w14:paraId="58A9DE24"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Note:  Allow time for several meetings during this process, so that there is sufficient discussion for agreement.</w:t>
      </w:r>
    </w:p>
    <w:p w14:paraId="07BBDE2D" w14:textId="77777777" w:rsidR="00DE70FA" w:rsidRPr="00CB76FB" w:rsidRDefault="00DE70FA" w:rsidP="00DE70FA">
      <w:pPr>
        <w:suppressAutoHyphens/>
        <w:rPr>
          <w:rFonts w:ascii="Cambria" w:eastAsia="Times New Roman" w:hAnsi="Cambria" w:cs="Times New Roman"/>
          <w:spacing w:val="-3"/>
          <w:szCs w:val="20"/>
        </w:rPr>
      </w:pPr>
    </w:p>
    <w:p w14:paraId="4D4728AF" w14:textId="77777777" w:rsidR="00DE70FA" w:rsidRPr="00CB76FB" w:rsidRDefault="00DE70FA" w:rsidP="00DE70FA">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Energy Performance Contract Phase</w:t>
      </w:r>
    </w:p>
    <w:p w14:paraId="3DF08E3A"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Negotiation and Documentation</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23-30</w:t>
      </w:r>
    </w:p>
    <w:p w14:paraId="508D19F1"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It </w:t>
      </w:r>
      <w:proofErr w:type="gramStart"/>
      <w:r w:rsidRPr="00CB76FB">
        <w:rPr>
          <w:rFonts w:ascii="Cambria" w:eastAsia="Times New Roman" w:hAnsi="Cambria" w:cs="Times New Roman"/>
          <w:spacing w:val="-3"/>
          <w:szCs w:val="20"/>
          <w:highlight w:val="lightGray"/>
        </w:rPr>
        <w:t>is  very</w:t>
      </w:r>
      <w:proofErr w:type="gramEnd"/>
      <w:r w:rsidRPr="00CB76FB">
        <w:rPr>
          <w:rFonts w:ascii="Cambria" w:eastAsia="Times New Roman" w:hAnsi="Cambria" w:cs="Times New Roman"/>
          <w:spacing w:val="-3"/>
          <w:szCs w:val="20"/>
          <w:highlight w:val="lightGray"/>
        </w:rPr>
        <w:t xml:space="preserve"> important to allow sufficient time to review the contract and meet several times with the ESCO to ensure thorough understanding of contract elements, to discuss and negotiate project scope and costs, and to fully document the contract to incorporate project schedules, maintenance agreements, and other project-specific documents.  Its time well-spent, as a thorough understanding and documentation of expectations could avoid future conflicts.</w:t>
      </w:r>
    </w:p>
    <w:p w14:paraId="50290858"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rPr>
        <w:tab/>
      </w:r>
    </w:p>
    <w:p w14:paraId="5131F0FC" w14:textId="77777777" w:rsidR="00DE70FA" w:rsidRPr="00CB76FB" w:rsidRDefault="00DE70FA" w:rsidP="00DE70FA">
      <w:pPr>
        <w:keepNext/>
        <w:suppressAutoHyphens/>
        <w:outlineLvl w:val="8"/>
        <w:rPr>
          <w:rFonts w:ascii="Cambria" w:eastAsia="Times New Roman" w:hAnsi="Cambria" w:cs="Times New Roman"/>
          <w:b/>
          <w:spacing w:val="-3"/>
          <w:szCs w:val="20"/>
        </w:rPr>
      </w:pPr>
      <w:r w:rsidRPr="00CB76FB">
        <w:rPr>
          <w:rFonts w:ascii="Cambria" w:eastAsia="Times New Roman" w:hAnsi="Cambria" w:cs="Times New Roman"/>
          <w:b/>
          <w:spacing w:val="-3"/>
          <w:szCs w:val="20"/>
        </w:rPr>
        <w:tab/>
        <w:t>Board approval and signatures to execute contract</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Weeks 31-34</w:t>
      </w:r>
    </w:p>
    <w:p w14:paraId="03F6C54C" w14:textId="77777777" w:rsidR="00DE70FA" w:rsidRPr="00CB76FB" w:rsidRDefault="00DE70FA" w:rsidP="00DE70FA">
      <w:pPr>
        <w:suppressAutoHyphens/>
        <w:rPr>
          <w:rFonts w:ascii="Cambria" w:eastAsia="Times New Roman" w:hAnsi="Cambria" w:cs="Times New Roman"/>
          <w:spacing w:val="-3"/>
          <w:szCs w:val="20"/>
        </w:rPr>
      </w:pPr>
      <w:r w:rsidRPr="00CB76FB">
        <w:rPr>
          <w:rFonts w:ascii="Cambria" w:eastAsia="Times New Roman" w:hAnsi="Cambria" w:cs="Times New Roman"/>
          <w:spacing w:val="-3"/>
          <w:szCs w:val="20"/>
          <w:highlight w:val="lightGray"/>
        </w:rPr>
        <w:t xml:space="preserve">Note:  Allow sufficient time based on past experience with contracts in your department.  </w:t>
      </w:r>
      <w:proofErr w:type="gramStart"/>
      <w:r w:rsidRPr="00CB76FB">
        <w:rPr>
          <w:rFonts w:ascii="Cambria" w:eastAsia="Times New Roman" w:hAnsi="Cambria" w:cs="Times New Roman"/>
          <w:spacing w:val="-3"/>
          <w:szCs w:val="20"/>
          <w:highlight w:val="lightGray"/>
        </w:rPr>
        <w:t>To save time, request legal review and approval during the RFP stage.</w:t>
      </w:r>
      <w:proofErr w:type="gramEnd"/>
    </w:p>
    <w:p w14:paraId="2CFBAE9B" w14:textId="77777777" w:rsidR="00DE70FA" w:rsidRPr="00CB76FB" w:rsidRDefault="00DE70FA" w:rsidP="00DE70FA">
      <w:pPr>
        <w:suppressAutoHyphens/>
        <w:rPr>
          <w:rFonts w:ascii="Cambria" w:eastAsia="Times New Roman" w:hAnsi="Cambria" w:cs="Times New Roman"/>
          <w:spacing w:val="-3"/>
          <w:szCs w:val="20"/>
        </w:rPr>
      </w:pPr>
    </w:p>
    <w:p w14:paraId="4E663A6A"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lastRenderedPageBreak/>
        <w:t xml:space="preserve">Installation </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42DBC0A3" w14:textId="77777777" w:rsidR="00DE70FA" w:rsidRPr="00CB76FB" w:rsidRDefault="00DE70FA" w:rsidP="00DE70FA">
      <w:pPr>
        <w:suppressAutoHyphens/>
        <w:rPr>
          <w:rFonts w:ascii="Cambria" w:eastAsia="Times New Roman" w:hAnsi="Cambria" w:cs="Times New Roman"/>
          <w:spacing w:val="-3"/>
          <w:szCs w:val="20"/>
        </w:rPr>
      </w:pPr>
    </w:p>
    <w:p w14:paraId="0379F5AD" w14:textId="77777777" w:rsidR="00DE70FA" w:rsidRPr="00CB76FB" w:rsidRDefault="00DE70FA" w:rsidP="00DE70FA">
      <w:pPr>
        <w:suppressAutoHyphens/>
        <w:rPr>
          <w:rFonts w:ascii="Cambria" w:eastAsia="Times New Roman" w:hAnsi="Cambria" w:cs="Times New Roman"/>
          <w:b/>
          <w:spacing w:val="-3"/>
          <w:szCs w:val="20"/>
          <w:u w:val="single"/>
        </w:rPr>
      </w:pPr>
      <w:r w:rsidRPr="00CB76FB">
        <w:rPr>
          <w:rFonts w:ascii="Cambria" w:eastAsia="Times New Roman" w:hAnsi="Cambria" w:cs="Times New Roman"/>
          <w:b/>
          <w:spacing w:val="-3"/>
          <w:szCs w:val="20"/>
          <w:u w:val="single"/>
        </w:rPr>
        <w:t>Commissioning/Monitoring Phase</w:t>
      </w:r>
    </w:p>
    <w:p w14:paraId="78D293C2" w14:textId="77777777" w:rsidR="00DE70FA" w:rsidRPr="00CB76FB" w:rsidRDefault="00DE70FA" w:rsidP="00DE70FA">
      <w:pPr>
        <w:suppressAutoHyphens/>
        <w:rPr>
          <w:rFonts w:ascii="Cambria" w:eastAsia="Times New Roman" w:hAnsi="Cambria" w:cs="Times New Roman"/>
          <w:spacing w:val="-3"/>
          <w:szCs w:val="20"/>
        </w:rPr>
      </w:pPr>
    </w:p>
    <w:p w14:paraId="417B763B"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Commissioning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38739FE8"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Monitoring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46CA6564"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Staff Training</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5DA08C8F"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Other</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733D44FB" w14:textId="77777777" w:rsidR="00DE70FA" w:rsidRPr="00CB76FB" w:rsidRDefault="00DE70FA" w:rsidP="00DE70FA">
      <w:pPr>
        <w:suppressAutoHyphens/>
        <w:rPr>
          <w:rFonts w:ascii="Cambria" w:eastAsia="Times New Roman" w:hAnsi="Cambria" w:cs="Times New Roman"/>
          <w:b/>
          <w:spacing w:val="-3"/>
          <w:szCs w:val="20"/>
        </w:rPr>
      </w:pPr>
      <w:r w:rsidRPr="00CB76FB">
        <w:rPr>
          <w:rFonts w:ascii="Cambria" w:eastAsia="Times New Roman" w:hAnsi="Cambria" w:cs="Times New Roman"/>
          <w:b/>
          <w:spacing w:val="-3"/>
          <w:szCs w:val="20"/>
        </w:rPr>
        <w:t>Proposed Contract Term</w:t>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r>
      <w:r w:rsidRPr="00CB76FB">
        <w:rPr>
          <w:rFonts w:ascii="Cambria" w:eastAsia="Times New Roman" w:hAnsi="Cambria" w:cs="Times New Roman"/>
          <w:b/>
          <w:spacing w:val="-3"/>
          <w:szCs w:val="20"/>
        </w:rPr>
        <w:tab/>
        <w:t>To be negotiated</w:t>
      </w:r>
    </w:p>
    <w:p w14:paraId="108C34C4" w14:textId="77777777" w:rsidR="00DE70FA" w:rsidRPr="00CB76FB" w:rsidRDefault="00DE70FA" w:rsidP="00DE70FA">
      <w:pPr>
        <w:suppressAutoHyphens/>
        <w:rPr>
          <w:rFonts w:ascii="Cambria" w:eastAsia="Times New Roman" w:hAnsi="Cambria" w:cs="Times New Roman"/>
          <w:b/>
          <w:spacing w:val="-3"/>
          <w:szCs w:val="20"/>
        </w:rPr>
      </w:pPr>
    </w:p>
    <w:p w14:paraId="4057639C" w14:textId="286D8B50" w:rsidR="00A0789A" w:rsidRPr="00B628B9" w:rsidRDefault="00DE70FA" w:rsidP="000F73A3">
      <w:pPr>
        <w:rPr>
          <w:b/>
        </w:rPr>
      </w:pPr>
      <w:r w:rsidRPr="00CB76FB">
        <w:rPr>
          <w:rFonts w:ascii="Cambria" w:eastAsia="Times New Roman" w:hAnsi="Cambria" w:cs="Times New Roman"/>
          <w:b/>
          <w:spacing w:val="-3"/>
          <w:szCs w:val="20"/>
        </w:rPr>
        <w:t>Note:  This schedule is subject to c</w:t>
      </w:r>
      <w:r w:rsidR="001439A8">
        <w:rPr>
          <w:rFonts w:ascii="Cambria" w:eastAsia="Times New Roman" w:hAnsi="Cambria" w:cs="Times New Roman"/>
          <w:b/>
          <w:spacing w:val="-3"/>
          <w:szCs w:val="20"/>
        </w:rPr>
        <w:t>hange.</w:t>
      </w:r>
    </w:p>
    <w:sectPr w:rsidR="00A0789A" w:rsidRPr="00B628B9" w:rsidSect="005628DF">
      <w:footerReference w:type="even"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945B9" w14:textId="77777777" w:rsidR="0012664E" w:rsidRDefault="0012664E" w:rsidP="003520F6">
      <w:r>
        <w:separator/>
      </w:r>
    </w:p>
  </w:endnote>
  <w:endnote w:type="continuationSeparator" w:id="0">
    <w:p w14:paraId="4778E317" w14:textId="77777777" w:rsidR="0012664E" w:rsidRDefault="0012664E" w:rsidP="0035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03C5F" w14:textId="77777777" w:rsidR="00201AEB" w:rsidRDefault="00201A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18F768" w14:textId="77777777" w:rsidR="00201AEB" w:rsidRDefault="00201AE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4648567"/>
      <w:docPartObj>
        <w:docPartGallery w:val="Page Numbers (Bottom of Page)"/>
        <w:docPartUnique/>
      </w:docPartObj>
    </w:sdtPr>
    <w:sdtEndPr>
      <w:rPr>
        <w:noProof/>
        <w:sz w:val="20"/>
        <w:szCs w:val="20"/>
      </w:rPr>
    </w:sdtEndPr>
    <w:sdtContent>
      <w:p w14:paraId="3BFE4125" w14:textId="7B70B52E" w:rsidR="00201AEB" w:rsidRPr="002F6F39" w:rsidRDefault="00201AEB">
        <w:pPr>
          <w:pStyle w:val="Footer"/>
          <w:jc w:val="right"/>
          <w:rPr>
            <w:sz w:val="20"/>
            <w:szCs w:val="20"/>
          </w:rPr>
        </w:pPr>
        <w:r w:rsidRPr="002F6F39">
          <w:rPr>
            <w:sz w:val="20"/>
            <w:szCs w:val="20"/>
          </w:rPr>
          <w:fldChar w:fldCharType="begin"/>
        </w:r>
        <w:r w:rsidRPr="002F6F39">
          <w:rPr>
            <w:sz w:val="20"/>
            <w:szCs w:val="20"/>
          </w:rPr>
          <w:instrText xml:space="preserve"> PAGE   \* MERGEFORMAT </w:instrText>
        </w:r>
        <w:r w:rsidRPr="002F6F39">
          <w:rPr>
            <w:sz w:val="20"/>
            <w:szCs w:val="20"/>
          </w:rPr>
          <w:fldChar w:fldCharType="separate"/>
        </w:r>
        <w:r w:rsidR="002529C1">
          <w:rPr>
            <w:noProof/>
            <w:sz w:val="20"/>
            <w:szCs w:val="20"/>
          </w:rPr>
          <w:t>1</w:t>
        </w:r>
        <w:r w:rsidRPr="002F6F39">
          <w:rPr>
            <w:noProof/>
            <w:sz w:val="20"/>
            <w:szCs w:val="20"/>
          </w:rPr>
          <w:fldChar w:fldCharType="end"/>
        </w:r>
      </w:p>
    </w:sdtContent>
  </w:sdt>
  <w:p w14:paraId="5B0B0B09" w14:textId="2009DF9B" w:rsidR="00201AEB" w:rsidRPr="002F6F39" w:rsidRDefault="00201AEB" w:rsidP="002F6F39">
    <w:pPr>
      <w:pStyle w:val="Footer"/>
      <w:jc w:val="right"/>
      <w:rPr>
        <w:sz w:val="20"/>
        <w:szCs w:val="20"/>
      </w:rPr>
    </w:pPr>
    <w:r w:rsidRPr="002F6F39">
      <w:rPr>
        <w:sz w:val="20"/>
        <w:szCs w:val="20"/>
      </w:rPr>
      <w:t>RFP for Facility Owners to Select an ESCO</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845423"/>
      <w:docPartObj>
        <w:docPartGallery w:val="Page Numbers (Bottom of Page)"/>
        <w:docPartUnique/>
      </w:docPartObj>
    </w:sdtPr>
    <w:sdtEndPr>
      <w:rPr>
        <w:noProof/>
        <w:sz w:val="20"/>
        <w:szCs w:val="20"/>
      </w:rPr>
    </w:sdtEndPr>
    <w:sdtContent>
      <w:p w14:paraId="1230AF1D" w14:textId="440E1545" w:rsidR="00201AEB" w:rsidRPr="002F6F39" w:rsidRDefault="00201AEB">
        <w:pPr>
          <w:pStyle w:val="Footer"/>
          <w:jc w:val="right"/>
          <w:rPr>
            <w:sz w:val="20"/>
            <w:szCs w:val="20"/>
          </w:rPr>
        </w:pPr>
        <w:r w:rsidRPr="002F6F39">
          <w:rPr>
            <w:sz w:val="20"/>
            <w:szCs w:val="20"/>
          </w:rPr>
          <w:fldChar w:fldCharType="begin"/>
        </w:r>
        <w:r w:rsidRPr="002F6F39">
          <w:rPr>
            <w:sz w:val="20"/>
            <w:szCs w:val="20"/>
          </w:rPr>
          <w:instrText xml:space="preserve"> PAGE   \* MERGEFORMAT </w:instrText>
        </w:r>
        <w:r w:rsidRPr="002F6F39">
          <w:rPr>
            <w:sz w:val="20"/>
            <w:szCs w:val="20"/>
          </w:rPr>
          <w:fldChar w:fldCharType="separate"/>
        </w:r>
        <w:r w:rsidR="002529C1">
          <w:rPr>
            <w:noProof/>
            <w:sz w:val="20"/>
            <w:szCs w:val="20"/>
          </w:rPr>
          <w:t>15</w:t>
        </w:r>
        <w:r w:rsidRPr="002F6F39">
          <w:rPr>
            <w:noProof/>
            <w:sz w:val="20"/>
            <w:szCs w:val="20"/>
          </w:rPr>
          <w:fldChar w:fldCharType="end"/>
        </w:r>
      </w:p>
    </w:sdtContent>
  </w:sdt>
  <w:p w14:paraId="694BBC36" w14:textId="78518E8B" w:rsidR="00201AEB" w:rsidRPr="002F6F39" w:rsidRDefault="00201AEB" w:rsidP="002F6F39">
    <w:pPr>
      <w:pStyle w:val="Footer"/>
      <w:jc w:val="right"/>
      <w:rPr>
        <w:sz w:val="20"/>
        <w:szCs w:val="20"/>
      </w:rPr>
    </w:pPr>
    <w:r w:rsidRPr="002F6F39">
      <w:rPr>
        <w:sz w:val="20"/>
        <w:szCs w:val="20"/>
      </w:rPr>
      <w:t>RPF</w:t>
    </w:r>
    <w:r>
      <w:rPr>
        <w:sz w:val="20"/>
        <w:szCs w:val="20"/>
      </w:rPr>
      <w:t xml:space="preserve"> for Energy Performance Contracting Services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483E" w14:textId="77777777" w:rsidR="00201AEB" w:rsidRDefault="00201AEB" w:rsidP="00111F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741502F" w14:textId="77777777" w:rsidR="00201AEB" w:rsidRDefault="00201A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8205A2" w14:textId="77777777" w:rsidR="0012664E" w:rsidRDefault="0012664E" w:rsidP="003520F6">
      <w:r>
        <w:separator/>
      </w:r>
    </w:p>
  </w:footnote>
  <w:footnote w:type="continuationSeparator" w:id="0">
    <w:p w14:paraId="012887A3" w14:textId="77777777" w:rsidR="0012664E" w:rsidRDefault="0012664E" w:rsidP="00352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C0003A" w14:textId="77777777" w:rsidR="00201AEB" w:rsidRDefault="00201AEB" w:rsidP="00432C47">
    <w:pPr>
      <w:pStyle w:val="Header"/>
      <w:jc w:val="center"/>
      <w:rPr>
        <w:rFonts w:cs="Arial"/>
        <w:b/>
        <w:i/>
        <w:color w:val="808080"/>
        <w:sz w:val="36"/>
        <w:szCs w:val="36"/>
      </w:rPr>
    </w:pPr>
  </w:p>
  <w:p w14:paraId="32D5B087" w14:textId="77777777" w:rsidR="00201AEB" w:rsidRDefault="00201AEB" w:rsidP="00432C47">
    <w:pPr>
      <w:pStyle w:val="Header"/>
    </w:pPr>
  </w:p>
  <w:p w14:paraId="4AE1F466" w14:textId="77777777" w:rsidR="00201AEB" w:rsidRDefault="00201A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9542E" w14:textId="77777777" w:rsidR="00201AEB" w:rsidRPr="005F3C9B" w:rsidRDefault="00201AEB" w:rsidP="00432C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18B6434"/>
    <w:multiLevelType w:val="hybridMultilevel"/>
    <w:tmpl w:val="77242CF6"/>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A48260C"/>
    <w:multiLevelType w:val="multilevel"/>
    <w:tmpl w:val="B3963088"/>
    <w:lvl w:ilvl="0">
      <w:start w:val="1"/>
      <w:numFmt w:val="decimal"/>
      <w:lvlText w:val="%1.0"/>
      <w:lvlJc w:val="left"/>
      <w:pPr>
        <w:tabs>
          <w:tab w:val="num" w:pos="360"/>
        </w:tabs>
        <w:ind w:left="360" w:hanging="360"/>
      </w:pPr>
      <w:rPr>
        <w:rFonts w:ascii="Cambria" w:hAnsi="Cambria" w:hint="default"/>
        <w:b/>
        <w:i w:val="0"/>
        <w:sz w:val="28"/>
        <w:szCs w:val="28"/>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asciiTheme="minorHAnsi" w:hAnsiTheme="minorHAnsi" w:hint="default"/>
        <w:b/>
        <w:i w:val="0"/>
        <w:sz w:val="24"/>
      </w:rPr>
    </w:lvl>
    <w:lvl w:ilvl="3">
      <w:start w:val="1"/>
      <w:numFmt w:val="decimal"/>
      <w:lvlText w:val="%1.%2.%3.%4"/>
      <w:lvlJc w:val="left"/>
      <w:pPr>
        <w:tabs>
          <w:tab w:val="num" w:pos="1800"/>
        </w:tabs>
        <w:ind w:left="1728" w:hanging="648"/>
      </w:pPr>
      <w:rPr>
        <w:rFonts w:ascii="Arial" w:hAnsi="Arial" w:hint="default"/>
        <w:b/>
        <w:i/>
        <w:sz w:val="24"/>
      </w:rPr>
    </w:lvl>
    <w:lvl w:ilvl="4">
      <w:start w:val="1"/>
      <w:numFmt w:val="lowerLetter"/>
      <w:lvlText w:val="%5)"/>
      <w:lvlJc w:val="left"/>
      <w:pPr>
        <w:tabs>
          <w:tab w:val="num" w:pos="1800"/>
        </w:tabs>
        <w:ind w:left="1728" w:hanging="648"/>
      </w:pPr>
      <w:rPr>
        <w:rFonts w:ascii="Times New Roman" w:hAnsi="Times New Roman" w:hint="default"/>
        <w:b/>
        <w:i w:val="0"/>
        <w:sz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AB43D9A"/>
    <w:multiLevelType w:val="hybridMultilevel"/>
    <w:tmpl w:val="FC1E994A"/>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B7416EC"/>
    <w:multiLevelType w:val="hybridMultilevel"/>
    <w:tmpl w:val="13C03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FC2DE2"/>
    <w:multiLevelType w:val="singleLevel"/>
    <w:tmpl w:val="90F2F82A"/>
    <w:lvl w:ilvl="0">
      <w:start w:val="1"/>
      <w:numFmt w:val="lowerLetter"/>
      <w:lvlText w:val="%1."/>
      <w:legacy w:legacy="1" w:legacySpace="0" w:legacyIndent="1080"/>
      <w:lvlJc w:val="left"/>
      <w:pPr>
        <w:ind w:left="1800" w:hanging="1080"/>
      </w:pPr>
    </w:lvl>
  </w:abstractNum>
  <w:abstractNum w:abstractNumId="6">
    <w:nsid w:val="13AB3BA6"/>
    <w:multiLevelType w:val="hybridMultilevel"/>
    <w:tmpl w:val="D758CAF8"/>
    <w:lvl w:ilvl="0" w:tplc="A10491E0">
      <w:start w:val="1"/>
      <w:numFmt w:val="lowerLetter"/>
      <w:lvlText w:val="%1)"/>
      <w:lvlJc w:val="left"/>
      <w:pPr>
        <w:tabs>
          <w:tab w:val="num" w:pos="720"/>
        </w:tabs>
        <w:ind w:left="720" w:hanging="360"/>
      </w:pPr>
      <w:rPr>
        <w:rFonts w:hint="default"/>
        <w:b/>
        <w:i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569173B"/>
    <w:multiLevelType w:val="singleLevel"/>
    <w:tmpl w:val="D60AE6E4"/>
    <w:lvl w:ilvl="0">
      <w:start w:val="1"/>
      <w:numFmt w:val="lowerLetter"/>
      <w:lvlText w:val="%1."/>
      <w:lvlJc w:val="left"/>
      <w:pPr>
        <w:tabs>
          <w:tab w:val="num" w:pos="720"/>
        </w:tabs>
        <w:ind w:left="720" w:hanging="720"/>
      </w:pPr>
      <w:rPr>
        <w:rFonts w:hint="default"/>
        <w:b/>
      </w:rPr>
    </w:lvl>
  </w:abstractNum>
  <w:abstractNum w:abstractNumId="8">
    <w:nsid w:val="160615FC"/>
    <w:multiLevelType w:val="hybridMultilevel"/>
    <w:tmpl w:val="0DF6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4621FC"/>
    <w:multiLevelType w:val="hybridMultilevel"/>
    <w:tmpl w:val="FD02F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A724954"/>
    <w:multiLevelType w:val="hybridMultilevel"/>
    <w:tmpl w:val="5A8C374E"/>
    <w:lvl w:ilvl="0" w:tplc="288CF3E2">
      <w:start w:val="1"/>
      <w:numFmt w:val="decimal"/>
      <w:lvlText w:val="%1)"/>
      <w:lvlJc w:val="left"/>
      <w:pPr>
        <w:tabs>
          <w:tab w:val="num" w:pos="720"/>
        </w:tabs>
        <w:ind w:left="720" w:hanging="360"/>
      </w:pPr>
      <w:rPr>
        <w:rFonts w:hint="default"/>
        <w:b/>
        <w:i w:val="0"/>
      </w:rPr>
    </w:lvl>
    <w:lvl w:ilvl="1" w:tplc="A10491E0">
      <w:start w:val="1"/>
      <w:numFmt w:val="lowerLetter"/>
      <w:lvlText w:val="%2)"/>
      <w:lvlJc w:val="left"/>
      <w:pPr>
        <w:tabs>
          <w:tab w:val="num" w:pos="1800"/>
        </w:tabs>
        <w:ind w:left="1800" w:hanging="360"/>
      </w:pPr>
      <w:rPr>
        <w:rFonts w:hint="default"/>
        <w:b/>
        <w:i w:val="0"/>
        <w:color w:val="auto"/>
      </w:rPr>
    </w:lvl>
    <w:lvl w:ilvl="2" w:tplc="61CE7984">
      <w:start w:val="1"/>
      <w:numFmt w:val="lowerLetter"/>
      <w:lvlText w:val="%3)"/>
      <w:lvlJc w:val="left"/>
      <w:pPr>
        <w:tabs>
          <w:tab w:val="num" w:pos="2700"/>
        </w:tabs>
        <w:ind w:left="2700" w:hanging="360"/>
      </w:pPr>
      <w:rPr>
        <w:rFonts w:hint="default"/>
        <w:b/>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FC45A0F"/>
    <w:multiLevelType w:val="hybridMultilevel"/>
    <w:tmpl w:val="D758CAF8"/>
    <w:lvl w:ilvl="0" w:tplc="A10491E0">
      <w:start w:val="1"/>
      <w:numFmt w:val="lowerLetter"/>
      <w:lvlText w:val="%1)"/>
      <w:lvlJc w:val="left"/>
      <w:pPr>
        <w:tabs>
          <w:tab w:val="num" w:pos="1080"/>
        </w:tabs>
        <w:ind w:left="1080" w:hanging="360"/>
      </w:pPr>
      <w:rPr>
        <w:rFonts w:hint="default"/>
        <w:b/>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29613689"/>
    <w:multiLevelType w:val="hybridMultilevel"/>
    <w:tmpl w:val="3760E42E"/>
    <w:lvl w:ilvl="0" w:tplc="5A583E80">
      <w:start w:val="1"/>
      <w:numFmt w:val="lowerLetter"/>
      <w:lvlText w:val="%1."/>
      <w:lvlJc w:val="left"/>
      <w:pPr>
        <w:tabs>
          <w:tab w:val="num" w:pos="360"/>
        </w:tabs>
        <w:ind w:left="360" w:hanging="360"/>
      </w:pPr>
      <w:rPr>
        <w:rFonts w:hint="default"/>
        <w:b/>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C0A33C4"/>
    <w:multiLevelType w:val="hybridMultilevel"/>
    <w:tmpl w:val="0A049D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5208C5"/>
    <w:multiLevelType w:val="hybridMultilevel"/>
    <w:tmpl w:val="3EAE0646"/>
    <w:lvl w:ilvl="0" w:tplc="86063846">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0B24897"/>
    <w:multiLevelType w:val="singleLevel"/>
    <w:tmpl w:val="F948D1FA"/>
    <w:lvl w:ilvl="0">
      <w:start w:val="1"/>
      <w:numFmt w:val="decimal"/>
      <w:pStyle w:val="Heading2"/>
      <w:lvlText w:val="2.%1"/>
      <w:lvlJc w:val="left"/>
      <w:pPr>
        <w:ind w:left="720" w:hanging="360"/>
      </w:pPr>
      <w:rPr>
        <w:rFonts w:hint="default"/>
        <w:b/>
      </w:rPr>
    </w:lvl>
  </w:abstractNum>
  <w:abstractNum w:abstractNumId="16">
    <w:nsid w:val="31D44742"/>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17">
    <w:nsid w:val="322C0BBB"/>
    <w:multiLevelType w:val="multilevel"/>
    <w:tmpl w:val="49885DB0"/>
    <w:lvl w:ilvl="0">
      <w:start w:val="3"/>
      <w:numFmt w:val="decimal"/>
      <w:lvlText w:val="%1"/>
      <w:lvlJc w:val="left"/>
      <w:pPr>
        <w:ind w:left="360" w:hanging="360"/>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8">
    <w:nsid w:val="3D7041E3"/>
    <w:multiLevelType w:val="hybridMultilevel"/>
    <w:tmpl w:val="F1D29E8E"/>
    <w:lvl w:ilvl="0" w:tplc="5CCEBF30">
      <w:start w:val="1"/>
      <w:numFmt w:val="decimal"/>
      <w:lvlText w:val="%1)"/>
      <w:lvlJc w:val="left"/>
      <w:pPr>
        <w:tabs>
          <w:tab w:val="num" w:pos="720"/>
        </w:tabs>
        <w:ind w:left="720" w:hanging="360"/>
      </w:pPr>
      <w:rPr>
        <w:rFonts w:hint="default"/>
        <w:b/>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3DD2582B"/>
    <w:multiLevelType w:val="hybridMultilevel"/>
    <w:tmpl w:val="E40C4122"/>
    <w:lvl w:ilvl="0" w:tplc="288CF3E2">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3EAC0E6C"/>
    <w:multiLevelType w:val="hybridMultilevel"/>
    <w:tmpl w:val="682CDC54"/>
    <w:lvl w:ilvl="0" w:tplc="288CF3E2">
      <w:start w:val="1"/>
      <w:numFmt w:val="decimal"/>
      <w:lvlText w:val="%1)"/>
      <w:lvlJc w:val="left"/>
      <w:pPr>
        <w:tabs>
          <w:tab w:val="num" w:pos="720"/>
        </w:tabs>
        <w:ind w:left="720" w:hanging="360"/>
      </w:pPr>
      <w:rPr>
        <w:rFonts w:hint="default"/>
        <w:b/>
        <w:i w:val="0"/>
      </w:rPr>
    </w:lvl>
    <w:lvl w:ilvl="1" w:tplc="F95AB05E">
      <w:start w:val="1"/>
      <w:numFmt w:val="decimal"/>
      <w:lvlText w:val="%2)"/>
      <w:lvlJc w:val="left"/>
      <w:pPr>
        <w:tabs>
          <w:tab w:val="num" w:pos="1800"/>
        </w:tabs>
        <w:ind w:left="1800" w:hanging="360"/>
      </w:pPr>
      <w:rPr>
        <w:rFonts w:hint="default"/>
        <w:b/>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76F2981"/>
    <w:multiLevelType w:val="hybridMultilevel"/>
    <w:tmpl w:val="AE78D5F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47C346A4"/>
    <w:multiLevelType w:val="hybridMultilevel"/>
    <w:tmpl w:val="9DBCB80C"/>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4941749B"/>
    <w:multiLevelType w:val="hybridMultilevel"/>
    <w:tmpl w:val="E04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7738B"/>
    <w:multiLevelType w:val="hybridMultilevel"/>
    <w:tmpl w:val="F2DECF06"/>
    <w:lvl w:ilvl="0" w:tplc="0409000F">
      <w:start w:val="1"/>
      <w:numFmt w:val="decimal"/>
      <w:lvlText w:val="%1."/>
      <w:lvlJc w:val="left"/>
      <w:pPr>
        <w:tabs>
          <w:tab w:val="num" w:pos="360"/>
        </w:tabs>
        <w:ind w:left="360" w:hanging="360"/>
      </w:pPr>
      <w:rPr>
        <w:rFonts w:hint="default"/>
      </w:rPr>
    </w:lvl>
    <w:lvl w:ilvl="1" w:tplc="04090011">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6FA0060"/>
    <w:multiLevelType w:val="hybridMultilevel"/>
    <w:tmpl w:val="80E69634"/>
    <w:lvl w:ilvl="0" w:tplc="097AD858">
      <w:start w:val="1"/>
      <w:numFmt w:val="lowerLetter"/>
      <w:lvlText w:val="%1."/>
      <w:lvlJc w:val="left"/>
      <w:pPr>
        <w:tabs>
          <w:tab w:val="num" w:pos="360"/>
        </w:tabs>
        <w:ind w:left="360" w:hanging="360"/>
      </w:pPr>
      <w:rPr>
        <w:b/>
      </w:rPr>
    </w:lvl>
    <w:lvl w:ilvl="1" w:tplc="04090019">
      <w:start w:val="1"/>
      <w:numFmt w:val="lowerLetter"/>
      <w:lvlText w:val="%2."/>
      <w:lvlJc w:val="left"/>
      <w:pPr>
        <w:tabs>
          <w:tab w:val="num" w:pos="1080"/>
        </w:tabs>
        <w:ind w:left="1080" w:hanging="360"/>
      </w:pPr>
    </w:lvl>
    <w:lvl w:ilvl="2" w:tplc="F95AB05E">
      <w:start w:val="1"/>
      <w:numFmt w:val="decimal"/>
      <w:lvlText w:val="%3)"/>
      <w:lvlJc w:val="left"/>
      <w:pPr>
        <w:tabs>
          <w:tab w:val="num" w:pos="1980"/>
        </w:tabs>
        <w:ind w:left="1980" w:hanging="360"/>
      </w:pPr>
      <w:rPr>
        <w:rFonts w:hint="default"/>
        <w:b/>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8091D0D"/>
    <w:multiLevelType w:val="hybridMultilevel"/>
    <w:tmpl w:val="81B8D05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58BF57CD"/>
    <w:multiLevelType w:val="hybridMultilevel"/>
    <w:tmpl w:val="8898A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627D58"/>
    <w:multiLevelType w:val="hybridMultilevel"/>
    <w:tmpl w:val="D24E7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8C3BEE"/>
    <w:multiLevelType w:val="hybridMultilevel"/>
    <w:tmpl w:val="BCE073E0"/>
    <w:lvl w:ilvl="0" w:tplc="E90E724E">
      <w:start w:val="2"/>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FB2A13"/>
    <w:multiLevelType w:val="hybridMultilevel"/>
    <w:tmpl w:val="D7EE4496"/>
    <w:lvl w:ilvl="0" w:tplc="1D14E2CE">
      <w:start w:val="1"/>
      <w:numFmt w:val="decimal"/>
      <w:pStyle w:val="Heading4"/>
      <w:lvlText w:val="4.1.%1"/>
      <w:lvlJc w:val="left"/>
      <w:pPr>
        <w:tabs>
          <w:tab w:val="num" w:pos="450"/>
        </w:tabs>
        <w:ind w:left="45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255C5D"/>
    <w:multiLevelType w:val="hybridMultilevel"/>
    <w:tmpl w:val="28B07620"/>
    <w:lvl w:ilvl="0" w:tplc="288CF3E2">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1D85FC4"/>
    <w:multiLevelType w:val="hybridMultilevel"/>
    <w:tmpl w:val="4C085AE0"/>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9192F0E"/>
    <w:multiLevelType w:val="hybridMultilevel"/>
    <w:tmpl w:val="9132C492"/>
    <w:lvl w:ilvl="0" w:tplc="A10491E0">
      <w:start w:val="1"/>
      <w:numFmt w:val="lowerLetter"/>
      <w:lvlText w:val="%1)"/>
      <w:lvlJc w:val="left"/>
      <w:pPr>
        <w:tabs>
          <w:tab w:val="num" w:pos="1080"/>
        </w:tabs>
        <w:ind w:left="1080" w:hanging="360"/>
      </w:pPr>
      <w:rPr>
        <w:rFonts w:hint="default"/>
        <w:b/>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9791C15"/>
    <w:multiLevelType w:val="hybridMultilevel"/>
    <w:tmpl w:val="CAC2F3B0"/>
    <w:lvl w:ilvl="0" w:tplc="B810EB76">
      <w:start w:val="3"/>
      <w:numFmt w:val="low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D749E6"/>
    <w:multiLevelType w:val="hybridMultilevel"/>
    <w:tmpl w:val="7360A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56618FF"/>
    <w:multiLevelType w:val="hybridMultilevel"/>
    <w:tmpl w:val="6E505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66836A5"/>
    <w:multiLevelType w:val="hybridMultilevel"/>
    <w:tmpl w:val="213C842C"/>
    <w:lvl w:ilvl="0" w:tplc="288CF3E2">
      <w:start w:val="1"/>
      <w:numFmt w:val="decimal"/>
      <w:lvlText w:val="%1)"/>
      <w:lvlJc w:val="left"/>
      <w:pPr>
        <w:tabs>
          <w:tab w:val="num" w:pos="720"/>
        </w:tabs>
        <w:ind w:left="720" w:hanging="360"/>
      </w:pPr>
      <w:rPr>
        <w:rFonts w:hint="default"/>
        <w:b/>
        <w:i w:val="0"/>
      </w:rPr>
    </w:lvl>
    <w:lvl w:ilvl="1" w:tplc="04090019">
      <w:start w:val="1"/>
      <w:numFmt w:val="lowerLetter"/>
      <w:lvlText w:val="%2."/>
      <w:lvlJc w:val="left"/>
      <w:pPr>
        <w:tabs>
          <w:tab w:val="num" w:pos="1800"/>
        </w:tabs>
        <w:ind w:left="1800" w:hanging="360"/>
      </w:pPr>
      <w:rPr>
        <w:rFonts w:hint="default"/>
        <w:b/>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76B0069C"/>
    <w:multiLevelType w:val="hybridMultilevel"/>
    <w:tmpl w:val="12B4FC0A"/>
    <w:lvl w:ilvl="0" w:tplc="86063846">
      <w:start w:val="1"/>
      <w:numFmt w:val="decimal"/>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84000BD"/>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40">
    <w:nsid w:val="78401112"/>
    <w:multiLevelType w:val="hybridMultilevel"/>
    <w:tmpl w:val="0644E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92432ED"/>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42">
    <w:nsid w:val="7A18451F"/>
    <w:multiLevelType w:val="singleLevel"/>
    <w:tmpl w:val="600C2230"/>
    <w:lvl w:ilvl="0">
      <w:start w:val="5"/>
      <w:numFmt w:val="bullet"/>
      <w:lvlText w:val=""/>
      <w:lvlJc w:val="left"/>
      <w:pPr>
        <w:tabs>
          <w:tab w:val="num" w:pos="1080"/>
        </w:tabs>
        <w:ind w:left="936" w:hanging="216"/>
      </w:pPr>
      <w:rPr>
        <w:rFonts w:ascii="Wingdings" w:hAnsi="Wingdings" w:hint="default"/>
      </w:rPr>
    </w:lvl>
  </w:abstractNum>
  <w:abstractNum w:abstractNumId="43">
    <w:nsid w:val="7A211018"/>
    <w:multiLevelType w:val="hybridMultilevel"/>
    <w:tmpl w:val="17289FF0"/>
    <w:lvl w:ilvl="0" w:tplc="A10491E0">
      <w:start w:val="1"/>
      <w:numFmt w:val="lowerLetter"/>
      <w:lvlText w:val="%1)"/>
      <w:lvlJc w:val="left"/>
      <w:pPr>
        <w:tabs>
          <w:tab w:val="num" w:pos="1080"/>
        </w:tabs>
        <w:ind w:left="1080" w:hanging="360"/>
      </w:pPr>
      <w:rPr>
        <w:rFonts w:hint="default"/>
        <w:b/>
        <w:i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F2F7E85"/>
    <w:multiLevelType w:val="hybridMultilevel"/>
    <w:tmpl w:val="FC68A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30"/>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5"/>
  </w:num>
  <w:num w:numId="6">
    <w:abstractNumId w:val="16"/>
  </w:num>
  <w:num w:numId="7">
    <w:abstractNumId w:val="42"/>
  </w:num>
  <w:num w:numId="8">
    <w:abstractNumId w:val="39"/>
  </w:num>
  <w:num w:numId="9">
    <w:abstractNumId w:val="7"/>
  </w:num>
  <w:num w:numId="10">
    <w:abstractNumId w:val="41"/>
  </w:num>
  <w:num w:numId="11">
    <w:abstractNumId w:val="9"/>
  </w:num>
  <w:num w:numId="12">
    <w:abstractNumId w:val="13"/>
  </w:num>
  <w:num w:numId="13">
    <w:abstractNumId w:val="28"/>
  </w:num>
  <w:num w:numId="14">
    <w:abstractNumId w:val="32"/>
  </w:num>
  <w:num w:numId="15">
    <w:abstractNumId w:val="21"/>
  </w:num>
  <w:num w:numId="16">
    <w:abstractNumId w:val="12"/>
  </w:num>
  <w:num w:numId="17">
    <w:abstractNumId w:val="24"/>
  </w:num>
  <w:num w:numId="18">
    <w:abstractNumId w:val="38"/>
  </w:num>
  <w:num w:numId="19">
    <w:abstractNumId w:val="25"/>
  </w:num>
  <w:num w:numId="20">
    <w:abstractNumId w:val="14"/>
  </w:num>
  <w:num w:numId="21">
    <w:abstractNumId w:val="20"/>
  </w:num>
  <w:num w:numId="22">
    <w:abstractNumId w:val="31"/>
  </w:num>
  <w:num w:numId="23">
    <w:abstractNumId w:val="19"/>
  </w:num>
  <w:num w:numId="24">
    <w:abstractNumId w:val="3"/>
  </w:num>
  <w:num w:numId="25">
    <w:abstractNumId w:val="22"/>
  </w:num>
  <w:num w:numId="26">
    <w:abstractNumId w:val="10"/>
  </w:num>
  <w:num w:numId="27">
    <w:abstractNumId w:val="1"/>
  </w:num>
  <w:num w:numId="28">
    <w:abstractNumId w:val="37"/>
  </w:num>
  <w:num w:numId="29">
    <w:abstractNumId w:val="18"/>
  </w:num>
  <w:num w:numId="30">
    <w:abstractNumId w:val="34"/>
  </w:num>
  <w:num w:numId="31">
    <w:abstractNumId w:val="6"/>
  </w:num>
  <w:num w:numId="32">
    <w:abstractNumId w:val="33"/>
  </w:num>
  <w:num w:numId="33">
    <w:abstractNumId w:val="11"/>
  </w:num>
  <w:num w:numId="34">
    <w:abstractNumId w:val="43"/>
  </w:num>
  <w:num w:numId="35">
    <w:abstractNumId w:val="29"/>
  </w:num>
  <w:num w:numId="36">
    <w:abstractNumId w:val="23"/>
  </w:num>
  <w:num w:numId="37">
    <w:abstractNumId w:val="26"/>
  </w:num>
  <w:num w:numId="38">
    <w:abstractNumId w:val="17"/>
  </w:num>
  <w:num w:numId="39">
    <w:abstractNumId w:val="8"/>
  </w:num>
  <w:num w:numId="40">
    <w:abstractNumId w:val="44"/>
  </w:num>
  <w:num w:numId="41">
    <w:abstractNumId w:val="4"/>
  </w:num>
  <w:num w:numId="42">
    <w:abstractNumId w:val="40"/>
  </w:num>
  <w:num w:numId="43">
    <w:abstractNumId w:val="35"/>
  </w:num>
  <w:num w:numId="44">
    <w:abstractNumId w:val="36"/>
  </w:num>
  <w:num w:numId="45">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951"/>
    <w:rsid w:val="00016332"/>
    <w:rsid w:val="00020D06"/>
    <w:rsid w:val="00022EFF"/>
    <w:rsid w:val="000E62C2"/>
    <w:rsid w:val="000F1566"/>
    <w:rsid w:val="000F73A3"/>
    <w:rsid w:val="00111F27"/>
    <w:rsid w:val="0012664E"/>
    <w:rsid w:val="00133707"/>
    <w:rsid w:val="001439A8"/>
    <w:rsid w:val="001479C4"/>
    <w:rsid w:val="001516E7"/>
    <w:rsid w:val="00156289"/>
    <w:rsid w:val="001C6211"/>
    <w:rsid w:val="001E31A4"/>
    <w:rsid w:val="001E4871"/>
    <w:rsid w:val="00201AEB"/>
    <w:rsid w:val="002131BD"/>
    <w:rsid w:val="002408B3"/>
    <w:rsid w:val="002529C1"/>
    <w:rsid w:val="002549D1"/>
    <w:rsid w:val="00267FC1"/>
    <w:rsid w:val="002934D6"/>
    <w:rsid w:val="002A03FB"/>
    <w:rsid w:val="002A33B4"/>
    <w:rsid w:val="002A3B3B"/>
    <w:rsid w:val="002A48A4"/>
    <w:rsid w:val="002B3359"/>
    <w:rsid w:val="002C7FF0"/>
    <w:rsid w:val="002D55B3"/>
    <w:rsid w:val="002F6F39"/>
    <w:rsid w:val="002F7F44"/>
    <w:rsid w:val="003520F6"/>
    <w:rsid w:val="00373976"/>
    <w:rsid w:val="003B4EE5"/>
    <w:rsid w:val="003D6ED8"/>
    <w:rsid w:val="003E1E9A"/>
    <w:rsid w:val="004234E9"/>
    <w:rsid w:val="004302A6"/>
    <w:rsid w:val="00432C47"/>
    <w:rsid w:val="004333D8"/>
    <w:rsid w:val="00443C41"/>
    <w:rsid w:val="00443EAB"/>
    <w:rsid w:val="00455228"/>
    <w:rsid w:val="004555CE"/>
    <w:rsid w:val="00457326"/>
    <w:rsid w:val="0046243B"/>
    <w:rsid w:val="00466AC6"/>
    <w:rsid w:val="00495DFE"/>
    <w:rsid w:val="004B1FA0"/>
    <w:rsid w:val="004D0D75"/>
    <w:rsid w:val="0053242B"/>
    <w:rsid w:val="005628DF"/>
    <w:rsid w:val="005C30AF"/>
    <w:rsid w:val="005D2CA8"/>
    <w:rsid w:val="00605014"/>
    <w:rsid w:val="00605B90"/>
    <w:rsid w:val="00612603"/>
    <w:rsid w:val="00645362"/>
    <w:rsid w:val="00684292"/>
    <w:rsid w:val="006854E9"/>
    <w:rsid w:val="006D7048"/>
    <w:rsid w:val="006E145A"/>
    <w:rsid w:val="00700F33"/>
    <w:rsid w:val="00707FE1"/>
    <w:rsid w:val="007149C8"/>
    <w:rsid w:val="0071796E"/>
    <w:rsid w:val="00717A9E"/>
    <w:rsid w:val="0073266A"/>
    <w:rsid w:val="0073613B"/>
    <w:rsid w:val="00740830"/>
    <w:rsid w:val="00764567"/>
    <w:rsid w:val="00781629"/>
    <w:rsid w:val="007C3F55"/>
    <w:rsid w:val="007D2DA8"/>
    <w:rsid w:val="007D3A39"/>
    <w:rsid w:val="007F0EB8"/>
    <w:rsid w:val="007F5F6E"/>
    <w:rsid w:val="00830D86"/>
    <w:rsid w:val="008329DB"/>
    <w:rsid w:val="00916737"/>
    <w:rsid w:val="00917A84"/>
    <w:rsid w:val="0092574D"/>
    <w:rsid w:val="0095759A"/>
    <w:rsid w:val="009700FD"/>
    <w:rsid w:val="00980961"/>
    <w:rsid w:val="009B5958"/>
    <w:rsid w:val="009D3B6D"/>
    <w:rsid w:val="009D437A"/>
    <w:rsid w:val="009E25F3"/>
    <w:rsid w:val="00A0789A"/>
    <w:rsid w:val="00A16310"/>
    <w:rsid w:val="00A23BE9"/>
    <w:rsid w:val="00A23D0B"/>
    <w:rsid w:val="00A357CF"/>
    <w:rsid w:val="00A433F2"/>
    <w:rsid w:val="00A6642D"/>
    <w:rsid w:val="00A67FAF"/>
    <w:rsid w:val="00A73D5F"/>
    <w:rsid w:val="00A77034"/>
    <w:rsid w:val="00A85514"/>
    <w:rsid w:val="00AA160C"/>
    <w:rsid w:val="00AA66B8"/>
    <w:rsid w:val="00AB17A4"/>
    <w:rsid w:val="00B04D11"/>
    <w:rsid w:val="00B26856"/>
    <w:rsid w:val="00B32EB3"/>
    <w:rsid w:val="00B47776"/>
    <w:rsid w:val="00B55ACA"/>
    <w:rsid w:val="00B565C5"/>
    <w:rsid w:val="00B628B9"/>
    <w:rsid w:val="00B77B08"/>
    <w:rsid w:val="00B83E70"/>
    <w:rsid w:val="00B90132"/>
    <w:rsid w:val="00BB01B5"/>
    <w:rsid w:val="00BB7040"/>
    <w:rsid w:val="00BB7156"/>
    <w:rsid w:val="00BB7219"/>
    <w:rsid w:val="00BD1FC2"/>
    <w:rsid w:val="00BD74B1"/>
    <w:rsid w:val="00C04920"/>
    <w:rsid w:val="00C37272"/>
    <w:rsid w:val="00C4020F"/>
    <w:rsid w:val="00C60F3D"/>
    <w:rsid w:val="00C61F11"/>
    <w:rsid w:val="00C647E2"/>
    <w:rsid w:val="00C83BC1"/>
    <w:rsid w:val="00C86165"/>
    <w:rsid w:val="00C92B38"/>
    <w:rsid w:val="00CB1F86"/>
    <w:rsid w:val="00CB1FC2"/>
    <w:rsid w:val="00CD1CC2"/>
    <w:rsid w:val="00CD6472"/>
    <w:rsid w:val="00CE1394"/>
    <w:rsid w:val="00CE2C14"/>
    <w:rsid w:val="00CF6952"/>
    <w:rsid w:val="00D03DD7"/>
    <w:rsid w:val="00D178D2"/>
    <w:rsid w:val="00D622BB"/>
    <w:rsid w:val="00D62996"/>
    <w:rsid w:val="00D707FD"/>
    <w:rsid w:val="00D71B67"/>
    <w:rsid w:val="00DD26FB"/>
    <w:rsid w:val="00DE057A"/>
    <w:rsid w:val="00DE70FA"/>
    <w:rsid w:val="00E01B7E"/>
    <w:rsid w:val="00E16A05"/>
    <w:rsid w:val="00E204E7"/>
    <w:rsid w:val="00E63667"/>
    <w:rsid w:val="00E66A35"/>
    <w:rsid w:val="00EA3B35"/>
    <w:rsid w:val="00EA4CAF"/>
    <w:rsid w:val="00EB7724"/>
    <w:rsid w:val="00ED0350"/>
    <w:rsid w:val="00ED66D4"/>
    <w:rsid w:val="00EE430B"/>
    <w:rsid w:val="00EF0F87"/>
    <w:rsid w:val="00EF3E37"/>
    <w:rsid w:val="00F04154"/>
    <w:rsid w:val="00F074D1"/>
    <w:rsid w:val="00F07F5F"/>
    <w:rsid w:val="00F413F8"/>
    <w:rsid w:val="00FD2181"/>
    <w:rsid w:val="00FD2E16"/>
    <w:rsid w:val="00FF1E20"/>
    <w:rsid w:val="00FF6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A45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2"/>
      </w:numPr>
      <w:ind w:left="360"/>
      <w:jc w:val="both"/>
      <w:outlineLvl w:val="1"/>
    </w:pPr>
    <w:rPr>
      <w:sz w:val="26"/>
      <w:szCs w:val="26"/>
    </w:rPr>
  </w:style>
  <w:style w:type="paragraph" w:styleId="Heading3">
    <w:name w:val="heading 3"/>
    <w:basedOn w:val="Normal"/>
    <w:next w:val="Normal"/>
    <w:link w:val="Heading3Char"/>
    <w:uiPriority w:val="9"/>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iPriority w:val="9"/>
    <w:unhideWhenUsed/>
    <w:qFormat/>
    <w:rsid w:val="002D55B3"/>
    <w:pPr>
      <w:numPr>
        <w:numId w:val="3"/>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 w:type="numbering" w:customStyle="1" w:styleId="NoList1">
    <w:name w:val="No List1"/>
    <w:next w:val="NoList"/>
    <w:semiHidden/>
    <w:unhideWhenUsed/>
    <w:rsid w:val="00E16A05"/>
  </w:style>
  <w:style w:type="table" w:customStyle="1" w:styleId="TableGrid1">
    <w:name w:val="Table Grid1"/>
    <w:basedOn w:val="TableNormal"/>
    <w:next w:val="TableGrid"/>
    <w:rsid w:val="00E16A0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E16A05"/>
    <w:pPr>
      <w:tabs>
        <w:tab w:val="left" w:pos="720"/>
        <w:tab w:val="right" w:leader="dot" w:pos="9360"/>
      </w:tabs>
      <w:spacing w:after="120"/>
    </w:pPr>
    <w:rPr>
      <w:rFonts w:ascii="Arial" w:eastAsia="Times New Roman" w:hAnsi="Arial" w:cs="Arial"/>
      <w:bCs/>
      <w:noProof/>
      <w:sz w:val="22"/>
      <w:szCs w:val="22"/>
    </w:rPr>
  </w:style>
  <w:style w:type="paragraph" w:styleId="BlockText">
    <w:name w:val="Block Text"/>
    <w:basedOn w:val="Normal"/>
    <w:rsid w:val="00E16A05"/>
    <w:pPr>
      <w:widowControl w:val="0"/>
      <w:tabs>
        <w:tab w:val="left" w:pos="-720"/>
        <w:tab w:val="left" w:pos="720"/>
      </w:tabs>
      <w:ind w:left="1440" w:right="-720" w:hanging="1440"/>
      <w:jc w:val="both"/>
    </w:pPr>
    <w:rPr>
      <w:rFonts w:ascii="Arial" w:eastAsia="Times New Roman" w:hAnsi="Arial" w:cs="Times New Roman"/>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annotation reference" w:uiPriority="0"/>
    <w:lsdException w:name="page number"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0F6"/>
  </w:style>
  <w:style w:type="paragraph" w:styleId="Heading1">
    <w:name w:val="heading 1"/>
    <w:basedOn w:val="Normal"/>
    <w:next w:val="Normal"/>
    <w:link w:val="Heading1Char"/>
    <w:uiPriority w:val="9"/>
    <w:qFormat/>
    <w:rsid w:val="009D437A"/>
    <w:pPr>
      <w:ind w:left="360" w:hanging="360"/>
      <w:outlineLvl w:val="0"/>
    </w:pPr>
    <w:rPr>
      <w:b/>
      <w:sz w:val="28"/>
      <w:szCs w:val="28"/>
    </w:rPr>
  </w:style>
  <w:style w:type="paragraph" w:styleId="Heading2">
    <w:name w:val="heading 2"/>
    <w:basedOn w:val="Normal"/>
    <w:next w:val="Normal"/>
    <w:link w:val="Heading2Char"/>
    <w:unhideWhenUsed/>
    <w:qFormat/>
    <w:rsid w:val="0073613B"/>
    <w:pPr>
      <w:numPr>
        <w:numId w:val="2"/>
      </w:numPr>
      <w:ind w:left="360"/>
      <w:jc w:val="both"/>
      <w:outlineLvl w:val="1"/>
    </w:pPr>
    <w:rPr>
      <w:sz w:val="26"/>
      <w:szCs w:val="26"/>
    </w:rPr>
  </w:style>
  <w:style w:type="paragraph" w:styleId="Heading3">
    <w:name w:val="heading 3"/>
    <w:basedOn w:val="Normal"/>
    <w:next w:val="Normal"/>
    <w:link w:val="Heading3Char"/>
    <w:uiPriority w:val="9"/>
    <w:unhideWhenUsed/>
    <w:qFormat/>
    <w:rsid w:val="002D55B3"/>
    <w:pPr>
      <w:ind w:left="720" w:hanging="360"/>
      <w:jc w:val="both"/>
      <w:outlineLvl w:val="2"/>
    </w:pPr>
    <w:rPr>
      <w:rFonts w:ascii="Cambria" w:eastAsia="Times New Roman" w:hAnsi="Cambria" w:cs="Times New Roman"/>
      <w:b/>
      <w:noProof/>
      <w:color w:val="000000"/>
      <w:sz w:val="22"/>
      <w:szCs w:val="22"/>
    </w:rPr>
  </w:style>
  <w:style w:type="paragraph" w:styleId="Heading4">
    <w:name w:val="heading 4"/>
    <w:basedOn w:val="Normal"/>
    <w:next w:val="Normal"/>
    <w:link w:val="Heading4Char"/>
    <w:uiPriority w:val="9"/>
    <w:unhideWhenUsed/>
    <w:qFormat/>
    <w:rsid w:val="002D55B3"/>
    <w:pPr>
      <w:numPr>
        <w:numId w:val="3"/>
      </w:numPr>
      <w:autoSpaceDE w:val="0"/>
      <w:autoSpaceDN w:val="0"/>
      <w:adjustRightInd w:val="0"/>
      <w:outlineLvl w:val="3"/>
    </w:pPr>
    <w:rPr>
      <w:rFonts w:ascii="Cambria" w:eastAsia="Times New Roman" w:hAnsi="Cambria" w:cs="Times New Roman"/>
      <w:iCs/>
      <w:color w:val="000000"/>
      <w:sz w:val="22"/>
      <w:szCs w:val="22"/>
    </w:rPr>
  </w:style>
  <w:style w:type="paragraph" w:styleId="Heading5">
    <w:name w:val="heading 5"/>
    <w:basedOn w:val="Normal"/>
    <w:next w:val="Normal"/>
    <w:link w:val="Heading5Char"/>
    <w:qFormat/>
    <w:rsid w:val="009D437A"/>
    <w:pPr>
      <w:keepNext/>
      <w:outlineLvl w:val="4"/>
    </w:pPr>
    <w:rPr>
      <w:rFonts w:ascii="Times New Roman" w:eastAsia="Times New Roman" w:hAnsi="Times New Roman" w:cs="Times New Roman"/>
      <w:b/>
      <w:szCs w:val="20"/>
    </w:rPr>
  </w:style>
  <w:style w:type="paragraph" w:styleId="Heading6">
    <w:name w:val="heading 6"/>
    <w:basedOn w:val="Normal"/>
    <w:next w:val="Normal"/>
    <w:link w:val="Heading6Char"/>
    <w:qFormat/>
    <w:rsid w:val="009D437A"/>
    <w:pPr>
      <w:keepNext/>
      <w:widowControl w:val="0"/>
      <w:tabs>
        <w:tab w:val="center" w:pos="4680"/>
      </w:tabs>
      <w:suppressAutoHyphens/>
      <w:jc w:val="center"/>
      <w:outlineLvl w:val="5"/>
    </w:pPr>
    <w:rPr>
      <w:rFonts w:ascii="Arial" w:eastAsia="Times New Roman" w:hAnsi="Arial" w:cs="Times New Roman"/>
      <w:b/>
      <w:spacing w:val="-3"/>
      <w:sz w:val="20"/>
      <w:szCs w:val="20"/>
    </w:rPr>
  </w:style>
  <w:style w:type="paragraph" w:styleId="Heading7">
    <w:name w:val="heading 7"/>
    <w:basedOn w:val="Normal"/>
    <w:next w:val="Normal"/>
    <w:link w:val="Heading7Char"/>
    <w:qFormat/>
    <w:rsid w:val="009D437A"/>
    <w:pPr>
      <w:outlineLvl w:val="6"/>
    </w:pPr>
    <w:rPr>
      <w:rFonts w:ascii="Times New Roman" w:eastAsia="Times New Roman" w:hAnsi="Times New Roman" w:cs="Times New Roman"/>
      <w:b/>
      <w:szCs w:val="20"/>
    </w:rPr>
  </w:style>
  <w:style w:type="paragraph" w:styleId="Heading8">
    <w:name w:val="heading 8"/>
    <w:basedOn w:val="Normal"/>
    <w:next w:val="Normal"/>
    <w:link w:val="Heading8Char"/>
    <w:qFormat/>
    <w:rsid w:val="00FF1E20"/>
    <w:pPr>
      <w:spacing w:before="240" w:after="60"/>
      <w:outlineLvl w:val="7"/>
    </w:pPr>
    <w:rPr>
      <w:rFonts w:ascii="Times New Roman" w:eastAsia="Times New Roman" w:hAnsi="Times New Roman" w:cs="Times New Roman"/>
      <w:i/>
      <w:iCs/>
    </w:rPr>
  </w:style>
  <w:style w:type="paragraph" w:styleId="Heading9">
    <w:name w:val="heading 9"/>
    <w:basedOn w:val="Normal"/>
    <w:next w:val="Normal"/>
    <w:link w:val="Heading9Char"/>
    <w:unhideWhenUsed/>
    <w:qFormat/>
    <w:rsid w:val="002A33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149C8"/>
    <w:pPr>
      <w:tabs>
        <w:tab w:val="center" w:pos="4320"/>
        <w:tab w:val="right" w:pos="8640"/>
      </w:tabs>
    </w:pPr>
  </w:style>
  <w:style w:type="character" w:customStyle="1" w:styleId="HeaderChar">
    <w:name w:val="Header Char"/>
    <w:basedOn w:val="DefaultParagraphFont"/>
    <w:link w:val="Header"/>
    <w:rsid w:val="007149C8"/>
  </w:style>
  <w:style w:type="paragraph" w:styleId="Footer">
    <w:name w:val="footer"/>
    <w:basedOn w:val="Normal"/>
    <w:link w:val="FooterChar"/>
    <w:uiPriority w:val="99"/>
    <w:unhideWhenUsed/>
    <w:rsid w:val="007149C8"/>
    <w:pPr>
      <w:tabs>
        <w:tab w:val="center" w:pos="4320"/>
        <w:tab w:val="right" w:pos="8640"/>
      </w:tabs>
    </w:pPr>
  </w:style>
  <w:style w:type="character" w:customStyle="1" w:styleId="FooterChar">
    <w:name w:val="Footer Char"/>
    <w:basedOn w:val="DefaultParagraphFont"/>
    <w:link w:val="Footer"/>
    <w:uiPriority w:val="99"/>
    <w:rsid w:val="007149C8"/>
  </w:style>
  <w:style w:type="paragraph" w:styleId="BalloonText">
    <w:name w:val="Balloon Text"/>
    <w:basedOn w:val="Normal"/>
    <w:link w:val="BalloonTextChar"/>
    <w:semiHidden/>
    <w:unhideWhenUsed/>
    <w:rsid w:val="00BD1FC2"/>
    <w:rPr>
      <w:rFonts w:ascii="Tahoma" w:hAnsi="Tahoma" w:cs="Tahoma"/>
      <w:sz w:val="16"/>
      <w:szCs w:val="16"/>
    </w:rPr>
  </w:style>
  <w:style w:type="character" w:customStyle="1" w:styleId="BalloonTextChar">
    <w:name w:val="Balloon Text Char"/>
    <w:basedOn w:val="DefaultParagraphFont"/>
    <w:link w:val="BalloonText"/>
    <w:semiHidden/>
    <w:rsid w:val="00BD1FC2"/>
    <w:rPr>
      <w:rFonts w:ascii="Tahoma" w:hAnsi="Tahoma" w:cs="Tahoma"/>
      <w:sz w:val="16"/>
      <w:szCs w:val="16"/>
    </w:rPr>
  </w:style>
  <w:style w:type="paragraph" w:styleId="CommentText">
    <w:name w:val="annotation text"/>
    <w:basedOn w:val="Normal"/>
    <w:link w:val="CommentTextChar"/>
    <w:semiHidden/>
    <w:rsid w:val="00FD2E16"/>
    <w:rPr>
      <w:rFonts w:ascii="Calibri" w:eastAsia="Calibri" w:hAnsi="Calibri" w:cs="Times New Roman"/>
      <w:sz w:val="22"/>
      <w:szCs w:val="20"/>
      <w:lang w:val="x-none" w:eastAsia="x-none"/>
    </w:rPr>
  </w:style>
  <w:style w:type="character" w:customStyle="1" w:styleId="CommentTextChar">
    <w:name w:val="Comment Text Char"/>
    <w:basedOn w:val="DefaultParagraphFont"/>
    <w:link w:val="CommentText"/>
    <w:uiPriority w:val="99"/>
    <w:semiHidden/>
    <w:rsid w:val="00FD2E16"/>
    <w:rPr>
      <w:rFonts w:ascii="Calibri" w:eastAsia="Calibri" w:hAnsi="Calibri" w:cs="Times New Roman"/>
      <w:sz w:val="22"/>
      <w:szCs w:val="20"/>
      <w:lang w:val="x-none" w:eastAsia="x-none"/>
    </w:rPr>
  </w:style>
  <w:style w:type="character" w:styleId="CommentReference">
    <w:name w:val="annotation reference"/>
    <w:semiHidden/>
    <w:rsid w:val="00FD2E16"/>
    <w:rPr>
      <w:rFonts w:ascii="Times New Roman" w:hAnsi="Times New Roman" w:cs="Times New Roman"/>
    </w:rPr>
  </w:style>
  <w:style w:type="table" w:styleId="LightShading">
    <w:name w:val="Light Shading"/>
    <w:basedOn w:val="TableNormal"/>
    <w:uiPriority w:val="60"/>
    <w:rsid w:val="00FD2E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rsid w:val="009D437A"/>
    <w:rPr>
      <w:b/>
      <w:sz w:val="28"/>
      <w:szCs w:val="28"/>
    </w:rPr>
  </w:style>
  <w:style w:type="character" w:customStyle="1" w:styleId="Heading2Char">
    <w:name w:val="Heading 2 Char"/>
    <w:basedOn w:val="DefaultParagraphFont"/>
    <w:link w:val="Heading2"/>
    <w:rsid w:val="0073613B"/>
    <w:rPr>
      <w:sz w:val="26"/>
      <w:szCs w:val="26"/>
    </w:rPr>
  </w:style>
  <w:style w:type="character" w:customStyle="1" w:styleId="Heading3Char">
    <w:name w:val="Heading 3 Char"/>
    <w:basedOn w:val="DefaultParagraphFont"/>
    <w:link w:val="Heading3"/>
    <w:rsid w:val="002D55B3"/>
    <w:rPr>
      <w:rFonts w:ascii="Cambria" w:eastAsia="Times New Roman" w:hAnsi="Cambria" w:cs="Times New Roman"/>
      <w:b/>
      <w:noProof/>
      <w:color w:val="000000"/>
      <w:sz w:val="22"/>
      <w:szCs w:val="22"/>
    </w:rPr>
  </w:style>
  <w:style w:type="character" w:customStyle="1" w:styleId="Heading8Char">
    <w:name w:val="Heading 8 Char"/>
    <w:basedOn w:val="DefaultParagraphFont"/>
    <w:link w:val="Heading8"/>
    <w:rsid w:val="00FF1E20"/>
    <w:rPr>
      <w:rFonts w:ascii="Times New Roman" w:eastAsia="Times New Roman" w:hAnsi="Times New Roman" w:cs="Times New Roman"/>
      <w:i/>
      <w:iCs/>
    </w:rPr>
  </w:style>
  <w:style w:type="character" w:styleId="PageNumber">
    <w:name w:val="page number"/>
    <w:basedOn w:val="DefaultParagraphFont"/>
    <w:unhideWhenUsed/>
    <w:rsid w:val="00111F27"/>
  </w:style>
  <w:style w:type="paragraph" w:styleId="ListParagraph">
    <w:name w:val="List Paragraph"/>
    <w:basedOn w:val="Normal"/>
    <w:uiPriority w:val="34"/>
    <w:qFormat/>
    <w:rsid w:val="00A77034"/>
    <w:pPr>
      <w:ind w:left="720"/>
      <w:contextualSpacing/>
    </w:pPr>
  </w:style>
  <w:style w:type="character" w:customStyle="1" w:styleId="Heading9Char">
    <w:name w:val="Heading 9 Char"/>
    <w:basedOn w:val="DefaultParagraphFont"/>
    <w:link w:val="Heading9"/>
    <w:rsid w:val="002A33B4"/>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rsid w:val="002D55B3"/>
    <w:rPr>
      <w:rFonts w:ascii="Cambria" w:eastAsia="Times New Roman" w:hAnsi="Cambria" w:cs="Times New Roman"/>
      <w:iCs/>
      <w:color w:val="000000"/>
      <w:sz w:val="22"/>
      <w:szCs w:val="22"/>
    </w:rPr>
  </w:style>
  <w:style w:type="table" w:styleId="TableGrid">
    <w:name w:val="Table Grid"/>
    <w:basedOn w:val="TableNormal"/>
    <w:uiPriority w:val="59"/>
    <w:rsid w:val="00A66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D437A"/>
    <w:rPr>
      <w:rFonts w:ascii="Times New Roman" w:eastAsia="Times New Roman" w:hAnsi="Times New Roman" w:cs="Times New Roman"/>
      <w:b/>
      <w:szCs w:val="20"/>
    </w:rPr>
  </w:style>
  <w:style w:type="character" w:customStyle="1" w:styleId="Heading6Char">
    <w:name w:val="Heading 6 Char"/>
    <w:basedOn w:val="DefaultParagraphFont"/>
    <w:link w:val="Heading6"/>
    <w:rsid w:val="009D437A"/>
    <w:rPr>
      <w:rFonts w:ascii="Arial" w:eastAsia="Times New Roman" w:hAnsi="Arial" w:cs="Times New Roman"/>
      <w:b/>
      <w:spacing w:val="-3"/>
      <w:sz w:val="20"/>
      <w:szCs w:val="20"/>
    </w:rPr>
  </w:style>
  <w:style w:type="character" w:customStyle="1" w:styleId="Heading7Char">
    <w:name w:val="Heading 7 Char"/>
    <w:basedOn w:val="DefaultParagraphFont"/>
    <w:link w:val="Heading7"/>
    <w:rsid w:val="009D437A"/>
    <w:rPr>
      <w:rFonts w:ascii="Times New Roman" w:eastAsia="Times New Roman" w:hAnsi="Times New Roman" w:cs="Times New Roman"/>
      <w:b/>
      <w:szCs w:val="20"/>
    </w:rPr>
  </w:style>
  <w:style w:type="paragraph" w:styleId="BodyTextIndent2">
    <w:name w:val="Body Text Indent 2"/>
    <w:basedOn w:val="Normal"/>
    <w:link w:val="BodyTextIndent2Char"/>
    <w:rsid w:val="009D437A"/>
    <w:pPr>
      <w:widowControl w:val="0"/>
      <w:ind w:left="720"/>
    </w:pPr>
    <w:rPr>
      <w:rFonts w:ascii="Arial" w:eastAsia="Times New Roman" w:hAnsi="Arial" w:cs="Times New Roman"/>
      <w:sz w:val="20"/>
      <w:szCs w:val="20"/>
    </w:rPr>
  </w:style>
  <w:style w:type="character" w:customStyle="1" w:styleId="BodyTextIndent2Char">
    <w:name w:val="Body Text Indent 2 Char"/>
    <w:basedOn w:val="DefaultParagraphFont"/>
    <w:link w:val="BodyTextIndent2"/>
    <w:rsid w:val="009D437A"/>
    <w:rPr>
      <w:rFonts w:ascii="Arial" w:eastAsia="Times New Roman" w:hAnsi="Arial" w:cs="Times New Roman"/>
      <w:sz w:val="20"/>
      <w:szCs w:val="20"/>
    </w:rPr>
  </w:style>
  <w:style w:type="paragraph" w:styleId="BodyTextIndent">
    <w:name w:val="Body Text Indent"/>
    <w:basedOn w:val="Normal"/>
    <w:link w:val="BodyTextIndentChar"/>
    <w:rsid w:val="009D437A"/>
    <w:pPr>
      <w:widowControl w:val="0"/>
      <w:tabs>
        <w:tab w:val="left" w:pos="-1440"/>
        <w:tab w:val="left" w:pos="-720"/>
        <w:tab w:val="left" w:pos="0"/>
        <w:tab w:val="left" w:pos="720"/>
      </w:tabs>
      <w:suppressAutoHyphens/>
      <w:ind w:left="1440" w:hanging="1440"/>
      <w:jc w:val="both"/>
    </w:pPr>
    <w:rPr>
      <w:rFonts w:ascii="Arial" w:eastAsia="Times New Roman" w:hAnsi="Arial" w:cs="Times New Roman"/>
      <w:spacing w:val="-3"/>
      <w:sz w:val="20"/>
      <w:szCs w:val="20"/>
    </w:rPr>
  </w:style>
  <w:style w:type="character" w:customStyle="1" w:styleId="BodyTextIndentChar">
    <w:name w:val="Body Text Indent Char"/>
    <w:basedOn w:val="DefaultParagraphFont"/>
    <w:link w:val="BodyTextIndent"/>
    <w:rsid w:val="009D437A"/>
    <w:rPr>
      <w:rFonts w:ascii="Arial" w:eastAsia="Times New Roman" w:hAnsi="Arial" w:cs="Times New Roman"/>
      <w:spacing w:val="-3"/>
      <w:sz w:val="20"/>
      <w:szCs w:val="20"/>
    </w:rPr>
  </w:style>
  <w:style w:type="paragraph" w:styleId="EndnoteText">
    <w:name w:val="endnote text"/>
    <w:basedOn w:val="Normal"/>
    <w:link w:val="EndnoteTextChar"/>
    <w:semiHidden/>
    <w:rsid w:val="009D437A"/>
    <w:pPr>
      <w:widowControl w:val="0"/>
    </w:pPr>
    <w:rPr>
      <w:rFonts w:ascii="Arial" w:eastAsia="Times New Roman" w:hAnsi="Arial" w:cs="Times New Roman"/>
      <w:szCs w:val="20"/>
    </w:rPr>
  </w:style>
  <w:style w:type="character" w:customStyle="1" w:styleId="EndnoteTextChar">
    <w:name w:val="Endnote Text Char"/>
    <w:basedOn w:val="DefaultParagraphFont"/>
    <w:link w:val="EndnoteText"/>
    <w:semiHidden/>
    <w:rsid w:val="009D437A"/>
    <w:rPr>
      <w:rFonts w:ascii="Arial" w:eastAsia="Times New Roman" w:hAnsi="Arial" w:cs="Times New Roman"/>
      <w:szCs w:val="20"/>
    </w:rPr>
  </w:style>
  <w:style w:type="paragraph" w:customStyle="1" w:styleId="escobody">
    <w:name w:val="escobody"/>
    <w:rsid w:val="009D437A"/>
    <w:pPr>
      <w:spacing w:line="320" w:lineRule="exact"/>
    </w:pPr>
    <w:rPr>
      <w:rFonts w:ascii="Arial" w:eastAsia="Times New Roman" w:hAnsi="Arial" w:cs="Times New Roman"/>
      <w:noProof/>
      <w:sz w:val="22"/>
      <w:szCs w:val="20"/>
    </w:rPr>
  </w:style>
  <w:style w:type="character" w:customStyle="1" w:styleId="escochange">
    <w:name w:val="escochange"/>
    <w:basedOn w:val="DefaultParagraphFont"/>
    <w:rsid w:val="009D437A"/>
    <w:rPr>
      <w:color w:val="FF00FF"/>
    </w:rPr>
  </w:style>
  <w:style w:type="paragraph" w:customStyle="1" w:styleId="escohead2">
    <w:name w:val="escohead2"/>
    <w:basedOn w:val="escobody"/>
    <w:rsid w:val="009D437A"/>
    <w:pPr>
      <w:spacing w:line="240" w:lineRule="auto"/>
    </w:pPr>
    <w:rPr>
      <w:b/>
      <w:noProof w:val="0"/>
      <w:sz w:val="28"/>
    </w:rPr>
  </w:style>
  <w:style w:type="paragraph" w:customStyle="1" w:styleId="Style1">
    <w:name w:val="Style1"/>
    <w:next w:val="BodyText"/>
    <w:rsid w:val="009D437A"/>
    <w:pPr>
      <w:ind w:left="288" w:hanging="288"/>
    </w:pPr>
    <w:rPr>
      <w:rFonts w:ascii="Arial" w:eastAsia="Times New Roman" w:hAnsi="Arial" w:cs="Times New Roman"/>
      <w:b/>
      <w:i/>
      <w:noProof/>
      <w:vanish/>
      <w:sz w:val="20"/>
      <w:szCs w:val="20"/>
    </w:rPr>
  </w:style>
  <w:style w:type="paragraph" w:styleId="BodyText">
    <w:name w:val="Body Text"/>
    <w:basedOn w:val="Normal"/>
    <w:link w:val="BodyTextChar"/>
    <w:rsid w:val="009D437A"/>
    <w:pPr>
      <w:widowControl w:val="0"/>
    </w:pPr>
    <w:rPr>
      <w:rFonts w:ascii="Arial" w:eastAsia="Times New Roman" w:hAnsi="Arial" w:cs="Times New Roman"/>
      <w:szCs w:val="20"/>
    </w:rPr>
  </w:style>
  <w:style w:type="character" w:customStyle="1" w:styleId="BodyTextChar">
    <w:name w:val="Body Text Char"/>
    <w:basedOn w:val="DefaultParagraphFont"/>
    <w:link w:val="BodyText"/>
    <w:rsid w:val="009D437A"/>
    <w:rPr>
      <w:rFonts w:ascii="Arial" w:eastAsia="Times New Roman" w:hAnsi="Arial" w:cs="Times New Roman"/>
      <w:szCs w:val="20"/>
    </w:rPr>
  </w:style>
  <w:style w:type="paragraph" w:customStyle="1" w:styleId="escohead1">
    <w:name w:val="escohead1"/>
    <w:basedOn w:val="escobody"/>
    <w:rsid w:val="009D437A"/>
    <w:pPr>
      <w:spacing w:line="240" w:lineRule="auto"/>
    </w:pPr>
    <w:rPr>
      <w:b/>
      <w:noProof w:val="0"/>
      <w:sz w:val="44"/>
    </w:rPr>
  </w:style>
  <w:style w:type="character" w:customStyle="1" w:styleId="escostrike">
    <w:name w:val="escostrike"/>
    <w:basedOn w:val="DefaultParagraphFont"/>
    <w:rsid w:val="009D437A"/>
    <w:rPr>
      <w:strike/>
      <w:color w:val="0000FF"/>
      <w:vertAlign w:val="baseline"/>
    </w:rPr>
  </w:style>
  <w:style w:type="paragraph" w:styleId="BodyText2">
    <w:name w:val="Body Text 2"/>
    <w:basedOn w:val="Normal"/>
    <w:link w:val="BodyText2Char"/>
    <w:rsid w:val="009D437A"/>
    <w:rPr>
      <w:rFonts w:ascii="Times New Roman" w:eastAsia="Times New Roman" w:hAnsi="Times New Roman" w:cs="Times New Roman"/>
      <w:b/>
      <w:i/>
      <w:sz w:val="28"/>
      <w:szCs w:val="20"/>
    </w:rPr>
  </w:style>
  <w:style w:type="character" w:customStyle="1" w:styleId="BodyText2Char">
    <w:name w:val="Body Text 2 Char"/>
    <w:basedOn w:val="DefaultParagraphFont"/>
    <w:link w:val="BodyText2"/>
    <w:rsid w:val="009D437A"/>
    <w:rPr>
      <w:rFonts w:ascii="Times New Roman" w:eastAsia="Times New Roman" w:hAnsi="Times New Roman" w:cs="Times New Roman"/>
      <w:b/>
      <w:i/>
      <w:sz w:val="28"/>
      <w:szCs w:val="20"/>
    </w:rPr>
  </w:style>
  <w:style w:type="paragraph" w:styleId="BodyText3">
    <w:name w:val="Body Text 3"/>
    <w:basedOn w:val="Normal"/>
    <w:link w:val="BodyText3Char"/>
    <w:rsid w:val="009D437A"/>
    <w:pPr>
      <w:tabs>
        <w:tab w:val="left" w:pos="90"/>
      </w:tabs>
    </w:pPr>
    <w:rPr>
      <w:rFonts w:ascii="Times New Roman" w:eastAsia="Times New Roman" w:hAnsi="Times New Roman" w:cs="Times New Roman"/>
      <w:b/>
      <w:i/>
      <w:sz w:val="20"/>
      <w:szCs w:val="20"/>
    </w:rPr>
  </w:style>
  <w:style w:type="character" w:customStyle="1" w:styleId="BodyText3Char">
    <w:name w:val="Body Text 3 Char"/>
    <w:basedOn w:val="DefaultParagraphFont"/>
    <w:link w:val="BodyText3"/>
    <w:rsid w:val="009D437A"/>
    <w:rPr>
      <w:rFonts w:ascii="Times New Roman" w:eastAsia="Times New Roman" w:hAnsi="Times New Roman" w:cs="Times New Roman"/>
      <w:b/>
      <w:i/>
      <w:sz w:val="20"/>
      <w:szCs w:val="20"/>
    </w:rPr>
  </w:style>
  <w:style w:type="paragraph" w:styleId="BodyTextIndent3">
    <w:name w:val="Body Text Indent 3"/>
    <w:basedOn w:val="Normal"/>
    <w:link w:val="BodyTextIndent3Char"/>
    <w:rsid w:val="009D437A"/>
    <w:pPr>
      <w:ind w:firstLine="720"/>
    </w:pPr>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rsid w:val="009D437A"/>
    <w:rPr>
      <w:rFonts w:ascii="Times New Roman" w:eastAsia="Times New Roman" w:hAnsi="Times New Roman" w:cs="Times New Roman"/>
      <w:sz w:val="20"/>
      <w:szCs w:val="20"/>
    </w:rPr>
  </w:style>
  <w:style w:type="paragraph" w:customStyle="1" w:styleId="xl43">
    <w:name w:val="xl43"/>
    <w:basedOn w:val="Normal"/>
    <w:rsid w:val="009D437A"/>
    <w:pPr>
      <w:spacing w:before="100" w:beforeAutospacing="1" w:after="100" w:afterAutospacing="1"/>
    </w:pPr>
    <w:rPr>
      <w:rFonts w:ascii="Arial" w:eastAsia="Arial Unicode MS" w:hAnsi="Arial" w:cs="Arial"/>
      <w:b/>
      <w:bCs/>
    </w:rPr>
  </w:style>
  <w:style w:type="paragraph" w:customStyle="1" w:styleId="xl26">
    <w:name w:val="xl26"/>
    <w:basedOn w:val="Normal"/>
    <w:rsid w:val="009D437A"/>
    <w:pPr>
      <w:spacing w:before="100" w:beforeAutospacing="1" w:after="100" w:afterAutospacing="1"/>
    </w:pPr>
    <w:rPr>
      <w:rFonts w:ascii="Arial Unicode MS" w:eastAsia="Arial Unicode MS" w:hAnsi="Arial Unicode MS" w:cs="Arial Unicode MS"/>
    </w:rPr>
  </w:style>
  <w:style w:type="paragraph" w:styleId="Subtitle">
    <w:name w:val="Subtitle"/>
    <w:basedOn w:val="Normal"/>
    <w:link w:val="SubtitleChar"/>
    <w:qFormat/>
    <w:rsid w:val="009D437A"/>
    <w:pPr>
      <w:ind w:left="360" w:firstLine="360"/>
    </w:pPr>
    <w:rPr>
      <w:rFonts w:ascii="Times New Roman" w:eastAsia="Times New Roman" w:hAnsi="Times New Roman" w:cs="Times New Roman"/>
      <w:b/>
      <w:bCs/>
    </w:rPr>
  </w:style>
  <w:style w:type="character" w:customStyle="1" w:styleId="SubtitleChar">
    <w:name w:val="Subtitle Char"/>
    <w:basedOn w:val="DefaultParagraphFont"/>
    <w:link w:val="Subtitle"/>
    <w:rsid w:val="009D437A"/>
    <w:rPr>
      <w:rFonts w:ascii="Times New Roman" w:eastAsia="Times New Roman" w:hAnsi="Times New Roman" w:cs="Times New Roman"/>
      <w:b/>
      <w:bCs/>
    </w:rPr>
  </w:style>
  <w:style w:type="paragraph" w:styleId="CommentSubject">
    <w:name w:val="annotation subject"/>
    <w:basedOn w:val="CommentText"/>
    <w:next w:val="CommentText"/>
    <w:link w:val="CommentSubjectChar"/>
    <w:semiHidden/>
    <w:rsid w:val="009D437A"/>
    <w:rPr>
      <w:rFonts w:ascii="Times New Roman" w:eastAsia="Times New Roman" w:hAnsi="Times New Roman"/>
      <w:b/>
      <w:bCs/>
      <w:sz w:val="20"/>
      <w:lang w:val="en-US" w:eastAsia="en-US"/>
    </w:rPr>
  </w:style>
  <w:style w:type="character" w:customStyle="1" w:styleId="CommentSubjectChar">
    <w:name w:val="Comment Subject Char"/>
    <w:basedOn w:val="CommentTextChar"/>
    <w:link w:val="CommentSubject"/>
    <w:semiHidden/>
    <w:rsid w:val="009D437A"/>
    <w:rPr>
      <w:rFonts w:ascii="Times New Roman" w:eastAsia="Times New Roman" w:hAnsi="Times New Roman" w:cs="Times New Roman"/>
      <w:b/>
      <w:bCs/>
      <w:sz w:val="20"/>
      <w:szCs w:val="20"/>
      <w:lang w:val="x-none" w:eastAsia="x-none"/>
    </w:rPr>
  </w:style>
  <w:style w:type="character" w:customStyle="1" w:styleId="postbody">
    <w:name w:val="postbody"/>
    <w:basedOn w:val="DefaultParagraphFont"/>
    <w:rsid w:val="009D437A"/>
  </w:style>
  <w:style w:type="paragraph" w:customStyle="1" w:styleId="Default">
    <w:name w:val="Default"/>
    <w:rsid w:val="009D437A"/>
    <w:pPr>
      <w:autoSpaceDE w:val="0"/>
      <w:autoSpaceDN w:val="0"/>
      <w:adjustRightInd w:val="0"/>
    </w:pPr>
    <w:rPr>
      <w:rFonts w:ascii="Arial" w:eastAsia="Times New Roman" w:hAnsi="Arial" w:cs="Arial"/>
      <w:color w:val="000000"/>
    </w:rPr>
  </w:style>
  <w:style w:type="character" w:styleId="Hyperlink">
    <w:name w:val="Hyperlink"/>
    <w:basedOn w:val="DefaultParagraphFont"/>
    <w:rsid w:val="009D437A"/>
    <w:rPr>
      <w:color w:val="0000FF"/>
      <w:u w:val="single"/>
    </w:rPr>
  </w:style>
  <w:style w:type="paragraph" w:styleId="Index1">
    <w:name w:val="index 1"/>
    <w:basedOn w:val="Normal"/>
    <w:next w:val="Normal"/>
    <w:autoRedefine/>
    <w:rsid w:val="009D437A"/>
    <w:pPr>
      <w:ind w:left="240" w:hanging="240"/>
    </w:pPr>
    <w:rPr>
      <w:rFonts w:ascii="Times New Roman" w:eastAsia="Times New Roman" w:hAnsi="Times New Roman" w:cs="Times New Roman"/>
    </w:rPr>
  </w:style>
  <w:style w:type="paragraph" w:customStyle="1" w:styleId="CM105">
    <w:name w:val="CM105"/>
    <w:basedOn w:val="Default"/>
    <w:next w:val="Default"/>
    <w:uiPriority w:val="99"/>
    <w:rsid w:val="009D437A"/>
    <w:rPr>
      <w:rFonts w:ascii="Times New Roman" w:hAnsi="Times New Roman" w:cs="Times New Roman"/>
      <w:color w:val="auto"/>
    </w:rPr>
  </w:style>
  <w:style w:type="paragraph" w:customStyle="1" w:styleId="CM111">
    <w:name w:val="CM111"/>
    <w:basedOn w:val="Default"/>
    <w:next w:val="Default"/>
    <w:uiPriority w:val="99"/>
    <w:rsid w:val="009D437A"/>
    <w:rPr>
      <w:rFonts w:ascii="Times New Roman" w:hAnsi="Times New Roman" w:cs="Times New Roman"/>
      <w:color w:val="auto"/>
    </w:rPr>
  </w:style>
  <w:style w:type="paragraph" w:customStyle="1" w:styleId="tbltitle">
    <w:name w:val="tbl title"/>
    <w:basedOn w:val="Normal"/>
    <w:rsid w:val="009D437A"/>
    <w:pPr>
      <w:spacing w:before="360" w:after="120"/>
      <w:jc w:val="center"/>
    </w:pPr>
    <w:rPr>
      <w:rFonts w:ascii="Times New Roman" w:eastAsia="Times New Roman" w:hAnsi="Times New Roman" w:cs="Arial"/>
      <w:b/>
      <w:sz w:val="22"/>
    </w:rPr>
  </w:style>
  <w:style w:type="paragraph" w:customStyle="1" w:styleId="paracenter">
    <w:name w:val="para center"/>
    <w:basedOn w:val="Normal"/>
    <w:rsid w:val="009D437A"/>
    <w:pPr>
      <w:spacing w:before="80" w:after="140"/>
      <w:jc w:val="center"/>
    </w:pPr>
    <w:rPr>
      <w:rFonts w:ascii="Times New Roman" w:eastAsia="Times New Roman" w:hAnsi="Times New Roman" w:cs="Times New Roman"/>
      <w:sz w:val="22"/>
    </w:rPr>
  </w:style>
  <w:style w:type="paragraph" w:styleId="FootnoteText">
    <w:name w:val="footnote text"/>
    <w:basedOn w:val="Normal"/>
    <w:link w:val="FootnoteTextChar"/>
    <w:rsid w:val="009D437A"/>
    <w:pPr>
      <w:tabs>
        <w:tab w:val="num" w:pos="2340"/>
      </w:tabs>
      <w:spacing w:after="120"/>
    </w:pPr>
    <w:rPr>
      <w:rFonts w:ascii="Times New Roman" w:eastAsia="Times New Roman" w:hAnsi="Times New Roman" w:cs="Times New Roman"/>
      <w:szCs w:val="20"/>
    </w:rPr>
  </w:style>
  <w:style w:type="character" w:customStyle="1" w:styleId="FootnoteTextChar">
    <w:name w:val="Footnote Text Char"/>
    <w:basedOn w:val="DefaultParagraphFont"/>
    <w:link w:val="FootnoteText"/>
    <w:rsid w:val="009D437A"/>
    <w:rPr>
      <w:rFonts w:ascii="Times New Roman" w:eastAsia="Times New Roman" w:hAnsi="Times New Roman" w:cs="Times New Roman"/>
      <w:szCs w:val="20"/>
    </w:rPr>
  </w:style>
  <w:style w:type="paragraph" w:styleId="NoteHeading">
    <w:name w:val="Note Heading"/>
    <w:basedOn w:val="Normal"/>
    <w:next w:val="Normal"/>
    <w:link w:val="NoteHeadingChar"/>
    <w:rsid w:val="009D437A"/>
    <w:rPr>
      <w:rFonts w:ascii="Times New Roman" w:eastAsia="Times New Roman" w:hAnsi="Times New Roman" w:cs="Times New Roman"/>
    </w:rPr>
  </w:style>
  <w:style w:type="character" w:customStyle="1" w:styleId="NoteHeadingChar">
    <w:name w:val="Note Heading Char"/>
    <w:basedOn w:val="DefaultParagraphFont"/>
    <w:link w:val="NoteHeading"/>
    <w:rsid w:val="009D437A"/>
    <w:rPr>
      <w:rFonts w:ascii="Times New Roman" w:eastAsia="Times New Roman" w:hAnsi="Times New Roman" w:cs="Times New Roman"/>
    </w:rPr>
  </w:style>
  <w:style w:type="paragraph" w:styleId="NoSpacing">
    <w:name w:val="No Spacing"/>
    <w:uiPriority w:val="1"/>
    <w:qFormat/>
    <w:rsid w:val="009D437A"/>
    <w:rPr>
      <w:rFonts w:ascii="Arial" w:eastAsia="Calibri" w:hAnsi="Arial" w:cs="Times New Roman"/>
      <w:sz w:val="22"/>
      <w:szCs w:val="22"/>
    </w:rPr>
  </w:style>
  <w:style w:type="paragraph" w:customStyle="1" w:styleId="paragraph">
    <w:name w:val="paragraph"/>
    <w:basedOn w:val="Normal"/>
    <w:rsid w:val="009D437A"/>
    <w:pPr>
      <w:spacing w:before="80" w:after="140"/>
    </w:pPr>
    <w:rPr>
      <w:rFonts w:ascii="Times New Roman" w:eastAsia="Times New Roman" w:hAnsi="Times New Roman" w:cs="Times New Roman"/>
      <w:sz w:val="22"/>
    </w:rPr>
  </w:style>
  <w:style w:type="paragraph" w:styleId="Title">
    <w:name w:val="Title"/>
    <w:basedOn w:val="Normal"/>
    <w:link w:val="TitleChar"/>
    <w:qFormat/>
    <w:rsid w:val="009D437A"/>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9D437A"/>
    <w:rPr>
      <w:rFonts w:ascii="Arial" w:eastAsia="Times New Roman" w:hAnsi="Arial" w:cs="Arial"/>
      <w:b/>
      <w:bCs/>
      <w:kern w:val="28"/>
      <w:sz w:val="32"/>
      <w:szCs w:val="32"/>
    </w:rPr>
  </w:style>
  <w:style w:type="paragraph" w:customStyle="1" w:styleId="para1">
    <w:name w:val="para 1"/>
    <w:basedOn w:val="paragraph"/>
    <w:rsid w:val="009D437A"/>
    <w:pPr>
      <w:ind w:left="720"/>
    </w:pPr>
  </w:style>
  <w:style w:type="character" w:styleId="FollowedHyperlink">
    <w:name w:val="FollowedHyperlink"/>
    <w:basedOn w:val="DefaultParagraphFont"/>
    <w:rsid w:val="009D437A"/>
    <w:rPr>
      <w:color w:val="800080"/>
      <w:u w:val="single"/>
    </w:rPr>
  </w:style>
  <w:style w:type="numbering" w:customStyle="1" w:styleId="NoList1">
    <w:name w:val="No List1"/>
    <w:next w:val="NoList"/>
    <w:semiHidden/>
    <w:unhideWhenUsed/>
    <w:rsid w:val="00E16A05"/>
  </w:style>
  <w:style w:type="table" w:customStyle="1" w:styleId="TableGrid1">
    <w:name w:val="Table Grid1"/>
    <w:basedOn w:val="TableNormal"/>
    <w:next w:val="TableGrid"/>
    <w:rsid w:val="00E16A0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E16A05"/>
    <w:pPr>
      <w:tabs>
        <w:tab w:val="left" w:pos="720"/>
        <w:tab w:val="right" w:leader="dot" w:pos="9360"/>
      </w:tabs>
      <w:spacing w:after="120"/>
    </w:pPr>
    <w:rPr>
      <w:rFonts w:ascii="Arial" w:eastAsia="Times New Roman" w:hAnsi="Arial" w:cs="Arial"/>
      <w:bCs/>
      <w:noProof/>
      <w:sz w:val="22"/>
      <w:szCs w:val="22"/>
    </w:rPr>
  </w:style>
  <w:style w:type="paragraph" w:styleId="BlockText">
    <w:name w:val="Block Text"/>
    <w:basedOn w:val="Normal"/>
    <w:rsid w:val="00E16A05"/>
    <w:pPr>
      <w:widowControl w:val="0"/>
      <w:tabs>
        <w:tab w:val="left" w:pos="-720"/>
        <w:tab w:val="left" w:pos="720"/>
      </w:tabs>
      <w:ind w:left="1440" w:right="-720" w:hanging="1440"/>
      <w:jc w:val="both"/>
    </w:pPr>
    <w:rPr>
      <w:rFonts w:ascii="Arial" w:eastAsia="Times New Roman" w:hAnsi="Arial"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eprojectbuilder.lbl.gov"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ere.energy.gov/femp/techassist/softwaretools/softwaretoo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45C39-45F8-49D5-923A-2302F5AE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6015</Words>
  <Characters>34288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CadmusGroup Inc</Company>
  <LinksUpToDate>false</LinksUpToDate>
  <CharactersWithSpaces>40223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Facility Owners to Select an ESCO</dc:title>
  <dc:subject>This model RFP is provided for Owners to issue an RFP for a performance contracting project in its own facilities, where no pre-qualified list of providers is available for this purpose.  </dc:subject>
  <dc:creator>Sarah Yardley</dc:creator>
  <cp:lastModifiedBy>Nicole Harrison</cp:lastModifiedBy>
  <cp:revision>3</cp:revision>
  <dcterms:created xsi:type="dcterms:W3CDTF">2014-07-14T16:27:00Z</dcterms:created>
  <dcterms:modified xsi:type="dcterms:W3CDTF">2014-07-18T13:04:00Z</dcterms:modified>
</cp:coreProperties>
</file>