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98186" w14:textId="77777777" w:rsidR="006F7E97" w:rsidRDefault="006F7E97" w:rsidP="0042357A">
      <w:pPr>
        <w:jc w:val="center"/>
        <w:rPr>
          <w:rFonts w:ascii="Calibri" w:hAnsi="Calibri" w:cs="Calibri"/>
          <w:b/>
          <w:sz w:val="28"/>
          <w:szCs w:val="28"/>
        </w:rPr>
      </w:pPr>
    </w:p>
    <w:p w14:paraId="267ACB98" w14:textId="77777777" w:rsidR="00122333" w:rsidRPr="00F077FA" w:rsidRDefault="00122333" w:rsidP="00122333">
      <w:pPr>
        <w:keepNext/>
        <w:keepLines/>
        <w:jc w:val="center"/>
        <w:outlineLvl w:val="1"/>
        <w:rPr>
          <w:rFonts w:ascii="Calibri" w:eastAsia="Times New Roman" w:hAnsi="Calibri" w:cs="Calibri"/>
          <w:b/>
          <w:bCs/>
          <w:color w:val="4F81BD"/>
          <w:sz w:val="16"/>
          <w:szCs w:val="16"/>
        </w:rPr>
      </w:pPr>
      <w:r w:rsidRPr="00F077FA">
        <w:rPr>
          <w:rFonts w:ascii="Calibri" w:eastAsia="Times New Roman" w:hAnsi="Calibri" w:cs="Calibri"/>
          <w:b/>
          <w:bCs/>
          <w:color w:val="4F81BD"/>
          <w:sz w:val="16"/>
          <w:szCs w:val="16"/>
        </w:rPr>
        <w:t xml:space="preserve">  </w:t>
      </w:r>
    </w:p>
    <w:p w14:paraId="4FE15EDC" w14:textId="77777777" w:rsidR="00C05680" w:rsidRDefault="00C05680" w:rsidP="00A2608D">
      <w:pPr>
        <w:pStyle w:val="Heading2"/>
        <w:spacing w:before="0" w:line="240" w:lineRule="auto"/>
        <w:rPr>
          <w:rFonts w:asciiTheme="minorHAnsi" w:eastAsia="Times New Roman" w:hAnsiTheme="minorHAnsi"/>
          <w:color w:val="auto"/>
        </w:rPr>
      </w:pPr>
    </w:p>
    <w:p w14:paraId="1400F331" w14:textId="77777777" w:rsidR="00924E22" w:rsidRPr="00826740" w:rsidRDefault="001660E2" w:rsidP="001551FA">
      <w:pPr>
        <w:pStyle w:val="NormalWeb"/>
        <w:spacing w:before="0" w:beforeAutospacing="0" w:after="200" w:afterAutospacing="0"/>
        <w:jc w:val="center"/>
        <w:rPr>
          <w:rFonts w:asciiTheme="minorHAnsi" w:hAnsiTheme="minorHAnsi"/>
          <w:sz w:val="28"/>
          <w:szCs w:val="28"/>
        </w:rPr>
      </w:pPr>
      <w:r w:rsidRPr="00826740">
        <w:rPr>
          <w:rFonts w:asciiTheme="minorHAnsi" w:hAnsiTheme="minorHAnsi"/>
          <w:b/>
          <w:bCs/>
          <w:sz w:val="28"/>
          <w:szCs w:val="28"/>
        </w:rPr>
        <w:t xml:space="preserve">You’re Invited: </w:t>
      </w:r>
      <w:r w:rsidR="00657304" w:rsidRPr="00826740">
        <w:rPr>
          <w:rFonts w:asciiTheme="minorHAnsi" w:hAnsiTheme="minorHAnsi"/>
          <w:b/>
          <w:bCs/>
          <w:sz w:val="28"/>
          <w:szCs w:val="28"/>
        </w:rPr>
        <w:t>[</w:t>
      </w:r>
      <w:r w:rsidR="00657304" w:rsidRPr="00826740">
        <w:rPr>
          <w:rFonts w:asciiTheme="minorHAnsi" w:hAnsiTheme="minorHAnsi"/>
          <w:b/>
          <w:bCs/>
          <w:sz w:val="28"/>
          <w:szCs w:val="28"/>
          <w:highlight w:val="yellow"/>
        </w:rPr>
        <w:t>CITY/REGION</w:t>
      </w:r>
      <w:r w:rsidR="00657304" w:rsidRPr="00826740">
        <w:rPr>
          <w:rFonts w:asciiTheme="minorHAnsi" w:hAnsiTheme="minorHAnsi"/>
          <w:b/>
          <w:bCs/>
          <w:sz w:val="28"/>
          <w:szCs w:val="28"/>
        </w:rPr>
        <w:t>] Workplace Charging</w:t>
      </w:r>
      <w:r w:rsidR="00924E22" w:rsidRPr="00826740">
        <w:rPr>
          <w:rFonts w:asciiTheme="minorHAnsi" w:hAnsiTheme="minorHAnsi"/>
          <w:b/>
          <w:bCs/>
          <w:sz w:val="28"/>
          <w:szCs w:val="28"/>
        </w:rPr>
        <w:t xml:space="preserve"> </w:t>
      </w:r>
      <w:r w:rsidR="00657304" w:rsidRPr="00826740">
        <w:rPr>
          <w:rFonts w:asciiTheme="minorHAnsi" w:hAnsiTheme="minorHAnsi"/>
          <w:b/>
          <w:bCs/>
          <w:sz w:val="28"/>
          <w:szCs w:val="28"/>
        </w:rPr>
        <w:t>Workshop</w:t>
      </w:r>
    </w:p>
    <w:p w14:paraId="037E6D68" w14:textId="77777777" w:rsidR="00924E22" w:rsidRPr="00826740" w:rsidRDefault="00F915A2" w:rsidP="00924E22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26740">
        <w:rPr>
          <w:rFonts w:asciiTheme="minorHAnsi" w:hAnsiTheme="minorHAnsi"/>
          <w:sz w:val="20"/>
          <w:szCs w:val="20"/>
        </w:rPr>
        <w:t xml:space="preserve">Did you know that </w:t>
      </w:r>
      <w:r w:rsidR="007023D5" w:rsidRPr="00826740">
        <w:rPr>
          <w:rFonts w:asciiTheme="minorHAnsi" w:hAnsiTheme="minorHAnsi"/>
          <w:sz w:val="20"/>
          <w:szCs w:val="20"/>
        </w:rPr>
        <w:t>[</w:t>
      </w:r>
      <w:r w:rsidR="007023D5" w:rsidRPr="00826740">
        <w:rPr>
          <w:rFonts w:asciiTheme="minorHAnsi" w:hAnsiTheme="minorHAnsi"/>
          <w:sz w:val="20"/>
          <w:szCs w:val="20"/>
          <w:highlight w:val="yellow"/>
        </w:rPr>
        <w:t>PEV FACTOID ABOUT REGION</w:t>
      </w:r>
      <w:r w:rsidR="007023D5" w:rsidRPr="00826740">
        <w:rPr>
          <w:rFonts w:asciiTheme="minorHAnsi" w:hAnsiTheme="minorHAnsi"/>
          <w:sz w:val="20"/>
          <w:szCs w:val="20"/>
        </w:rPr>
        <w:t>]</w:t>
      </w:r>
      <w:r w:rsidRPr="00826740">
        <w:rPr>
          <w:rFonts w:asciiTheme="minorHAnsi" w:hAnsiTheme="minorHAnsi"/>
          <w:sz w:val="20"/>
          <w:szCs w:val="20"/>
        </w:rPr>
        <w:t>?</w:t>
      </w:r>
      <w:r w:rsidR="007023D5" w:rsidRPr="00826740">
        <w:rPr>
          <w:rFonts w:asciiTheme="minorHAnsi" w:hAnsiTheme="minorHAnsi"/>
          <w:sz w:val="20"/>
          <w:szCs w:val="20"/>
        </w:rPr>
        <w:t xml:space="preserve"> </w:t>
      </w:r>
      <w:r w:rsidR="00016D5F" w:rsidRPr="00826740">
        <w:rPr>
          <w:rFonts w:asciiTheme="minorHAnsi" w:hAnsiTheme="minorHAnsi"/>
          <w:sz w:val="20"/>
          <w:szCs w:val="20"/>
        </w:rPr>
        <w:t xml:space="preserve"> </w:t>
      </w:r>
      <w:r w:rsidR="009A202F" w:rsidRPr="00826740">
        <w:rPr>
          <w:rFonts w:asciiTheme="minorHAnsi" w:hAnsiTheme="minorHAnsi"/>
          <w:sz w:val="20"/>
          <w:szCs w:val="20"/>
        </w:rPr>
        <w:t xml:space="preserve">One of the key ways to support the growth of </w:t>
      </w:r>
      <w:r w:rsidRPr="00826740">
        <w:rPr>
          <w:rFonts w:asciiTheme="minorHAnsi" w:hAnsiTheme="minorHAnsi"/>
          <w:sz w:val="20"/>
          <w:szCs w:val="20"/>
        </w:rPr>
        <w:t>plug-in electric vehicles (</w:t>
      </w:r>
      <w:r w:rsidR="009A202F" w:rsidRPr="00826740">
        <w:rPr>
          <w:rFonts w:asciiTheme="minorHAnsi" w:hAnsiTheme="minorHAnsi"/>
          <w:sz w:val="20"/>
          <w:szCs w:val="20"/>
        </w:rPr>
        <w:t>PEVs</w:t>
      </w:r>
      <w:r w:rsidRPr="00826740">
        <w:rPr>
          <w:rFonts w:asciiTheme="minorHAnsi" w:hAnsiTheme="minorHAnsi"/>
          <w:sz w:val="20"/>
          <w:szCs w:val="20"/>
        </w:rPr>
        <w:t>)</w:t>
      </w:r>
      <w:r w:rsidR="009A202F" w:rsidRPr="00826740">
        <w:rPr>
          <w:rFonts w:asciiTheme="minorHAnsi" w:hAnsiTheme="minorHAnsi"/>
          <w:sz w:val="20"/>
          <w:szCs w:val="20"/>
        </w:rPr>
        <w:t xml:space="preserve"> is by providing workplace charging. If you </w:t>
      </w:r>
      <w:r w:rsidR="00924E22" w:rsidRPr="00826740">
        <w:rPr>
          <w:rFonts w:asciiTheme="minorHAnsi" w:hAnsiTheme="minorHAnsi"/>
          <w:sz w:val="20"/>
          <w:szCs w:val="20"/>
        </w:rPr>
        <w:t>an employee o</w:t>
      </w:r>
      <w:r w:rsidR="009A202F" w:rsidRPr="00826740">
        <w:rPr>
          <w:rFonts w:asciiTheme="minorHAnsi" w:hAnsiTheme="minorHAnsi"/>
          <w:sz w:val="20"/>
          <w:szCs w:val="20"/>
        </w:rPr>
        <w:t>r employer interested in developing a workplace charging program at your facility, j</w:t>
      </w:r>
      <w:r w:rsidR="00924E22" w:rsidRPr="00826740">
        <w:rPr>
          <w:rFonts w:asciiTheme="minorHAnsi" w:hAnsiTheme="minorHAnsi"/>
          <w:sz w:val="20"/>
          <w:szCs w:val="20"/>
        </w:rPr>
        <w:t xml:space="preserve">oin us </w:t>
      </w:r>
      <w:r w:rsidR="00657304" w:rsidRPr="00826740">
        <w:rPr>
          <w:rFonts w:asciiTheme="minorHAnsi" w:hAnsiTheme="minorHAnsi"/>
          <w:sz w:val="20"/>
          <w:szCs w:val="20"/>
        </w:rPr>
        <w:t xml:space="preserve">for a </w:t>
      </w:r>
      <w:r w:rsidR="00924E22" w:rsidRPr="00826740">
        <w:rPr>
          <w:rFonts w:asciiTheme="minorHAnsi" w:hAnsiTheme="minorHAnsi"/>
          <w:sz w:val="20"/>
          <w:szCs w:val="20"/>
        </w:rPr>
        <w:t>workplace charging workshop</w:t>
      </w:r>
      <w:r w:rsidR="009A202F" w:rsidRPr="00826740">
        <w:rPr>
          <w:rFonts w:asciiTheme="minorHAnsi" w:hAnsiTheme="minorHAnsi"/>
          <w:sz w:val="20"/>
          <w:szCs w:val="20"/>
        </w:rPr>
        <w:t xml:space="preserve"> </w:t>
      </w:r>
      <w:r w:rsidR="001660E2" w:rsidRPr="00826740">
        <w:rPr>
          <w:rFonts w:asciiTheme="minorHAnsi" w:hAnsiTheme="minorHAnsi"/>
          <w:sz w:val="20"/>
          <w:szCs w:val="20"/>
        </w:rPr>
        <w:t>organized</w:t>
      </w:r>
      <w:r w:rsidR="009A202F" w:rsidRPr="00826740">
        <w:rPr>
          <w:rFonts w:asciiTheme="minorHAnsi" w:hAnsiTheme="minorHAnsi"/>
          <w:sz w:val="20"/>
          <w:szCs w:val="20"/>
        </w:rPr>
        <w:t xml:space="preserve"> by </w:t>
      </w:r>
      <w:r w:rsidRPr="00826740">
        <w:rPr>
          <w:rFonts w:asciiTheme="minorHAnsi" w:hAnsiTheme="minorHAnsi"/>
          <w:sz w:val="20"/>
          <w:szCs w:val="20"/>
        </w:rPr>
        <w:t>[</w:t>
      </w:r>
      <w:r w:rsidRPr="00826740">
        <w:rPr>
          <w:rFonts w:asciiTheme="minorHAnsi" w:hAnsiTheme="minorHAnsi"/>
          <w:sz w:val="20"/>
          <w:szCs w:val="20"/>
          <w:highlight w:val="yellow"/>
        </w:rPr>
        <w:t>ORGANIZER NAME</w:t>
      </w:r>
      <w:r w:rsidRPr="00826740">
        <w:rPr>
          <w:rFonts w:asciiTheme="minorHAnsi" w:hAnsiTheme="minorHAnsi"/>
          <w:sz w:val="20"/>
          <w:szCs w:val="20"/>
        </w:rPr>
        <w:t>] and sponsored by [</w:t>
      </w:r>
      <w:r w:rsidRPr="00826740">
        <w:rPr>
          <w:rFonts w:asciiTheme="minorHAnsi" w:hAnsiTheme="minorHAnsi"/>
          <w:sz w:val="20"/>
          <w:szCs w:val="20"/>
          <w:highlight w:val="yellow"/>
        </w:rPr>
        <w:t>SPONSOR NAME</w:t>
      </w:r>
      <w:r w:rsidRPr="00826740">
        <w:rPr>
          <w:rFonts w:asciiTheme="minorHAnsi" w:hAnsiTheme="minorHAnsi"/>
          <w:sz w:val="20"/>
          <w:szCs w:val="20"/>
        </w:rPr>
        <w:t>]</w:t>
      </w:r>
      <w:r w:rsidR="00924E22" w:rsidRPr="00826740">
        <w:rPr>
          <w:rFonts w:asciiTheme="minorHAnsi" w:hAnsiTheme="minorHAnsi"/>
          <w:sz w:val="20"/>
          <w:szCs w:val="20"/>
        </w:rPr>
        <w:t xml:space="preserve">! </w:t>
      </w:r>
    </w:p>
    <w:p w14:paraId="2437D0A7" w14:textId="77777777" w:rsidR="00016D5F" w:rsidRPr="00826740" w:rsidRDefault="00016D5F" w:rsidP="00924E22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</w:p>
    <w:p w14:paraId="0C4C4E0B" w14:textId="5F109761" w:rsidR="00016D5F" w:rsidRPr="00826740" w:rsidRDefault="00016D5F" w:rsidP="00924E22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26740">
        <w:rPr>
          <w:rFonts w:asciiTheme="minorHAnsi" w:hAnsiTheme="minorHAnsi" w:cs="Calibri"/>
          <w:sz w:val="20"/>
          <w:szCs w:val="20"/>
        </w:rPr>
        <w:t xml:space="preserve">The </w:t>
      </w:r>
      <w:hyperlink r:id="rId7" w:history="1">
        <w:r w:rsidR="00F915A2" w:rsidRPr="00826740">
          <w:rPr>
            <w:rStyle w:val="Hyperlink"/>
            <w:rFonts w:asciiTheme="minorHAnsi" w:hAnsiTheme="minorHAnsi" w:cs="Calibri"/>
            <w:sz w:val="20"/>
            <w:szCs w:val="20"/>
          </w:rPr>
          <w:t>U.S. Department of Energy W</w:t>
        </w:r>
        <w:r w:rsidRPr="00826740">
          <w:rPr>
            <w:rStyle w:val="Hyperlink"/>
            <w:rFonts w:asciiTheme="minorHAnsi" w:hAnsiTheme="minorHAnsi" w:cs="Calibri"/>
            <w:sz w:val="20"/>
            <w:szCs w:val="20"/>
          </w:rPr>
          <w:t>orkplace Charging Challenge</w:t>
        </w:r>
      </w:hyperlink>
      <w:r w:rsidRPr="00826740">
        <w:rPr>
          <w:rFonts w:asciiTheme="minorHAnsi" w:hAnsiTheme="minorHAnsi" w:cs="Calibri"/>
          <w:sz w:val="20"/>
          <w:szCs w:val="20"/>
        </w:rPr>
        <w:t xml:space="preserve"> </w:t>
      </w:r>
      <w:r w:rsidR="00B826A9" w:rsidRPr="00E70169">
        <w:rPr>
          <w:rFonts w:asciiTheme="minorHAnsi" w:hAnsiTheme="minorHAnsi" w:cs="Calibri"/>
          <w:sz w:val="20"/>
          <w:szCs w:val="20"/>
        </w:rPr>
        <w:t xml:space="preserve">aims to </w:t>
      </w:r>
      <w:r w:rsidR="00B826A9">
        <w:rPr>
          <w:rFonts w:asciiTheme="minorHAnsi" w:hAnsiTheme="minorHAnsi" w:cs="Calibri"/>
          <w:sz w:val="20"/>
          <w:szCs w:val="20"/>
        </w:rPr>
        <w:t xml:space="preserve">partner with 500 U.S. employers offering </w:t>
      </w:r>
      <w:bookmarkStart w:id="0" w:name="_GoBack"/>
      <w:bookmarkEnd w:id="0"/>
      <w:r w:rsidR="00B826A9">
        <w:rPr>
          <w:rFonts w:asciiTheme="minorHAnsi" w:hAnsiTheme="minorHAnsi" w:cs="Calibri"/>
          <w:sz w:val="20"/>
          <w:szCs w:val="20"/>
        </w:rPr>
        <w:t>workplace charging by 2018</w:t>
      </w:r>
      <w:r w:rsidRPr="00826740">
        <w:rPr>
          <w:rFonts w:asciiTheme="minorHAnsi" w:hAnsiTheme="minorHAnsi" w:cs="Calibri"/>
          <w:sz w:val="20"/>
          <w:szCs w:val="20"/>
        </w:rPr>
        <w:t>. Launched in 2013, over 230 employers have pledged to not only provide PEV charging access to their workforce, but also to share their best practices with other employers through a nationwide network. Through the Challenge, DOE provides employers with technical assistance and recognition for their success.</w:t>
      </w:r>
    </w:p>
    <w:p w14:paraId="665AB863" w14:textId="77777777" w:rsidR="00924E22" w:rsidRPr="00826740" w:rsidRDefault="00924E22" w:rsidP="00924E22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26740">
        <w:rPr>
          <w:rFonts w:asciiTheme="minorHAnsi" w:hAnsiTheme="minorHAnsi"/>
          <w:sz w:val="20"/>
          <w:szCs w:val="20"/>
        </w:rPr>
        <w:t> </w:t>
      </w:r>
    </w:p>
    <w:p w14:paraId="4160973D" w14:textId="77777777" w:rsidR="00826740" w:rsidRDefault="00826740" w:rsidP="00657304">
      <w:pPr>
        <w:pStyle w:val="NormalWeb"/>
        <w:spacing w:before="0" w:beforeAutospacing="0" w:after="0" w:afterAutospacing="0"/>
        <w:rPr>
          <w:rFonts w:asciiTheme="minorHAnsi" w:hAnsiTheme="minorHAnsi"/>
          <w:b/>
          <w:bCs/>
          <w:color w:val="000000"/>
          <w:sz w:val="20"/>
          <w:szCs w:val="20"/>
        </w:rPr>
      </w:pPr>
    </w:p>
    <w:p w14:paraId="3196E0DE" w14:textId="77777777" w:rsidR="00657304" w:rsidRPr="00826740" w:rsidRDefault="00657304" w:rsidP="00657304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26740">
        <w:rPr>
          <w:rFonts w:asciiTheme="minorHAnsi" w:hAnsiTheme="minorHAnsi"/>
          <w:b/>
          <w:bCs/>
          <w:color w:val="000000"/>
          <w:sz w:val="20"/>
          <w:szCs w:val="20"/>
        </w:rPr>
        <w:t>Workplace Charging Workshop</w:t>
      </w:r>
    </w:p>
    <w:p w14:paraId="043D7919" w14:textId="77777777" w:rsidR="00657304" w:rsidRPr="00826740" w:rsidRDefault="00657304" w:rsidP="00657304">
      <w:pPr>
        <w:pStyle w:val="NormalWeb"/>
        <w:spacing w:before="0" w:beforeAutospacing="0" w:after="0" w:afterAutospacing="0"/>
        <w:rPr>
          <w:rStyle w:val="Strong"/>
          <w:rFonts w:asciiTheme="minorHAnsi" w:hAnsiTheme="minorHAnsi"/>
          <w:color w:val="000000"/>
          <w:sz w:val="20"/>
          <w:szCs w:val="20"/>
        </w:rPr>
      </w:pPr>
      <w:r w:rsidRPr="00826740">
        <w:rPr>
          <w:rStyle w:val="Strong"/>
          <w:rFonts w:asciiTheme="minorHAnsi" w:hAnsiTheme="minorHAnsi"/>
          <w:color w:val="000000"/>
          <w:sz w:val="20"/>
          <w:szCs w:val="20"/>
        </w:rPr>
        <w:t>[</w:t>
      </w:r>
      <w:r w:rsidRPr="00826740">
        <w:rPr>
          <w:rStyle w:val="Strong"/>
          <w:rFonts w:asciiTheme="minorHAnsi" w:hAnsiTheme="minorHAnsi"/>
          <w:color w:val="000000"/>
          <w:sz w:val="20"/>
          <w:szCs w:val="20"/>
          <w:highlight w:val="yellow"/>
        </w:rPr>
        <w:t>DATE + TIME</w:t>
      </w:r>
      <w:r w:rsidRPr="00826740">
        <w:rPr>
          <w:rStyle w:val="Strong"/>
          <w:rFonts w:asciiTheme="minorHAnsi" w:hAnsiTheme="minorHAnsi"/>
          <w:color w:val="000000"/>
          <w:sz w:val="20"/>
          <w:szCs w:val="20"/>
        </w:rPr>
        <w:t>]</w:t>
      </w:r>
    </w:p>
    <w:p w14:paraId="455B5C65" w14:textId="77777777" w:rsidR="00016D5F" w:rsidRPr="00826740" w:rsidRDefault="00016D5F" w:rsidP="00657304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</w:p>
    <w:p w14:paraId="5CF45DE4" w14:textId="77777777" w:rsidR="00657304" w:rsidRPr="00826740" w:rsidRDefault="00657304" w:rsidP="00657304">
      <w:pPr>
        <w:pStyle w:val="NormalWeb"/>
        <w:spacing w:before="0" w:beforeAutospacing="0" w:after="240" w:afterAutospacing="0"/>
        <w:rPr>
          <w:rFonts w:asciiTheme="minorHAnsi" w:hAnsiTheme="minorHAnsi"/>
          <w:sz w:val="20"/>
          <w:szCs w:val="20"/>
        </w:rPr>
      </w:pPr>
      <w:r w:rsidRPr="00826740">
        <w:rPr>
          <w:rFonts w:asciiTheme="minorHAnsi" w:hAnsiTheme="minorHAnsi"/>
          <w:color w:val="000000"/>
          <w:sz w:val="20"/>
          <w:szCs w:val="20"/>
        </w:rPr>
        <w:t>[</w:t>
      </w:r>
      <w:r w:rsidR="00F915A2" w:rsidRPr="00826740">
        <w:rPr>
          <w:rFonts w:asciiTheme="minorHAnsi" w:hAnsiTheme="minorHAnsi"/>
          <w:color w:val="000000"/>
          <w:sz w:val="20"/>
          <w:szCs w:val="20"/>
          <w:highlight w:val="yellow"/>
        </w:rPr>
        <w:t>ORGANIZATION</w:t>
      </w:r>
      <w:r w:rsidRPr="00826740">
        <w:rPr>
          <w:rFonts w:asciiTheme="minorHAnsi" w:hAnsiTheme="minorHAnsi"/>
          <w:color w:val="000000"/>
          <w:sz w:val="20"/>
          <w:szCs w:val="20"/>
          <w:highlight w:val="yellow"/>
        </w:rPr>
        <w:t xml:space="preserve"> NAME</w:t>
      </w:r>
      <w:r w:rsidRPr="00826740">
        <w:rPr>
          <w:rFonts w:asciiTheme="minorHAnsi" w:hAnsiTheme="minorHAnsi"/>
          <w:color w:val="000000"/>
          <w:sz w:val="20"/>
          <w:szCs w:val="20"/>
        </w:rPr>
        <w:t>] will host a workshop that will be held at the [</w:t>
      </w:r>
      <w:r w:rsidRPr="00826740">
        <w:rPr>
          <w:rFonts w:asciiTheme="minorHAnsi" w:hAnsiTheme="minorHAnsi"/>
          <w:color w:val="000000"/>
          <w:sz w:val="20"/>
          <w:szCs w:val="20"/>
          <w:highlight w:val="yellow"/>
        </w:rPr>
        <w:t>VENUE NAME</w:t>
      </w:r>
      <w:r w:rsidRPr="00826740">
        <w:rPr>
          <w:rFonts w:asciiTheme="minorHAnsi" w:hAnsiTheme="minorHAnsi"/>
          <w:color w:val="000000"/>
          <w:sz w:val="20"/>
          <w:szCs w:val="20"/>
        </w:rPr>
        <w:t>], located at [</w:t>
      </w:r>
      <w:r w:rsidRPr="00826740">
        <w:rPr>
          <w:rFonts w:asciiTheme="minorHAnsi" w:hAnsiTheme="minorHAnsi"/>
          <w:color w:val="000000"/>
          <w:sz w:val="20"/>
          <w:szCs w:val="20"/>
          <w:highlight w:val="yellow"/>
        </w:rPr>
        <w:t>ADDRESS</w:t>
      </w:r>
      <w:r w:rsidRPr="00826740">
        <w:rPr>
          <w:rFonts w:asciiTheme="minorHAnsi" w:hAnsiTheme="minorHAnsi"/>
          <w:color w:val="000000"/>
          <w:sz w:val="20"/>
          <w:szCs w:val="20"/>
        </w:rPr>
        <w:t xml:space="preserve">]. </w:t>
      </w:r>
    </w:p>
    <w:p w14:paraId="25C2CD72" w14:textId="77777777" w:rsidR="00924E22" w:rsidRPr="00826740" w:rsidRDefault="00924E22" w:rsidP="00924E22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26740">
        <w:rPr>
          <w:rFonts w:asciiTheme="minorHAnsi" w:hAnsiTheme="minorHAnsi"/>
          <w:b/>
          <w:bCs/>
          <w:sz w:val="20"/>
          <w:szCs w:val="20"/>
        </w:rPr>
        <w:t xml:space="preserve">Who should attend? </w:t>
      </w:r>
    </w:p>
    <w:p w14:paraId="3D504B2E" w14:textId="77777777" w:rsidR="00924E22" w:rsidRPr="00826740" w:rsidRDefault="00F915A2" w:rsidP="00924E22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26740">
        <w:rPr>
          <w:rFonts w:asciiTheme="minorHAnsi" w:hAnsiTheme="minorHAnsi"/>
          <w:sz w:val="20"/>
          <w:szCs w:val="20"/>
        </w:rPr>
        <w:t>The</w:t>
      </w:r>
      <w:r w:rsidR="001660E2" w:rsidRPr="00826740">
        <w:rPr>
          <w:rFonts w:asciiTheme="minorHAnsi" w:hAnsiTheme="minorHAnsi"/>
          <w:sz w:val="20"/>
          <w:szCs w:val="20"/>
        </w:rPr>
        <w:t xml:space="preserve"> workshop</w:t>
      </w:r>
      <w:r w:rsidR="00F00039" w:rsidRPr="00826740">
        <w:rPr>
          <w:rFonts w:asciiTheme="minorHAnsi" w:hAnsiTheme="minorHAnsi"/>
          <w:sz w:val="20"/>
          <w:szCs w:val="20"/>
        </w:rPr>
        <w:t xml:space="preserve"> is intended for sustainability managers, facilities managers, transportation planners, human resources managers and others who are interested in learning more about providing PEV charging stations for their organization’s employees. </w:t>
      </w:r>
    </w:p>
    <w:p w14:paraId="4C610977" w14:textId="77777777" w:rsidR="00924E22" w:rsidRPr="00826740" w:rsidRDefault="00924E22" w:rsidP="00924E22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26740">
        <w:rPr>
          <w:rFonts w:asciiTheme="minorHAnsi" w:hAnsiTheme="minorHAnsi"/>
          <w:sz w:val="20"/>
          <w:szCs w:val="20"/>
        </w:rPr>
        <w:t> </w:t>
      </w:r>
    </w:p>
    <w:p w14:paraId="41B4E755" w14:textId="77777777" w:rsidR="00924E22" w:rsidRPr="00826740" w:rsidRDefault="00924E22" w:rsidP="00924E22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26740">
        <w:rPr>
          <w:rFonts w:asciiTheme="minorHAnsi" w:hAnsiTheme="minorHAnsi"/>
          <w:b/>
          <w:bCs/>
          <w:sz w:val="20"/>
          <w:szCs w:val="20"/>
        </w:rPr>
        <w:t>Why should I attend?</w:t>
      </w:r>
    </w:p>
    <w:p w14:paraId="541B7E32" w14:textId="77777777" w:rsidR="003513EB" w:rsidRPr="00826740" w:rsidRDefault="00D6541B" w:rsidP="00924E22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</w:rPr>
      </w:pPr>
      <w:r w:rsidRPr="00826740">
        <w:rPr>
          <w:rFonts w:asciiTheme="minorHAnsi" w:hAnsiTheme="minorHAnsi"/>
          <w:color w:val="000000"/>
          <w:sz w:val="20"/>
          <w:szCs w:val="20"/>
        </w:rPr>
        <w:t>Get a general introduction to PEVs and charging station</w:t>
      </w:r>
      <w:r w:rsidR="003513EB" w:rsidRPr="00826740">
        <w:rPr>
          <w:rFonts w:asciiTheme="minorHAnsi" w:hAnsiTheme="minorHAnsi"/>
          <w:color w:val="000000"/>
          <w:sz w:val="20"/>
          <w:szCs w:val="20"/>
        </w:rPr>
        <w:t>s</w:t>
      </w:r>
    </w:p>
    <w:p w14:paraId="3DC52798" w14:textId="77777777" w:rsidR="00D6541B" w:rsidRPr="00826740" w:rsidRDefault="001660E2" w:rsidP="00924E22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</w:rPr>
      </w:pPr>
      <w:r w:rsidRPr="00826740">
        <w:rPr>
          <w:rFonts w:asciiTheme="minorHAnsi" w:hAnsiTheme="minorHAnsi"/>
          <w:color w:val="000000"/>
          <w:sz w:val="20"/>
          <w:szCs w:val="20"/>
        </w:rPr>
        <w:t>Find out about</w:t>
      </w:r>
      <w:r w:rsidR="00657304" w:rsidRPr="00826740">
        <w:rPr>
          <w:rFonts w:asciiTheme="minorHAnsi" w:hAnsiTheme="minorHAnsi"/>
          <w:color w:val="000000"/>
          <w:sz w:val="20"/>
          <w:szCs w:val="20"/>
        </w:rPr>
        <w:t xml:space="preserve"> resources</w:t>
      </w:r>
      <w:r w:rsidR="006623D6">
        <w:rPr>
          <w:rFonts w:asciiTheme="minorHAnsi" w:hAnsiTheme="minorHAnsi"/>
          <w:color w:val="000000"/>
          <w:sz w:val="20"/>
          <w:szCs w:val="20"/>
        </w:rPr>
        <w:t>,</w:t>
      </w:r>
      <w:r w:rsidR="00657304" w:rsidRPr="00826740">
        <w:rPr>
          <w:rFonts w:asciiTheme="minorHAnsi" w:hAnsiTheme="minorHAnsi"/>
          <w:color w:val="000000"/>
          <w:sz w:val="20"/>
          <w:szCs w:val="20"/>
        </w:rPr>
        <w:t xml:space="preserve"> including financial incentives </w:t>
      </w:r>
      <w:r w:rsidR="003513EB" w:rsidRPr="00826740">
        <w:rPr>
          <w:rFonts w:asciiTheme="minorHAnsi" w:hAnsiTheme="minorHAnsi"/>
          <w:color w:val="000000"/>
          <w:sz w:val="20"/>
          <w:szCs w:val="20"/>
        </w:rPr>
        <w:t xml:space="preserve">available to employers and employees </w:t>
      </w:r>
      <w:r w:rsidR="00D6541B" w:rsidRPr="00826740">
        <w:rPr>
          <w:rFonts w:asciiTheme="minorHAnsi" w:hAnsiTheme="minorHAnsi"/>
          <w:color w:val="000000"/>
          <w:sz w:val="20"/>
          <w:szCs w:val="20"/>
        </w:rPr>
        <w:t xml:space="preserve"> </w:t>
      </w:r>
    </w:p>
    <w:p w14:paraId="4F8CCD7B" w14:textId="77777777" w:rsidR="003513EB" w:rsidRPr="00826740" w:rsidRDefault="003513EB" w:rsidP="003513EB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</w:rPr>
      </w:pPr>
      <w:r w:rsidRPr="00826740">
        <w:rPr>
          <w:rFonts w:asciiTheme="minorHAnsi" w:hAnsiTheme="minorHAnsi"/>
          <w:color w:val="000000"/>
          <w:sz w:val="20"/>
          <w:szCs w:val="20"/>
        </w:rPr>
        <w:t xml:space="preserve">Learn how workplace charging can </w:t>
      </w:r>
      <w:r w:rsidR="001660E2" w:rsidRPr="00826740">
        <w:rPr>
          <w:rFonts w:asciiTheme="minorHAnsi" w:hAnsiTheme="minorHAnsi"/>
          <w:color w:val="000000"/>
          <w:sz w:val="20"/>
          <w:szCs w:val="20"/>
        </w:rPr>
        <w:t xml:space="preserve">serve as a valuable employee incentive, </w:t>
      </w:r>
      <w:r w:rsidRPr="00826740">
        <w:rPr>
          <w:rFonts w:asciiTheme="minorHAnsi" w:hAnsiTheme="minorHAnsi"/>
          <w:color w:val="000000"/>
          <w:sz w:val="20"/>
          <w:szCs w:val="20"/>
        </w:rPr>
        <w:t>co</w:t>
      </w:r>
      <w:r w:rsidR="001660E2" w:rsidRPr="00826740">
        <w:rPr>
          <w:rFonts w:asciiTheme="minorHAnsi" w:hAnsiTheme="minorHAnsi"/>
          <w:color w:val="000000"/>
          <w:sz w:val="20"/>
          <w:szCs w:val="20"/>
        </w:rPr>
        <w:t>mplement sustainability efforts</w:t>
      </w:r>
      <w:r w:rsidR="006623D6">
        <w:rPr>
          <w:rFonts w:asciiTheme="minorHAnsi" w:hAnsiTheme="minorHAnsi"/>
          <w:color w:val="000000"/>
          <w:sz w:val="20"/>
          <w:szCs w:val="20"/>
        </w:rPr>
        <w:t>,</w:t>
      </w:r>
      <w:r w:rsidR="001660E2" w:rsidRPr="00826740">
        <w:rPr>
          <w:rFonts w:asciiTheme="minorHAnsi" w:hAnsiTheme="minorHAnsi"/>
          <w:color w:val="000000"/>
          <w:sz w:val="20"/>
          <w:szCs w:val="20"/>
        </w:rPr>
        <w:t xml:space="preserve"> and</w:t>
      </w:r>
      <w:r w:rsidRPr="00826740">
        <w:rPr>
          <w:rFonts w:asciiTheme="minorHAnsi" w:hAnsiTheme="minorHAnsi"/>
          <w:color w:val="000000"/>
          <w:sz w:val="20"/>
          <w:szCs w:val="20"/>
        </w:rPr>
        <w:t xml:space="preserve"> signal</w:t>
      </w:r>
      <w:r w:rsidR="001660E2" w:rsidRPr="00826740">
        <w:rPr>
          <w:rFonts w:asciiTheme="minorHAnsi" w:hAnsiTheme="minorHAnsi"/>
          <w:color w:val="000000"/>
          <w:sz w:val="20"/>
          <w:szCs w:val="20"/>
        </w:rPr>
        <w:t xml:space="preserve"> leadership</w:t>
      </w:r>
      <w:r w:rsidRPr="00826740">
        <w:rPr>
          <w:rFonts w:asciiTheme="minorHAnsi" w:hAnsiTheme="minorHAnsi"/>
          <w:color w:val="000000"/>
          <w:sz w:val="20"/>
          <w:szCs w:val="20"/>
        </w:rPr>
        <w:t xml:space="preserve"> </w:t>
      </w:r>
    </w:p>
    <w:p w14:paraId="67B3CAA9" w14:textId="77777777" w:rsidR="003513EB" w:rsidRPr="00826740" w:rsidRDefault="00AA6823" w:rsidP="00924E22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</w:rPr>
      </w:pPr>
      <w:r w:rsidRPr="00826740">
        <w:rPr>
          <w:rFonts w:asciiTheme="minorHAnsi" w:hAnsiTheme="minorHAnsi"/>
          <w:color w:val="000000"/>
          <w:sz w:val="20"/>
          <w:szCs w:val="20"/>
        </w:rPr>
        <w:t>Hear from companies who already offer PEV charging to their employees and l</w:t>
      </w:r>
      <w:r w:rsidR="00924E22" w:rsidRPr="00826740">
        <w:rPr>
          <w:rFonts w:asciiTheme="minorHAnsi" w:hAnsiTheme="minorHAnsi"/>
          <w:color w:val="000000"/>
          <w:sz w:val="20"/>
          <w:szCs w:val="20"/>
        </w:rPr>
        <w:t xml:space="preserve">earn </w:t>
      </w:r>
      <w:r w:rsidR="003513EB" w:rsidRPr="00826740">
        <w:rPr>
          <w:rFonts w:asciiTheme="minorHAnsi" w:hAnsiTheme="minorHAnsi"/>
          <w:color w:val="000000"/>
          <w:sz w:val="20"/>
          <w:szCs w:val="20"/>
        </w:rPr>
        <w:t xml:space="preserve">these employers’ best practices for installing and managing a successful workplace charging program </w:t>
      </w:r>
      <w:r w:rsidR="00D6541B" w:rsidRPr="00826740">
        <w:rPr>
          <w:rFonts w:asciiTheme="minorHAnsi" w:hAnsiTheme="minorHAnsi"/>
          <w:color w:val="000000"/>
          <w:sz w:val="20"/>
          <w:szCs w:val="20"/>
        </w:rPr>
        <w:t xml:space="preserve"> </w:t>
      </w:r>
      <w:r w:rsidRPr="00826740">
        <w:rPr>
          <w:rFonts w:asciiTheme="minorHAnsi" w:hAnsiTheme="minorHAnsi"/>
          <w:color w:val="000000"/>
          <w:sz w:val="20"/>
          <w:szCs w:val="20"/>
        </w:rPr>
        <w:t xml:space="preserve"> </w:t>
      </w:r>
    </w:p>
    <w:p w14:paraId="7772B392" w14:textId="77777777" w:rsidR="00924E22" w:rsidRPr="00826740" w:rsidRDefault="003513EB" w:rsidP="00924E22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</w:rPr>
      </w:pPr>
      <w:r w:rsidRPr="00826740">
        <w:rPr>
          <w:rFonts w:asciiTheme="minorHAnsi" w:hAnsiTheme="minorHAnsi"/>
          <w:color w:val="000000"/>
          <w:sz w:val="20"/>
          <w:szCs w:val="20"/>
        </w:rPr>
        <w:t>Meet charging station equipment vendors and test drive one of the many available PEV models</w:t>
      </w:r>
      <w:r w:rsidR="006763DC" w:rsidRPr="00826740">
        <w:rPr>
          <w:rFonts w:asciiTheme="minorHAnsi" w:hAnsiTheme="minorHAnsi"/>
          <w:color w:val="000000"/>
          <w:sz w:val="20"/>
          <w:szCs w:val="20"/>
        </w:rPr>
        <w:t xml:space="preserve"> </w:t>
      </w:r>
    </w:p>
    <w:p w14:paraId="065FE3C0" w14:textId="77777777" w:rsidR="00924E22" w:rsidRPr="00826740" w:rsidRDefault="00924E22" w:rsidP="006763DC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26740">
        <w:rPr>
          <w:rFonts w:asciiTheme="minorHAnsi" w:hAnsiTheme="minorHAnsi"/>
          <w:sz w:val="20"/>
          <w:szCs w:val="20"/>
        </w:rPr>
        <w:t> </w:t>
      </w:r>
    </w:p>
    <w:p w14:paraId="27B0EC08" w14:textId="77777777" w:rsidR="00E96B2B" w:rsidRPr="00826740" w:rsidRDefault="00E96B2B" w:rsidP="00E96B2B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826740">
        <w:rPr>
          <w:rFonts w:asciiTheme="minorHAnsi" w:hAnsiTheme="minorHAnsi"/>
          <w:b/>
          <w:bCs/>
          <w:sz w:val="20"/>
          <w:szCs w:val="20"/>
        </w:rPr>
        <w:t>Register &amp; Learn More</w:t>
      </w:r>
    </w:p>
    <w:p w14:paraId="495BB9FC" w14:textId="77777777" w:rsidR="00E96B2B" w:rsidRPr="00826740" w:rsidRDefault="001660E2" w:rsidP="00924E22">
      <w:pPr>
        <w:pStyle w:val="NormalWeb"/>
        <w:spacing w:before="0" w:beforeAutospacing="0" w:after="0" w:afterAutospacing="0"/>
        <w:rPr>
          <w:rFonts w:asciiTheme="minorHAnsi" w:hAnsiTheme="minorHAnsi"/>
          <w:b/>
          <w:bCs/>
          <w:color w:val="000000"/>
          <w:sz w:val="20"/>
          <w:szCs w:val="20"/>
        </w:rPr>
      </w:pPr>
      <w:r w:rsidRPr="00826740">
        <w:rPr>
          <w:rFonts w:asciiTheme="minorHAnsi" w:hAnsiTheme="minorHAnsi"/>
          <w:color w:val="000000"/>
          <w:sz w:val="20"/>
          <w:szCs w:val="20"/>
        </w:rPr>
        <w:t xml:space="preserve">Advanced registration is required. </w:t>
      </w:r>
      <w:r w:rsidR="00826740" w:rsidRPr="00826740">
        <w:rPr>
          <w:rFonts w:asciiTheme="minorHAnsi" w:hAnsiTheme="minorHAnsi"/>
          <w:color w:val="000000"/>
          <w:sz w:val="20"/>
          <w:szCs w:val="20"/>
        </w:rPr>
        <w:t>Please c</w:t>
      </w:r>
      <w:r w:rsidR="00E96B2B" w:rsidRPr="00826740">
        <w:rPr>
          <w:rFonts w:asciiTheme="minorHAnsi" w:hAnsiTheme="minorHAnsi"/>
          <w:color w:val="000000"/>
          <w:sz w:val="20"/>
          <w:szCs w:val="20"/>
        </w:rPr>
        <w:t>ontact [</w:t>
      </w:r>
      <w:r w:rsidR="00826740" w:rsidRPr="00826740">
        <w:rPr>
          <w:rFonts w:asciiTheme="minorHAnsi" w:hAnsiTheme="minorHAnsi"/>
          <w:color w:val="000000"/>
          <w:sz w:val="20"/>
          <w:szCs w:val="20"/>
          <w:highlight w:val="yellow"/>
        </w:rPr>
        <w:t>EMAIL ADDRESS</w:t>
      </w:r>
      <w:r w:rsidR="00E96B2B" w:rsidRPr="00826740">
        <w:rPr>
          <w:rFonts w:asciiTheme="minorHAnsi" w:hAnsiTheme="minorHAnsi"/>
          <w:color w:val="000000"/>
          <w:sz w:val="20"/>
          <w:szCs w:val="20"/>
        </w:rPr>
        <w:t xml:space="preserve">] or visit </w:t>
      </w:r>
      <w:r w:rsidRPr="00826740">
        <w:rPr>
          <w:rFonts w:asciiTheme="minorHAnsi" w:hAnsiTheme="minorHAnsi"/>
          <w:color w:val="000000"/>
          <w:sz w:val="20"/>
          <w:szCs w:val="20"/>
        </w:rPr>
        <w:t>[</w:t>
      </w:r>
      <w:r w:rsidR="00826740" w:rsidRPr="00826740">
        <w:rPr>
          <w:rFonts w:asciiTheme="minorHAnsi" w:hAnsiTheme="minorHAnsi"/>
          <w:color w:val="000000"/>
          <w:sz w:val="20"/>
          <w:szCs w:val="20"/>
          <w:highlight w:val="yellow"/>
        </w:rPr>
        <w:t>WEBSITE</w:t>
      </w:r>
      <w:r w:rsidRPr="00826740">
        <w:rPr>
          <w:rFonts w:asciiTheme="minorHAnsi" w:hAnsiTheme="minorHAnsi"/>
          <w:color w:val="000000"/>
          <w:sz w:val="20"/>
          <w:szCs w:val="20"/>
        </w:rPr>
        <w:t>]</w:t>
      </w:r>
      <w:r w:rsidR="00826740" w:rsidRPr="00826740">
        <w:rPr>
          <w:rFonts w:asciiTheme="minorHAnsi" w:hAnsiTheme="minorHAnsi"/>
          <w:color w:val="000000"/>
          <w:sz w:val="20"/>
          <w:szCs w:val="20"/>
        </w:rPr>
        <w:t>.</w:t>
      </w:r>
    </w:p>
    <w:p w14:paraId="5EFAD289" w14:textId="77777777" w:rsidR="00E96B2B" w:rsidRPr="00826740" w:rsidRDefault="00E96B2B" w:rsidP="00924E22">
      <w:pPr>
        <w:pStyle w:val="NormalWeb"/>
        <w:spacing w:before="0" w:beforeAutospacing="0" w:after="0" w:afterAutospacing="0"/>
        <w:rPr>
          <w:rFonts w:asciiTheme="minorHAnsi" w:hAnsiTheme="minorHAnsi"/>
          <w:b/>
          <w:bCs/>
          <w:color w:val="000000"/>
          <w:sz w:val="20"/>
          <w:szCs w:val="20"/>
        </w:rPr>
      </w:pPr>
    </w:p>
    <w:p w14:paraId="576BB160" w14:textId="77777777" w:rsidR="00671553" w:rsidRPr="00826740" w:rsidRDefault="00671553" w:rsidP="0064307F">
      <w:pPr>
        <w:tabs>
          <w:tab w:val="left" w:pos="-180"/>
          <w:tab w:val="left" w:pos="450"/>
        </w:tabs>
        <w:ind w:left="-90" w:right="-540"/>
        <w:rPr>
          <w:rFonts w:asciiTheme="minorHAnsi" w:hAnsiTheme="minorHAnsi" w:cs="Calibri"/>
          <w:sz w:val="20"/>
          <w:szCs w:val="20"/>
        </w:rPr>
      </w:pPr>
    </w:p>
    <w:sectPr w:rsidR="00671553" w:rsidRPr="00826740" w:rsidSect="00255DE0">
      <w:headerReference w:type="default" r:id="rId8"/>
      <w:footerReference w:type="default" r:id="rId9"/>
      <w:type w:val="continuous"/>
      <w:pgSz w:w="12240" w:h="15840"/>
      <w:pgMar w:top="720" w:right="720" w:bottom="540" w:left="720" w:header="720" w:footer="2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BA6FF8" w14:textId="77777777" w:rsidR="00671553" w:rsidRDefault="00671553" w:rsidP="00671553">
      <w:r>
        <w:separator/>
      </w:r>
    </w:p>
  </w:endnote>
  <w:endnote w:type="continuationSeparator" w:id="0">
    <w:p w14:paraId="1EC3874C" w14:textId="77777777" w:rsidR="00671553" w:rsidRDefault="00671553" w:rsidP="00671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8D8C55" w14:textId="77777777" w:rsidR="00255DE0" w:rsidRDefault="00255DE0" w:rsidP="00255DE0">
    <w:r>
      <w:rPr>
        <w:rFonts w:ascii="Calibri" w:hAnsi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D8143FD" wp14:editId="531A18E0">
              <wp:simplePos x="0" y="0"/>
              <wp:positionH relativeFrom="column">
                <wp:posOffset>0</wp:posOffset>
              </wp:positionH>
              <wp:positionV relativeFrom="paragraph">
                <wp:posOffset>125095</wp:posOffset>
              </wp:positionV>
              <wp:extent cx="6833235" cy="57785"/>
              <wp:effectExtent l="0" t="0" r="5715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833235" cy="57785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noFill/>
                      </a:ln>
                      <a:effectLst/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A6F222" id="Rectangle 3" o:spid="_x0000_s1026" style="position:absolute;margin-left:0;margin-top:9.85pt;width:538.05pt;height:4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" fillcolor="#92d050" stroked="f">
              <v:textbox inset=",7.2pt,,7.2pt"/>
            </v:rect>
          </w:pict>
        </mc:Fallback>
      </mc:AlternateContent>
    </w:r>
  </w:p>
  <w:p w14:paraId="1B4D8740" w14:textId="1A8C4952" w:rsidR="00255DE0" w:rsidRPr="00135E66" w:rsidRDefault="00255DE0" w:rsidP="000026DE">
    <w:pPr>
      <w:tabs>
        <w:tab w:val="right" w:pos="10620"/>
      </w:tabs>
      <w:rPr>
        <w:rFonts w:ascii="Calibri" w:hAnsi="Calibri"/>
        <w:sz w:val="22"/>
        <w:szCs w:val="22"/>
      </w:rPr>
    </w:pPr>
    <w:r w:rsidRPr="00135E66">
      <w:rPr>
        <w:rFonts w:ascii="Calibri" w:hAnsi="Calibri"/>
        <w:sz w:val="22"/>
        <w:szCs w:val="22"/>
      </w:rPr>
      <w:t xml:space="preserve">  Learn more at </w:t>
    </w:r>
    <w:hyperlink r:id="rId1" w:history="1">
      <w:r w:rsidRPr="008E5142">
        <w:rPr>
          <w:rStyle w:val="Hyperlink"/>
          <w:rFonts w:ascii="Calibri" w:hAnsi="Calibri"/>
          <w:sz w:val="22"/>
          <w:szCs w:val="22"/>
        </w:rPr>
        <w:t>www.electricvehicles.energy.gov</w:t>
      </w:r>
    </w:hyperlink>
    <w:r w:rsidR="000026DE">
      <w:rPr>
        <w:rFonts w:ascii="Calibri" w:hAnsi="Calibri"/>
        <w:sz w:val="22"/>
        <w:szCs w:val="22"/>
      </w:rPr>
      <w:tab/>
    </w:r>
    <w:r w:rsidR="000026DE">
      <w:rPr>
        <w:rFonts w:ascii="Calibri" w:hAnsi="Calibri"/>
        <w:sz w:val="22"/>
        <w:szCs w:val="22"/>
      </w:rPr>
      <w:fldChar w:fldCharType="begin"/>
    </w:r>
    <w:r w:rsidR="000026DE">
      <w:rPr>
        <w:rFonts w:ascii="Calibri" w:hAnsi="Calibri"/>
        <w:sz w:val="22"/>
        <w:szCs w:val="22"/>
      </w:rPr>
      <w:instrText xml:space="preserve"> DATE  \@ "MMMM yyyy"  \* MERGEFORMAT </w:instrText>
    </w:r>
    <w:r w:rsidR="000026DE">
      <w:rPr>
        <w:rFonts w:ascii="Calibri" w:hAnsi="Calibri"/>
        <w:sz w:val="22"/>
        <w:szCs w:val="22"/>
      </w:rPr>
      <w:fldChar w:fldCharType="separate"/>
    </w:r>
    <w:r w:rsidR="00747FEE">
      <w:rPr>
        <w:rFonts w:ascii="Calibri" w:hAnsi="Calibri"/>
        <w:noProof/>
        <w:sz w:val="22"/>
        <w:szCs w:val="22"/>
      </w:rPr>
      <w:t>October 2015</w:t>
    </w:r>
    <w:r w:rsidR="000026DE">
      <w:rPr>
        <w:rFonts w:ascii="Calibri" w:hAnsi="Calibri"/>
        <w:sz w:val="22"/>
        <w:szCs w:val="22"/>
      </w:rPr>
      <w:fldChar w:fldCharType="end"/>
    </w:r>
  </w:p>
  <w:p w14:paraId="084A6B16" w14:textId="77777777" w:rsidR="00255DE0" w:rsidRDefault="00255D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27F479" w14:textId="77777777" w:rsidR="00671553" w:rsidRDefault="00671553" w:rsidP="00671553">
      <w:r>
        <w:separator/>
      </w:r>
    </w:p>
  </w:footnote>
  <w:footnote w:type="continuationSeparator" w:id="0">
    <w:p w14:paraId="2E0F5660" w14:textId="77777777" w:rsidR="00671553" w:rsidRDefault="00671553" w:rsidP="006715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A6A970" w14:textId="77777777" w:rsidR="00671553" w:rsidRDefault="00902F7B" w:rsidP="006F7E97">
    <w:pPr>
      <w:pStyle w:val="Header"/>
    </w:pPr>
    <w:r>
      <w:rPr>
        <w:b/>
        <w:noProof/>
      </w:rPr>
      <w:drawing>
        <wp:anchor distT="0" distB="0" distL="114300" distR="114300" simplePos="0" relativeHeight="251660288" behindDoc="0" locked="0" layoutInCell="1" allowOverlap="1" wp14:anchorId="1EDD8206" wp14:editId="32D1E5B7">
          <wp:simplePos x="0" y="0"/>
          <wp:positionH relativeFrom="column">
            <wp:posOffset>317500</wp:posOffset>
          </wp:positionH>
          <wp:positionV relativeFrom="paragraph">
            <wp:posOffset>-373380</wp:posOffset>
          </wp:positionV>
          <wp:extent cx="1280160" cy="853440"/>
          <wp:effectExtent l="0" t="0" r="0" b="381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kplaceChargingGraphic_v3horz_outlines[2]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853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666689" wp14:editId="2878736F">
              <wp:simplePos x="0" y="0"/>
              <wp:positionH relativeFrom="column">
                <wp:posOffset>1337945</wp:posOffset>
              </wp:positionH>
              <wp:positionV relativeFrom="paragraph">
                <wp:posOffset>339725</wp:posOffset>
              </wp:positionV>
              <wp:extent cx="5310505" cy="57785"/>
              <wp:effectExtent l="0" t="0" r="444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5310505" cy="57785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noFill/>
                      </a:ln>
                      <a:effectLst/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1F0476" id="Rectangle 2" o:spid="_x0000_s1026" style="position:absolute;margin-left:105.35pt;margin-top:26.75pt;width:418.15pt;height:4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" fillcolor="#92d050" stroked="f">
              <v:textbox inset=",7.2pt,,7.2pt"/>
            </v:rect>
          </w:pict>
        </mc:Fallback>
      </mc:AlternateContent>
    </w:r>
    <w:r w:rsidR="006715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FF11EC0" wp14:editId="503572C8">
              <wp:simplePos x="0" y="0"/>
              <wp:positionH relativeFrom="column">
                <wp:posOffset>3650310</wp:posOffset>
              </wp:positionH>
              <wp:positionV relativeFrom="paragraph">
                <wp:posOffset>25400</wp:posOffset>
              </wp:positionV>
              <wp:extent cx="2374265" cy="307239"/>
              <wp:effectExtent l="0" t="0" r="381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30723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392CA8" w14:textId="77777777" w:rsidR="00671553" w:rsidRDefault="00671553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3CA5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87.45pt;margin-top:2pt;width:186.95pt;height:24.2pt;z-index:2516623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" stroked="f">
              <v:textbox>
                <w:txbxContent>
                  <w:p w:rsidR="00671553" w:rsidRDefault="00671553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D3717"/>
    <w:multiLevelType w:val="hybridMultilevel"/>
    <w:tmpl w:val="5614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27297"/>
    <w:multiLevelType w:val="hybridMultilevel"/>
    <w:tmpl w:val="5EA66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23B7A"/>
    <w:multiLevelType w:val="hybridMultilevel"/>
    <w:tmpl w:val="D980B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07843"/>
    <w:multiLevelType w:val="hybridMultilevel"/>
    <w:tmpl w:val="E19C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F90AA8"/>
    <w:multiLevelType w:val="hybridMultilevel"/>
    <w:tmpl w:val="B3FA32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DC1C99"/>
    <w:multiLevelType w:val="hybridMultilevel"/>
    <w:tmpl w:val="C20E3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C0EFE"/>
    <w:multiLevelType w:val="hybridMultilevel"/>
    <w:tmpl w:val="B8C4C8E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31926203"/>
    <w:multiLevelType w:val="hybridMultilevel"/>
    <w:tmpl w:val="AC7ED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A0CED"/>
    <w:multiLevelType w:val="hybridMultilevel"/>
    <w:tmpl w:val="33220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4937A9"/>
    <w:multiLevelType w:val="multilevel"/>
    <w:tmpl w:val="F6C4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4C0CA2"/>
    <w:multiLevelType w:val="hybridMultilevel"/>
    <w:tmpl w:val="E4900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C412C"/>
    <w:multiLevelType w:val="hybridMultilevel"/>
    <w:tmpl w:val="AD8A2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E67B31"/>
    <w:multiLevelType w:val="hybridMultilevel"/>
    <w:tmpl w:val="06A8A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6"/>
  </w:num>
  <w:num w:numId="5">
    <w:abstractNumId w:val="5"/>
  </w:num>
  <w:num w:numId="6">
    <w:abstractNumId w:val="7"/>
  </w:num>
  <w:num w:numId="7">
    <w:abstractNumId w:val="10"/>
  </w:num>
  <w:num w:numId="8">
    <w:abstractNumId w:val="11"/>
  </w:num>
  <w:num w:numId="9">
    <w:abstractNumId w:val="4"/>
  </w:num>
  <w:num w:numId="10">
    <w:abstractNumId w:val="12"/>
  </w:num>
  <w:num w:numId="11">
    <w:abstractNumId w:val="2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553"/>
    <w:rsid w:val="000026DE"/>
    <w:rsid w:val="00015432"/>
    <w:rsid w:val="00016D5F"/>
    <w:rsid w:val="00122333"/>
    <w:rsid w:val="001551FA"/>
    <w:rsid w:val="00156E1C"/>
    <w:rsid w:val="00165401"/>
    <w:rsid w:val="001660E2"/>
    <w:rsid w:val="0016784F"/>
    <w:rsid w:val="001A5D6E"/>
    <w:rsid w:val="001A781B"/>
    <w:rsid w:val="001B5F98"/>
    <w:rsid w:val="001E1E36"/>
    <w:rsid w:val="00214F37"/>
    <w:rsid w:val="002355A9"/>
    <w:rsid w:val="00250633"/>
    <w:rsid w:val="00255DE0"/>
    <w:rsid w:val="00265194"/>
    <w:rsid w:val="002B0DF4"/>
    <w:rsid w:val="002C654A"/>
    <w:rsid w:val="002E440E"/>
    <w:rsid w:val="002F74FF"/>
    <w:rsid w:val="003513EB"/>
    <w:rsid w:val="003521A6"/>
    <w:rsid w:val="003C022F"/>
    <w:rsid w:val="003D29EB"/>
    <w:rsid w:val="0040575E"/>
    <w:rsid w:val="0042357A"/>
    <w:rsid w:val="00496619"/>
    <w:rsid w:val="004B7B6F"/>
    <w:rsid w:val="004C0569"/>
    <w:rsid w:val="00577805"/>
    <w:rsid w:val="005E0D94"/>
    <w:rsid w:val="0064307F"/>
    <w:rsid w:val="00657304"/>
    <w:rsid w:val="006623D6"/>
    <w:rsid w:val="00671553"/>
    <w:rsid w:val="006763DC"/>
    <w:rsid w:val="006F7E97"/>
    <w:rsid w:val="007023D5"/>
    <w:rsid w:val="00747FEE"/>
    <w:rsid w:val="00802F72"/>
    <w:rsid w:val="008149CA"/>
    <w:rsid w:val="00826740"/>
    <w:rsid w:val="00861493"/>
    <w:rsid w:val="00861E72"/>
    <w:rsid w:val="008653AC"/>
    <w:rsid w:val="008D72FF"/>
    <w:rsid w:val="008E48EE"/>
    <w:rsid w:val="00902F7B"/>
    <w:rsid w:val="00924E22"/>
    <w:rsid w:val="00957770"/>
    <w:rsid w:val="00991E9B"/>
    <w:rsid w:val="009A202F"/>
    <w:rsid w:val="00A22598"/>
    <w:rsid w:val="00A2608D"/>
    <w:rsid w:val="00A34A1C"/>
    <w:rsid w:val="00A576CD"/>
    <w:rsid w:val="00AA3B2E"/>
    <w:rsid w:val="00AA6823"/>
    <w:rsid w:val="00AB7094"/>
    <w:rsid w:val="00B72ACF"/>
    <w:rsid w:val="00B826A9"/>
    <w:rsid w:val="00BC234B"/>
    <w:rsid w:val="00BC6303"/>
    <w:rsid w:val="00BF544E"/>
    <w:rsid w:val="00C05680"/>
    <w:rsid w:val="00C250E7"/>
    <w:rsid w:val="00C25EB1"/>
    <w:rsid w:val="00C52D91"/>
    <w:rsid w:val="00C868F1"/>
    <w:rsid w:val="00CE31B4"/>
    <w:rsid w:val="00CE5F4C"/>
    <w:rsid w:val="00CF406E"/>
    <w:rsid w:val="00D205E0"/>
    <w:rsid w:val="00D6541B"/>
    <w:rsid w:val="00DD4B14"/>
    <w:rsid w:val="00DE24D4"/>
    <w:rsid w:val="00E36D9E"/>
    <w:rsid w:val="00E57071"/>
    <w:rsid w:val="00E577B1"/>
    <w:rsid w:val="00E96B2B"/>
    <w:rsid w:val="00EB095A"/>
    <w:rsid w:val="00ED537E"/>
    <w:rsid w:val="00EE06B4"/>
    <w:rsid w:val="00F00039"/>
    <w:rsid w:val="00F0470B"/>
    <w:rsid w:val="00F20349"/>
    <w:rsid w:val="00F22FF7"/>
    <w:rsid w:val="00F40F51"/>
    <w:rsid w:val="00F64A20"/>
    <w:rsid w:val="00F718C2"/>
    <w:rsid w:val="00F915A2"/>
    <w:rsid w:val="00FC08E4"/>
    <w:rsid w:val="00FD207A"/>
    <w:rsid w:val="00FF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."/>
  <w:listSeparator w:val=","/>
  <w14:docId w14:val="54AF3018"/>
  <w15:docId w15:val="{21220D1F-E75C-43BE-A6C5-B4483F22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553"/>
    <w:pPr>
      <w:spacing w:after="0" w:line="240" w:lineRule="auto"/>
    </w:pPr>
    <w:rPr>
      <w:rFonts w:ascii="Arial" w:eastAsia="Arial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A2608D"/>
    <w:pPr>
      <w:keepNext/>
      <w:spacing w:before="200" w:line="276" w:lineRule="auto"/>
      <w:outlineLvl w:val="1"/>
    </w:pPr>
    <w:rPr>
      <w:rFonts w:ascii="Cambria" w:eastAsiaTheme="minorHAnsi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553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  <w:style w:type="character" w:styleId="Hyperlink">
    <w:name w:val="Hyperlink"/>
    <w:uiPriority w:val="99"/>
    <w:unhideWhenUsed/>
    <w:rsid w:val="0067155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15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553"/>
    <w:rPr>
      <w:rFonts w:ascii="Arial" w:eastAsia="Arial" w:hAnsi="Arial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715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553"/>
    <w:rPr>
      <w:rFonts w:ascii="Arial" w:eastAsia="Arial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5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553"/>
    <w:rPr>
      <w:rFonts w:ascii="Tahoma" w:eastAsia="Arial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B7B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B7B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B7B6F"/>
    <w:rPr>
      <w:rFonts w:ascii="Arial" w:eastAsia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7B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7B6F"/>
    <w:rPr>
      <w:rFonts w:ascii="Arial" w:eastAsia="Arial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B7B6F"/>
    <w:pPr>
      <w:spacing w:after="0" w:line="240" w:lineRule="auto"/>
    </w:pPr>
    <w:rPr>
      <w:rFonts w:ascii="Arial" w:eastAsia="Arial" w:hAnsi="Arial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E31B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08D"/>
    <w:rPr>
      <w:rFonts w:ascii="Cambria" w:hAnsi="Cambria" w:cs="Times New Roman"/>
      <w:b/>
      <w:bCs/>
      <w:color w:val="4F81BD"/>
      <w:sz w:val="26"/>
      <w:szCs w:val="26"/>
    </w:rPr>
  </w:style>
  <w:style w:type="paragraph" w:styleId="NormalWeb">
    <w:name w:val="Normal (Web)"/>
    <w:basedOn w:val="Normal"/>
    <w:uiPriority w:val="99"/>
    <w:unhideWhenUsed/>
    <w:rsid w:val="00924E22"/>
    <w:pPr>
      <w:spacing w:before="100" w:beforeAutospacing="1" w:after="100" w:afterAutospacing="1"/>
    </w:pPr>
    <w:rPr>
      <w:rFonts w:ascii="Times New Roman" w:eastAsiaTheme="minorHAnsi" w:hAnsi="Times New Roman"/>
    </w:rPr>
  </w:style>
  <w:style w:type="character" w:styleId="Strong">
    <w:name w:val="Strong"/>
    <w:basedOn w:val="DefaultParagraphFont"/>
    <w:uiPriority w:val="22"/>
    <w:qFormat/>
    <w:rsid w:val="00924E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2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nergy.gov/eere/vehicles/ev-everywhere-workplace-charging-challen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lectricvehicles.energy.gov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Energy</Company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Committee</dc:creator>
  <cp:lastModifiedBy>Bleich, Nicholas</cp:lastModifiedBy>
  <cp:revision>5</cp:revision>
  <cp:lastPrinted>2014-04-08T17:07:00Z</cp:lastPrinted>
  <dcterms:created xsi:type="dcterms:W3CDTF">2015-09-29T14:23:00Z</dcterms:created>
  <dcterms:modified xsi:type="dcterms:W3CDTF">2015-10-06T14:24:00Z</dcterms:modified>
</cp:coreProperties>
</file>