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96E" w:rsidRDefault="00622FE7" w:rsidP="00622FE7">
      <w:pPr>
        <w:pStyle w:val="Strikeout"/>
        <w:tabs>
          <w:tab w:val="left" w:pos="9990"/>
        </w:tabs>
        <w:ind w:right="86"/>
        <w:jc w:val="center"/>
        <w:rPr>
          <w:b/>
          <w:strike w:val="0"/>
        </w:rPr>
      </w:pPr>
      <w:r>
        <w:rPr>
          <w:b/>
          <w:strike w:val="0"/>
        </w:rPr>
        <w:t>ATTACHMENT 6</w:t>
      </w:r>
    </w:p>
    <w:p w:rsidR="00BF296E" w:rsidRPr="00BF296E" w:rsidRDefault="00BF296E" w:rsidP="00BF296E">
      <w:pPr>
        <w:pStyle w:val="Strikeout"/>
        <w:tabs>
          <w:tab w:val="left" w:pos="9990"/>
        </w:tabs>
        <w:ind w:right="86"/>
        <w:jc w:val="center"/>
        <w:rPr>
          <w:b/>
          <w:strike w:val="0"/>
        </w:rPr>
      </w:pPr>
    </w:p>
    <w:p w:rsidR="00BF296E" w:rsidRDefault="00BF296E" w:rsidP="00BF296E">
      <w:pPr>
        <w:jc w:val="center"/>
        <w:rPr>
          <w:b/>
          <w:sz w:val="32"/>
          <w:szCs w:val="32"/>
        </w:rPr>
      </w:pPr>
      <w:r w:rsidRPr="00BF296E">
        <w:rPr>
          <w:b/>
          <w:sz w:val="32"/>
          <w:szCs w:val="32"/>
        </w:rPr>
        <w:t>SAMPLE EVALUATION CRITERIA AND RATING SCALE</w:t>
      </w:r>
    </w:p>
    <w:p w:rsidR="00BF296E" w:rsidRPr="00BF296E" w:rsidRDefault="00BF296E" w:rsidP="00BF296E">
      <w:pPr>
        <w:jc w:val="center"/>
        <w:rPr>
          <w:b/>
          <w:sz w:val="32"/>
          <w:szCs w:val="32"/>
        </w:rPr>
      </w:pPr>
    </w:p>
    <w:p w:rsidR="00BF296E" w:rsidRDefault="00BF296E" w:rsidP="00BF296E">
      <w:pPr>
        <w:jc w:val="center"/>
        <w:rPr>
          <w:b/>
        </w:rPr>
      </w:pPr>
      <w:r>
        <w:rPr>
          <w:b/>
        </w:rPr>
        <w:t>[Announcement Number]</w:t>
      </w:r>
    </w:p>
    <w:p w:rsidR="00BF296E" w:rsidRPr="00B44372" w:rsidRDefault="00BF296E" w:rsidP="00BF296E">
      <w:pPr>
        <w:jc w:val="center"/>
        <w:rPr>
          <w:b/>
        </w:rPr>
      </w:pPr>
      <w:r>
        <w:rPr>
          <w:b/>
          <w:bCs/>
        </w:rPr>
        <w:t>[Title of Announcement]</w:t>
      </w:r>
      <w:r w:rsidRPr="00B44372">
        <w:rPr>
          <w:b/>
        </w:rPr>
        <w:t xml:space="preserve"> </w:t>
      </w:r>
    </w:p>
    <w:p w:rsidR="00BF296E" w:rsidRDefault="00BF296E" w:rsidP="00BF296E">
      <w:pPr>
        <w:rPr>
          <w:b/>
          <w:sz w:val="20"/>
        </w:rPr>
      </w:pPr>
    </w:p>
    <w:p w:rsidR="00BF296E" w:rsidRPr="00956D04" w:rsidRDefault="00BF296E" w:rsidP="00BF296E">
      <w:pPr>
        <w:rPr>
          <w:b/>
          <w:sz w:val="20"/>
        </w:rPr>
      </w:pPr>
      <w:r w:rsidRPr="00956D04">
        <w:rPr>
          <w:b/>
          <w:sz w:val="20"/>
        </w:rPr>
        <w:t xml:space="preserve">[This Attachment is included to serve only as a </w:t>
      </w:r>
      <w:r w:rsidRPr="00E76DAD">
        <w:rPr>
          <w:b/>
          <w:i/>
          <w:u w:val="single"/>
        </w:rPr>
        <w:t>SAMPLE</w:t>
      </w:r>
      <w:r w:rsidRPr="00956D04">
        <w:rPr>
          <w:b/>
          <w:sz w:val="20"/>
        </w:rPr>
        <w:t xml:space="preserve"> and meant to represent the minimum required information.  This Attachment may be modified as necessary to accommodate major/minor strengths/weaknesses, etc.]</w:t>
      </w:r>
    </w:p>
    <w:p w:rsidR="00BF296E" w:rsidRPr="00156C0B" w:rsidRDefault="00BF296E" w:rsidP="00BF296E">
      <w:pPr>
        <w:rPr>
          <w:b/>
          <w:sz w:val="20"/>
        </w:rPr>
      </w:pPr>
    </w:p>
    <w:p w:rsidR="00BF296E" w:rsidRPr="00622FE7" w:rsidRDefault="00BF296E" w:rsidP="00BF296E">
      <w:pPr>
        <w:rPr>
          <w:b/>
          <w:sz w:val="28"/>
          <w:szCs w:val="28"/>
          <w:u w:val="single"/>
        </w:rPr>
      </w:pPr>
      <w:r w:rsidRPr="00622FE7">
        <w:rPr>
          <w:b/>
          <w:sz w:val="28"/>
          <w:szCs w:val="28"/>
          <w:u w:val="single"/>
        </w:rPr>
        <w:t>Evaluation Criteria</w:t>
      </w:r>
    </w:p>
    <w:p w:rsidR="00BF296E" w:rsidRPr="00B44372" w:rsidRDefault="00BF296E" w:rsidP="00BF296E">
      <w:pPr>
        <w:jc w:val="both"/>
      </w:pPr>
    </w:p>
    <w:p w:rsidR="00BF296E" w:rsidRPr="00956D04" w:rsidRDefault="00BF296E" w:rsidP="00BF296E">
      <w:pPr>
        <w:jc w:val="both"/>
        <w:rPr>
          <w:color w:val="000000"/>
          <w:sz w:val="22"/>
          <w:szCs w:val="22"/>
        </w:rPr>
      </w:pPr>
      <w:r w:rsidRPr="00956D04">
        <w:rPr>
          <w:color w:val="000000"/>
          <w:sz w:val="22"/>
          <w:szCs w:val="22"/>
        </w:rPr>
        <w:t xml:space="preserve">Each </w:t>
      </w:r>
      <w:r>
        <w:rPr>
          <w:color w:val="000000"/>
          <w:sz w:val="22"/>
          <w:szCs w:val="22"/>
        </w:rPr>
        <w:t>MRP m</w:t>
      </w:r>
      <w:r w:rsidRPr="00956D04">
        <w:rPr>
          <w:color w:val="000000"/>
          <w:sz w:val="22"/>
          <w:szCs w:val="22"/>
        </w:rPr>
        <w:t xml:space="preserve">ember will review independently </w:t>
      </w:r>
      <w:r>
        <w:rPr>
          <w:color w:val="000000"/>
          <w:sz w:val="22"/>
          <w:szCs w:val="22"/>
        </w:rPr>
        <w:t>their</w:t>
      </w:r>
      <w:r w:rsidRPr="00956D04">
        <w:rPr>
          <w:color w:val="000000"/>
          <w:sz w:val="22"/>
          <w:szCs w:val="22"/>
        </w:rPr>
        <w:t xml:space="preserve"> assigned </w:t>
      </w:r>
      <w:r>
        <w:rPr>
          <w:color w:val="000000"/>
          <w:sz w:val="22"/>
          <w:szCs w:val="22"/>
        </w:rPr>
        <w:t>applications</w:t>
      </w:r>
      <w:r w:rsidRPr="00956D04">
        <w:rPr>
          <w:color w:val="000000"/>
          <w:sz w:val="22"/>
          <w:szCs w:val="22"/>
        </w:rPr>
        <w:t xml:space="preserve"> using the Individual Rating Shee</w:t>
      </w:r>
      <w:r w:rsidR="00A81A90">
        <w:rPr>
          <w:color w:val="000000"/>
          <w:sz w:val="22"/>
          <w:szCs w:val="22"/>
        </w:rPr>
        <w:t>t</w:t>
      </w:r>
      <w:r w:rsidRPr="00956D04">
        <w:rPr>
          <w:color w:val="000000"/>
          <w:sz w:val="22"/>
          <w:szCs w:val="22"/>
        </w:rPr>
        <w:t xml:space="preserve"> and identify individual strengths and weaknesses based on the evaluation criteria </w:t>
      </w:r>
      <w:r w:rsidR="00622FE7">
        <w:rPr>
          <w:color w:val="000000"/>
          <w:sz w:val="22"/>
          <w:szCs w:val="22"/>
        </w:rPr>
        <w:t xml:space="preserve">(from the Evaluation and Rating Plan and FOA) </w:t>
      </w:r>
      <w:r w:rsidRPr="00956D04">
        <w:rPr>
          <w:color w:val="000000"/>
          <w:sz w:val="22"/>
          <w:szCs w:val="22"/>
        </w:rPr>
        <w:t xml:space="preserve">outlined below: </w:t>
      </w:r>
    </w:p>
    <w:p w:rsidR="00BF296E" w:rsidRPr="00956D04" w:rsidRDefault="00BF296E" w:rsidP="00BF296E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22"/>
          <w:szCs w:val="22"/>
        </w:rPr>
      </w:pPr>
    </w:p>
    <w:p w:rsidR="00BF296E" w:rsidRDefault="00BF296E" w:rsidP="00BF296E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b/>
          <w:bCs/>
          <w:i/>
          <w:color w:val="000000"/>
        </w:rPr>
      </w:pPr>
      <w:r w:rsidRPr="00F96171">
        <w:tab/>
      </w:r>
      <w:r w:rsidRPr="00F96171">
        <w:tab/>
      </w:r>
      <w:r w:rsidRPr="00F96171">
        <w:rPr>
          <w:b/>
          <w:bCs/>
          <w:i/>
          <w:color w:val="000000"/>
        </w:rPr>
        <w:t>Criterion 1- Scientific and Technological Merit – XX%</w:t>
      </w:r>
    </w:p>
    <w:p w:rsidR="00BF296E" w:rsidRPr="00F96171" w:rsidRDefault="00BF296E" w:rsidP="00BF296E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b/>
          <w:bCs/>
          <w:color w:val="000000"/>
          <w:u w:val="single"/>
        </w:rPr>
      </w:pPr>
    </w:p>
    <w:p w:rsidR="00BF296E" w:rsidRPr="00F96171" w:rsidRDefault="00BF296E" w:rsidP="00BF296E">
      <w:pPr>
        <w:numPr>
          <w:ilvl w:val="0"/>
          <w:numId w:val="1"/>
        </w:numPr>
        <w:tabs>
          <w:tab w:val="clear" w:pos="1080"/>
          <w:tab w:val="left" w:pos="0"/>
          <w:tab w:val="left" w:pos="360"/>
          <w:tab w:val="left" w:pos="72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800"/>
        <w:rPr>
          <w:color w:val="000000"/>
        </w:rPr>
      </w:pPr>
      <w:r w:rsidRPr="00F96171">
        <w:rPr>
          <w:color w:val="000000"/>
        </w:rPr>
        <w:t xml:space="preserve">Degree to which proposed technology or methodology meets the stated objectives of the funding opportunity announcement. </w:t>
      </w:r>
    </w:p>
    <w:p w:rsidR="00BF296E" w:rsidRPr="00F96171" w:rsidRDefault="00BF296E" w:rsidP="00BF296E">
      <w:pPr>
        <w:numPr>
          <w:ilvl w:val="0"/>
          <w:numId w:val="1"/>
        </w:numPr>
        <w:tabs>
          <w:tab w:val="clear" w:pos="1080"/>
          <w:tab w:val="left" w:pos="0"/>
          <w:tab w:val="left" w:pos="360"/>
          <w:tab w:val="left" w:pos="72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800"/>
        <w:rPr>
          <w:color w:val="000000"/>
        </w:rPr>
      </w:pPr>
      <w:r w:rsidRPr="00F96171">
        <w:rPr>
          <w:color w:val="000000"/>
        </w:rPr>
        <w:t xml:space="preserve">Degree to which the proposed work identifies and/or makes progress on new/existing concepts. </w:t>
      </w:r>
    </w:p>
    <w:p w:rsidR="00BF296E" w:rsidRPr="00F96171" w:rsidRDefault="00BF296E" w:rsidP="00BF296E">
      <w:pPr>
        <w:numPr>
          <w:ilvl w:val="0"/>
          <w:numId w:val="1"/>
        </w:numPr>
        <w:tabs>
          <w:tab w:val="clear" w:pos="1080"/>
          <w:tab w:val="left" w:pos="0"/>
          <w:tab w:val="left" w:pos="360"/>
          <w:tab w:val="left" w:pos="72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800"/>
        <w:rPr>
          <w:color w:val="000000"/>
        </w:rPr>
      </w:pPr>
      <w:r w:rsidRPr="00F96171">
        <w:rPr>
          <w:color w:val="000000"/>
        </w:rPr>
        <w:t xml:space="preserve">Degree to which the proposed work is based on sound scientific and engineering principles. </w:t>
      </w:r>
    </w:p>
    <w:p w:rsidR="00BF296E" w:rsidRPr="00F96171" w:rsidRDefault="00BF296E" w:rsidP="00BF296E">
      <w:pPr>
        <w:numPr>
          <w:ilvl w:val="0"/>
          <w:numId w:val="1"/>
        </w:numPr>
        <w:tabs>
          <w:tab w:val="clear" w:pos="1080"/>
          <w:tab w:val="left" w:pos="0"/>
          <w:tab w:val="left" w:pos="360"/>
          <w:tab w:val="left" w:pos="72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800"/>
        <w:rPr>
          <w:color w:val="000000"/>
        </w:rPr>
      </w:pPr>
      <w:r w:rsidRPr="00F96171">
        <w:rPr>
          <w:color w:val="000000"/>
        </w:rPr>
        <w:t xml:space="preserve">Likelihood of developing a new successful technology. </w:t>
      </w:r>
    </w:p>
    <w:p w:rsidR="00BF296E" w:rsidRPr="00F96171" w:rsidRDefault="00BF296E" w:rsidP="00BF296E">
      <w:pPr>
        <w:numPr>
          <w:ilvl w:val="0"/>
          <w:numId w:val="1"/>
        </w:numPr>
        <w:tabs>
          <w:tab w:val="clear" w:pos="1080"/>
          <w:tab w:val="left" w:pos="0"/>
          <w:tab w:val="left" w:pos="360"/>
          <w:tab w:val="left" w:pos="72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800"/>
        <w:rPr>
          <w:color w:val="000000"/>
        </w:rPr>
      </w:pPr>
      <w:r w:rsidRPr="00F96171">
        <w:rPr>
          <w:color w:val="000000"/>
        </w:rPr>
        <w:t xml:space="preserve">Anticipated benefits of the proposed work in comparison to current commercial and emerging technologies. </w:t>
      </w:r>
    </w:p>
    <w:p w:rsidR="00BF296E" w:rsidRPr="00F96171" w:rsidRDefault="00BF296E" w:rsidP="00BF296E">
      <w:pPr>
        <w:ind w:left="2160"/>
        <w:jc w:val="both"/>
        <w:rPr>
          <w:color w:val="000000"/>
        </w:rPr>
      </w:pPr>
    </w:p>
    <w:p w:rsidR="00BF296E" w:rsidRPr="00F96171" w:rsidRDefault="00BF296E" w:rsidP="00BF296E">
      <w:pPr>
        <w:ind w:left="720"/>
        <w:rPr>
          <w:b/>
          <w:bCs/>
          <w:color w:val="000000"/>
          <w:u w:val="single"/>
        </w:rPr>
      </w:pPr>
      <w:r w:rsidRPr="00F96171">
        <w:rPr>
          <w:b/>
          <w:bCs/>
          <w:i/>
          <w:color w:val="000000"/>
        </w:rPr>
        <w:t>Criterion 2 – Technical Approach – XX%</w:t>
      </w:r>
    </w:p>
    <w:p w:rsidR="00BF296E" w:rsidRPr="00F96171" w:rsidRDefault="00BF296E" w:rsidP="00BF296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adjustRightInd/>
        <w:ind w:left="1800"/>
      </w:pPr>
      <w:r w:rsidRPr="00F96171">
        <w:t xml:space="preserve">Adequacy and feasibility of the </w:t>
      </w:r>
      <w:r>
        <w:t>Applicant</w:t>
      </w:r>
      <w:r w:rsidRPr="00F96171">
        <w:t xml:space="preserve">’s approach to achieving the funding opportunity announcement’s stated objectives.  </w:t>
      </w:r>
    </w:p>
    <w:p w:rsidR="00BF296E" w:rsidRPr="00F96171" w:rsidRDefault="00BF296E" w:rsidP="00BF296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adjustRightInd/>
        <w:ind w:left="1800"/>
      </w:pPr>
      <w:r w:rsidRPr="00F96171">
        <w:t xml:space="preserve">Appropriateness, rationale, and completeness of the proposed Statement of Project Objectives. </w:t>
      </w:r>
    </w:p>
    <w:p w:rsidR="00BF296E" w:rsidRPr="00F96171" w:rsidRDefault="00BF296E" w:rsidP="00BF296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adjustRightInd/>
        <w:ind w:left="1800"/>
      </w:pPr>
      <w:r w:rsidRPr="00F96171">
        <w:t xml:space="preserve">Extent of prior use, research, development or </w:t>
      </w:r>
      <w:r>
        <w:t>Application</w:t>
      </w:r>
      <w:r w:rsidRPr="00F96171">
        <w:t xml:space="preserve"> of the proposed technology and appropriateness of how the prior work relates to the proposed </w:t>
      </w:r>
      <w:r>
        <w:t>Application</w:t>
      </w:r>
      <w:r w:rsidRPr="00F96171">
        <w:t xml:space="preserve"> of the technology. </w:t>
      </w:r>
    </w:p>
    <w:p w:rsidR="00BF296E" w:rsidRPr="00F96171" w:rsidRDefault="00BF296E" w:rsidP="00BF296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adjustRightInd/>
        <w:ind w:left="1800"/>
      </w:pPr>
      <w:r w:rsidRPr="00F96171">
        <w:t xml:space="preserve">Adequacy of the proposed project schedule, staffing plan, and proposed travel. </w:t>
      </w:r>
    </w:p>
    <w:p w:rsidR="00BF296E" w:rsidRPr="00F96171" w:rsidRDefault="00BF296E" w:rsidP="00BF296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adjustRightInd/>
        <w:ind w:left="1800"/>
      </w:pPr>
      <w:r w:rsidRPr="00F96171">
        <w:t xml:space="preserve">Degree to which the </w:t>
      </w:r>
      <w:r>
        <w:t>Applicant</w:t>
      </w:r>
      <w:r w:rsidRPr="00F96171">
        <w:t xml:space="preserve"> has identified high-risk challenges and presented reasonable mitigation strategies. </w:t>
      </w:r>
    </w:p>
    <w:p w:rsidR="00BF296E" w:rsidRPr="00F96171" w:rsidRDefault="00BF296E" w:rsidP="00BF296E">
      <w:pPr>
        <w:widowControl/>
        <w:numPr>
          <w:ilvl w:val="0"/>
          <w:numId w:val="2"/>
        </w:numPr>
        <w:tabs>
          <w:tab w:val="clear" w:pos="720"/>
          <w:tab w:val="num" w:pos="1800"/>
        </w:tabs>
        <w:autoSpaceDE/>
        <w:autoSpaceDN/>
        <w:adjustRightInd/>
        <w:ind w:left="1800"/>
        <w:rPr>
          <w:color w:val="000000"/>
        </w:rPr>
      </w:pPr>
      <w:r w:rsidRPr="00F96171">
        <w:t xml:space="preserve">Adequacy of technology transfer plan, commercialization and utilization of proposed technology. </w:t>
      </w:r>
    </w:p>
    <w:p w:rsidR="00BF296E" w:rsidRDefault="00BF296E" w:rsidP="00BF296E">
      <w:pPr>
        <w:ind w:left="1440"/>
        <w:jc w:val="both"/>
        <w:rPr>
          <w:color w:val="000000"/>
        </w:rPr>
      </w:pPr>
    </w:p>
    <w:p w:rsidR="00622FE7" w:rsidRDefault="00622FE7" w:rsidP="00BF296E">
      <w:pPr>
        <w:ind w:left="1440"/>
        <w:jc w:val="both"/>
        <w:rPr>
          <w:color w:val="000000"/>
        </w:rPr>
      </w:pPr>
    </w:p>
    <w:p w:rsidR="00622FE7" w:rsidRDefault="00622FE7" w:rsidP="00BF296E">
      <w:pPr>
        <w:ind w:left="1440"/>
        <w:jc w:val="both"/>
        <w:rPr>
          <w:color w:val="000000"/>
        </w:rPr>
      </w:pPr>
    </w:p>
    <w:p w:rsidR="00622FE7" w:rsidRPr="00F96171" w:rsidRDefault="00622FE7" w:rsidP="00BF296E">
      <w:pPr>
        <w:ind w:left="1440"/>
        <w:jc w:val="both"/>
        <w:rPr>
          <w:color w:val="000000"/>
        </w:rPr>
      </w:pPr>
    </w:p>
    <w:p w:rsidR="00BF296E" w:rsidRDefault="00BF296E" w:rsidP="00BF296E">
      <w:pPr>
        <w:ind w:firstLine="720"/>
        <w:rPr>
          <w:b/>
          <w:bCs/>
          <w:i/>
          <w:color w:val="000000"/>
        </w:rPr>
      </w:pPr>
      <w:r w:rsidRPr="00F96171">
        <w:rPr>
          <w:b/>
          <w:bCs/>
          <w:i/>
          <w:color w:val="000000"/>
        </w:rPr>
        <w:lastRenderedPageBreak/>
        <w:t>Criterion 3 – Technical and Management Capabilities – XX%</w:t>
      </w:r>
    </w:p>
    <w:p w:rsidR="00BF296E" w:rsidRDefault="00BF296E" w:rsidP="00BF296E">
      <w:pPr>
        <w:widowControl/>
        <w:numPr>
          <w:ilvl w:val="0"/>
          <w:numId w:val="3"/>
        </w:numPr>
        <w:tabs>
          <w:tab w:val="num" w:pos="1800"/>
        </w:tabs>
        <w:autoSpaceDE/>
        <w:autoSpaceDN/>
        <w:adjustRightInd/>
        <w:ind w:left="1800"/>
      </w:pPr>
      <w:r w:rsidRPr="00F96171">
        <w:t xml:space="preserve">Demonstrated capability and experience of the </w:t>
      </w:r>
      <w:r>
        <w:t>Applicant</w:t>
      </w:r>
      <w:r w:rsidRPr="00F96171">
        <w:t xml:space="preserve"> and its participating organizations in managing projects that meet project objectives, within budget and on schedule. </w:t>
      </w:r>
    </w:p>
    <w:p w:rsidR="00BF296E" w:rsidRPr="00F96171" w:rsidRDefault="00BF296E" w:rsidP="00BF296E">
      <w:pPr>
        <w:widowControl/>
        <w:numPr>
          <w:ilvl w:val="0"/>
          <w:numId w:val="3"/>
        </w:numPr>
        <w:tabs>
          <w:tab w:val="num" w:pos="1800"/>
        </w:tabs>
        <w:autoSpaceDE/>
        <w:autoSpaceDN/>
        <w:adjustRightInd/>
        <w:ind w:left="1800"/>
      </w:pPr>
      <w:r>
        <w:t>Clarity, completeness, and appropriateness of the Project Management Plan in establishing a credible project base and how the SOPO will be implemented and managed.</w:t>
      </w:r>
    </w:p>
    <w:p w:rsidR="00BF296E" w:rsidRPr="00F96171" w:rsidRDefault="00BF296E" w:rsidP="00BF296E">
      <w:pPr>
        <w:widowControl/>
        <w:numPr>
          <w:ilvl w:val="0"/>
          <w:numId w:val="3"/>
        </w:numPr>
        <w:tabs>
          <w:tab w:val="num" w:pos="1800"/>
        </w:tabs>
        <w:autoSpaceDE/>
        <w:autoSpaceDN/>
        <w:adjustRightInd/>
        <w:ind w:left="1800"/>
      </w:pPr>
      <w:r w:rsidRPr="00F96171">
        <w:t>Clarity, logic and effectiveness of project organization, including subawardees, to successfully complete the project.</w:t>
      </w:r>
    </w:p>
    <w:p w:rsidR="00BF296E" w:rsidRPr="00F96171" w:rsidRDefault="00BF296E" w:rsidP="00BF296E">
      <w:pPr>
        <w:widowControl/>
        <w:numPr>
          <w:ilvl w:val="0"/>
          <w:numId w:val="3"/>
        </w:numPr>
        <w:tabs>
          <w:tab w:val="num" w:pos="1800"/>
        </w:tabs>
        <w:autoSpaceDE/>
        <w:autoSpaceDN/>
        <w:adjustRightInd/>
        <w:ind w:left="1800"/>
      </w:pPr>
      <w:r w:rsidRPr="00F96171">
        <w:t xml:space="preserve">Credentials, capabilities and experience of key personnel. </w:t>
      </w:r>
    </w:p>
    <w:p w:rsidR="00BF296E" w:rsidRDefault="00BF296E" w:rsidP="00BF296E">
      <w:pPr>
        <w:widowControl/>
        <w:numPr>
          <w:ilvl w:val="0"/>
          <w:numId w:val="3"/>
        </w:numPr>
        <w:tabs>
          <w:tab w:val="num" w:pos="1800"/>
        </w:tabs>
        <w:autoSpaceDE/>
        <w:autoSpaceDN/>
        <w:adjustRightInd/>
        <w:ind w:left="1800"/>
      </w:pPr>
      <w:r w:rsidRPr="00F96171">
        <w:t>Adequacy and availability of proposed personnel, facilities and equipment to perform project tasks.</w:t>
      </w:r>
    </w:p>
    <w:p w:rsidR="00622FE7" w:rsidRPr="00F96171" w:rsidRDefault="00622FE7" w:rsidP="00BF296E">
      <w:pPr>
        <w:widowControl/>
        <w:numPr>
          <w:ilvl w:val="0"/>
          <w:numId w:val="3"/>
        </w:numPr>
        <w:tabs>
          <w:tab w:val="num" w:pos="1800"/>
        </w:tabs>
        <w:autoSpaceDE/>
        <w:autoSpaceDN/>
        <w:adjustRightInd/>
        <w:ind w:left="1800"/>
      </w:pPr>
    </w:p>
    <w:p w:rsidR="00BF296E" w:rsidRDefault="00BF296E" w:rsidP="00BF296E">
      <w:pPr>
        <w:jc w:val="both"/>
        <w:rPr>
          <w:color w:val="000000"/>
        </w:rPr>
      </w:pPr>
      <w:r w:rsidRPr="00F96171">
        <w:rPr>
          <w:color w:val="000000"/>
        </w:rPr>
        <w:t xml:space="preserve">Each </w:t>
      </w:r>
      <w:r>
        <w:rPr>
          <w:color w:val="000000"/>
        </w:rPr>
        <w:t>Merit Review Panel m</w:t>
      </w:r>
      <w:r w:rsidRPr="00F96171">
        <w:rPr>
          <w:color w:val="000000"/>
        </w:rPr>
        <w:t xml:space="preserve">ember will be required to provide written strengths and weaknesses with regard to the evaluation criteria.  The strengths and weaknesses will serve as a basis to assigning a numerical score to the </w:t>
      </w:r>
      <w:r>
        <w:rPr>
          <w:color w:val="000000"/>
        </w:rPr>
        <w:t>Applications</w:t>
      </w:r>
      <w:r w:rsidRPr="00F96171">
        <w:rPr>
          <w:color w:val="000000"/>
        </w:rPr>
        <w:t xml:space="preserve">. </w:t>
      </w:r>
    </w:p>
    <w:p w:rsidR="00BF296E" w:rsidRDefault="00BF296E" w:rsidP="00BF296E">
      <w:pPr>
        <w:jc w:val="both"/>
        <w:rPr>
          <w:color w:val="000000"/>
        </w:rPr>
      </w:pPr>
    </w:p>
    <w:p w:rsidR="00BF296E" w:rsidRPr="00F96171" w:rsidRDefault="00BF296E" w:rsidP="00BF296E">
      <w:pPr>
        <w:jc w:val="both"/>
        <w:rPr>
          <w:color w:val="000000"/>
        </w:rPr>
      </w:pPr>
      <w:r w:rsidRPr="00F96171">
        <w:rPr>
          <w:color w:val="000000"/>
        </w:rPr>
        <w:t xml:space="preserve">A strength is an aspect of an </w:t>
      </w:r>
      <w:r>
        <w:rPr>
          <w:color w:val="000000"/>
        </w:rPr>
        <w:t>Application</w:t>
      </w:r>
      <w:r w:rsidRPr="00F96171">
        <w:rPr>
          <w:color w:val="000000"/>
        </w:rPr>
        <w:t xml:space="preserve"> that, when compared to the stated evaluation criterion, appears to positively affect the probability of successful mission accomplishment of the potential financial assistance agreement.</w:t>
      </w:r>
    </w:p>
    <w:p w:rsidR="00BF296E" w:rsidRPr="00F96171" w:rsidRDefault="00BF296E" w:rsidP="00BF296E">
      <w:pPr>
        <w:jc w:val="both"/>
        <w:rPr>
          <w:color w:val="000000"/>
        </w:rPr>
      </w:pPr>
    </w:p>
    <w:p w:rsidR="00BF296E" w:rsidRPr="00F96171" w:rsidRDefault="00BF296E" w:rsidP="00BF296E">
      <w:pPr>
        <w:jc w:val="both"/>
        <w:rPr>
          <w:color w:val="000000"/>
        </w:rPr>
      </w:pPr>
      <w:r w:rsidRPr="00F96171">
        <w:rPr>
          <w:color w:val="000000"/>
        </w:rPr>
        <w:t xml:space="preserve">A weakness is an aspect of an </w:t>
      </w:r>
      <w:r>
        <w:rPr>
          <w:color w:val="000000"/>
        </w:rPr>
        <w:t>Application</w:t>
      </w:r>
      <w:r w:rsidRPr="00F96171">
        <w:rPr>
          <w:color w:val="000000"/>
        </w:rPr>
        <w:t xml:space="preserve"> that, when compared to the stated evaluation criterion, appears to negatively affect the probability of successful mission accomplishment of the potential financial assistance agreement.</w:t>
      </w:r>
    </w:p>
    <w:p w:rsidR="00BF296E" w:rsidRPr="00F96171" w:rsidRDefault="00BF296E" w:rsidP="00BF296E">
      <w:pPr>
        <w:jc w:val="both"/>
        <w:rPr>
          <w:color w:val="000000"/>
        </w:rPr>
      </w:pPr>
    </w:p>
    <w:p w:rsidR="00BF296E" w:rsidRDefault="00BF296E" w:rsidP="00BF296E">
      <w:pPr>
        <w:jc w:val="both"/>
      </w:pPr>
      <w:r w:rsidRPr="00F96171">
        <w:t xml:space="preserve">Subsequent to completing individual </w:t>
      </w:r>
      <w:r>
        <w:t>merit reviews</w:t>
      </w:r>
      <w:r w:rsidRPr="00F96171">
        <w:t xml:space="preserve">, the </w:t>
      </w:r>
      <w:r>
        <w:t>Merit Review Chairperson should</w:t>
      </w:r>
      <w:r w:rsidRPr="00F96171">
        <w:t xml:space="preserve"> schedule a consensus review meeting and coordinate the development of the Consensus Strengths and Weaknesses</w:t>
      </w:r>
      <w:r>
        <w:t xml:space="preserve"> and Consensus Scores.</w:t>
      </w:r>
    </w:p>
    <w:p w:rsidR="00BF296E" w:rsidRPr="00F96171" w:rsidRDefault="00BF296E" w:rsidP="00BF296E">
      <w:pPr>
        <w:jc w:val="both"/>
      </w:pPr>
      <w:r>
        <w:t xml:space="preserve">  </w:t>
      </w:r>
    </w:p>
    <w:p w:rsidR="00BF296E" w:rsidRPr="00622FE7" w:rsidRDefault="00BF296E" w:rsidP="00BF296E">
      <w:pPr>
        <w:rPr>
          <w:b/>
          <w:caps/>
          <w:sz w:val="28"/>
          <w:szCs w:val="28"/>
          <w:u w:val="single"/>
        </w:rPr>
      </w:pPr>
      <w:r w:rsidRPr="00622FE7">
        <w:rPr>
          <w:b/>
          <w:color w:val="000000"/>
          <w:sz w:val="28"/>
          <w:szCs w:val="28"/>
          <w:u w:val="single"/>
        </w:rPr>
        <w:t>Rating Scale</w:t>
      </w:r>
    </w:p>
    <w:p w:rsidR="00BF296E" w:rsidRPr="00F96171" w:rsidRDefault="00BF296E" w:rsidP="00BF296E">
      <w:pPr>
        <w:ind w:left="720"/>
        <w:rPr>
          <w:color w:val="000000"/>
        </w:rPr>
      </w:pPr>
    </w:p>
    <w:p w:rsidR="00BF296E" w:rsidRPr="00622FE7" w:rsidRDefault="00BF296E" w:rsidP="00BF296E">
      <w:pPr>
        <w:jc w:val="both"/>
        <w:rPr>
          <w:b/>
          <w:color w:val="000000"/>
        </w:rPr>
      </w:pPr>
      <w:r w:rsidRPr="00622FE7">
        <w:rPr>
          <w:b/>
          <w:color w:val="000000"/>
        </w:rPr>
        <w:t>Sample A</w:t>
      </w:r>
      <w:r w:rsidR="00622FE7">
        <w:rPr>
          <w:b/>
          <w:color w:val="000000"/>
        </w:rPr>
        <w:t>:</w:t>
      </w:r>
    </w:p>
    <w:p w:rsidR="00BF296E" w:rsidRDefault="00BF296E" w:rsidP="00BF296E">
      <w:pPr>
        <w:jc w:val="both"/>
        <w:rPr>
          <w:color w:val="000000"/>
        </w:rPr>
      </w:pPr>
    </w:p>
    <w:p w:rsidR="00BF296E" w:rsidRPr="00F96171" w:rsidRDefault="00BF296E" w:rsidP="00BF296E">
      <w:pPr>
        <w:jc w:val="both"/>
        <w:rPr>
          <w:color w:val="000000"/>
        </w:rPr>
      </w:pPr>
      <w:r w:rsidRPr="00F96171">
        <w:rPr>
          <w:color w:val="000000"/>
        </w:rPr>
        <w:t>Only the following</w:t>
      </w:r>
      <w:r>
        <w:rPr>
          <w:color w:val="000000"/>
        </w:rPr>
        <w:t xml:space="preserve"> adjectives</w:t>
      </w:r>
      <w:r w:rsidRPr="00F96171">
        <w:rPr>
          <w:color w:val="000000"/>
        </w:rPr>
        <w:t xml:space="preserve"> may be assigned: </w:t>
      </w:r>
      <w:r>
        <w:rPr>
          <w:color w:val="000000"/>
        </w:rPr>
        <w:t>Outstanding, Good, Adequate, Fair and Poor</w:t>
      </w:r>
      <w:r w:rsidRPr="00F96171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Pr="00F96171">
        <w:rPr>
          <w:color w:val="000000"/>
        </w:rPr>
        <w:t xml:space="preserve">The scoring of each criterion must be based on the strengths and weaknesses of the </w:t>
      </w:r>
      <w:r>
        <w:rPr>
          <w:color w:val="000000"/>
        </w:rPr>
        <w:t>Application</w:t>
      </w:r>
      <w:r w:rsidRPr="00F96171">
        <w:rPr>
          <w:color w:val="000000"/>
        </w:rPr>
        <w:t xml:space="preserve">.  To assist in assigning an appropriate score, the following can be used as a guideline:  </w:t>
      </w:r>
    </w:p>
    <w:p w:rsidR="00BF296E" w:rsidRDefault="00BF296E" w:rsidP="00622FE7">
      <w:pPr>
        <w:tabs>
          <w:tab w:val="left" w:pos="2160"/>
        </w:tabs>
        <w:rPr>
          <w:u w:val="single"/>
        </w:rPr>
      </w:pPr>
    </w:p>
    <w:p w:rsidR="00BF296E" w:rsidRDefault="00BF296E" w:rsidP="00BF296E">
      <w:pPr>
        <w:tabs>
          <w:tab w:val="left" w:pos="2160"/>
        </w:tabs>
        <w:ind w:firstLine="720"/>
      </w:pPr>
      <w:r w:rsidRPr="00F96171">
        <w:rPr>
          <w:u w:val="single"/>
        </w:rPr>
        <w:t>Rating</w:t>
      </w:r>
      <w:r w:rsidRPr="00F96171">
        <w:tab/>
        <w:t xml:space="preserve">            </w:t>
      </w:r>
      <w:r w:rsidRPr="00F96171">
        <w:rPr>
          <w:u w:val="single"/>
        </w:rPr>
        <w:t>Descriptive Statement</w:t>
      </w:r>
      <w:r w:rsidRPr="00F96171">
        <w:t xml:space="preserve">     </w:t>
      </w:r>
    </w:p>
    <w:p w:rsidR="00BF296E" w:rsidRDefault="00BF296E" w:rsidP="00BF29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40" w:lineRule="atLeast"/>
        <w:ind w:left="3600" w:hanging="2880"/>
        <w:rPr>
          <w:color w:val="000000"/>
        </w:rPr>
      </w:pPr>
    </w:p>
    <w:p w:rsidR="00BF296E" w:rsidRPr="003149D2" w:rsidRDefault="00BF296E" w:rsidP="00BF29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40" w:lineRule="atLeast"/>
        <w:ind w:left="2880" w:hanging="2880"/>
        <w:rPr>
          <w:spacing w:val="-3"/>
        </w:rPr>
      </w:pPr>
      <w:r>
        <w:rPr>
          <w:spacing w:val="-3"/>
        </w:rPr>
        <w:tab/>
        <w:t>Outstanding</w:t>
      </w:r>
      <w:r>
        <w:rPr>
          <w:spacing w:val="-3"/>
        </w:rPr>
        <w:tab/>
      </w:r>
      <w:r>
        <w:rPr>
          <w:spacing w:val="-3"/>
        </w:rPr>
        <w:tab/>
      </w:r>
      <w:r w:rsidRPr="003149D2">
        <w:rPr>
          <w:spacing w:val="-3"/>
        </w:rPr>
        <w:t>Applicant fully addresses all aspects of the criterion, convincingly demonstrates that it will meet the Government's performance requirements, and demonstrates no weaknesses</w:t>
      </w:r>
    </w:p>
    <w:p w:rsidR="00BF296E" w:rsidRDefault="00BF296E" w:rsidP="00BF296E">
      <w:pPr>
        <w:tabs>
          <w:tab w:val="left" w:pos="-720"/>
        </w:tabs>
        <w:suppressAutoHyphens/>
        <w:spacing w:line="240" w:lineRule="atLeast"/>
        <w:ind w:hanging="2160"/>
        <w:rPr>
          <w:spacing w:val="-3"/>
        </w:rPr>
      </w:pPr>
    </w:p>
    <w:p w:rsidR="00BF296E" w:rsidRDefault="00BF296E" w:rsidP="00622FE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40" w:lineRule="atLeast"/>
        <w:ind w:left="2880" w:hanging="2160"/>
        <w:rPr>
          <w:spacing w:val="-3"/>
        </w:rPr>
      </w:pPr>
      <w:r>
        <w:rPr>
          <w:spacing w:val="-3"/>
        </w:rPr>
        <w:t>Good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 w:rsidRPr="003149D2">
        <w:rPr>
          <w:spacing w:val="-3"/>
        </w:rPr>
        <w:t>Applicant fully addresses all aspects of the criterion, convincingly demonstrates a likelihood of meeting the Government's requirements, and demonstrates only a few minor weaknesses.</w:t>
      </w:r>
    </w:p>
    <w:p w:rsidR="00BF296E" w:rsidRPr="003149D2" w:rsidRDefault="00BF296E" w:rsidP="00BF29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40" w:lineRule="atLeast"/>
        <w:ind w:left="2880" w:hanging="2160"/>
        <w:rPr>
          <w:spacing w:val="-3"/>
        </w:rPr>
      </w:pPr>
      <w:r>
        <w:rPr>
          <w:spacing w:val="-3"/>
        </w:rPr>
        <w:lastRenderedPageBreak/>
        <w:t>Adequate</w:t>
      </w:r>
      <w:r>
        <w:rPr>
          <w:spacing w:val="-3"/>
        </w:rPr>
        <w:tab/>
      </w:r>
      <w:r>
        <w:rPr>
          <w:spacing w:val="-3"/>
        </w:rPr>
        <w:tab/>
      </w:r>
      <w:r w:rsidRPr="003149D2">
        <w:rPr>
          <w:spacing w:val="-3"/>
        </w:rPr>
        <w:t>Applicant addresses all aspects of the criterion and demonstrates the ability to meet the Government's performance requirements.  The Application may contain significant weaknesses and/or a number of minor weaknesses.</w:t>
      </w:r>
    </w:p>
    <w:p w:rsidR="00BF296E" w:rsidRDefault="00BF296E" w:rsidP="00BF29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40" w:lineRule="atLeast"/>
        <w:ind w:left="2880" w:hanging="2160"/>
        <w:rPr>
          <w:spacing w:val="-3"/>
        </w:rPr>
      </w:pPr>
    </w:p>
    <w:p w:rsidR="00BF296E" w:rsidRDefault="00BF296E" w:rsidP="00BF296E">
      <w:pPr>
        <w:ind w:left="2880" w:hanging="2160"/>
        <w:rPr>
          <w:spacing w:val="-3"/>
        </w:rPr>
      </w:pPr>
      <w:r>
        <w:rPr>
          <w:spacing w:val="-3"/>
        </w:rPr>
        <w:t xml:space="preserve">Poor </w:t>
      </w:r>
      <w:r>
        <w:rPr>
          <w:spacing w:val="-3"/>
        </w:rPr>
        <w:tab/>
      </w:r>
      <w:r>
        <w:t>Applicant</w:t>
      </w:r>
      <w:r w:rsidRPr="00F96171">
        <w:t xml:space="preserve"> does not address all aspects of the criterion nor is evidence presented indicating the likelihood of successfully meeting the Government's requirements.  Significant weaknesses are demonstrated and clearly outweigh any </w:t>
      </w:r>
      <w:proofErr w:type="gramStart"/>
      <w:r w:rsidRPr="00F96171">
        <w:t>strengths</w:t>
      </w:r>
      <w:proofErr w:type="gramEnd"/>
      <w:r w:rsidRPr="00F96171">
        <w:t xml:space="preserve"> presented</w:t>
      </w:r>
      <w:r>
        <w:t>.</w:t>
      </w:r>
    </w:p>
    <w:p w:rsidR="00BF296E" w:rsidRDefault="00BF296E" w:rsidP="00BF296E">
      <w:pPr>
        <w:tabs>
          <w:tab w:val="left" w:pos="-720"/>
        </w:tabs>
        <w:suppressAutoHyphens/>
        <w:spacing w:line="240" w:lineRule="atLeast"/>
        <w:ind w:hanging="2160"/>
        <w:rPr>
          <w:spacing w:val="-3"/>
        </w:rPr>
      </w:pPr>
    </w:p>
    <w:p w:rsidR="00BF296E" w:rsidRPr="00622FE7" w:rsidRDefault="00BF296E" w:rsidP="00622FE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40" w:lineRule="atLeast"/>
        <w:ind w:left="2880" w:hanging="2160"/>
        <w:rPr>
          <w:spacing w:val="-3"/>
        </w:rPr>
      </w:pPr>
      <w:r>
        <w:rPr>
          <w:spacing w:val="-3"/>
        </w:rPr>
        <w:t>Unacceptable</w:t>
      </w:r>
      <w:r>
        <w:rPr>
          <w:spacing w:val="-3"/>
        </w:rPr>
        <w:tab/>
      </w:r>
      <w:r>
        <w:rPr>
          <w:spacing w:val="-3"/>
        </w:rPr>
        <w:tab/>
      </w:r>
      <w:r w:rsidRPr="003149D2">
        <w:rPr>
          <w:spacing w:val="-3"/>
        </w:rPr>
        <w:t xml:space="preserve">Applicant does not address all aspects of the criterion and the information presented indicates a strong likelihood of failure to meet the Government's requirements.  </w:t>
      </w:r>
    </w:p>
    <w:p w:rsidR="00BF296E" w:rsidRDefault="00BF296E" w:rsidP="00BF296E">
      <w:pPr>
        <w:jc w:val="both"/>
        <w:rPr>
          <w:color w:val="000000"/>
        </w:rPr>
      </w:pPr>
    </w:p>
    <w:p w:rsidR="00BF296E" w:rsidRPr="00622FE7" w:rsidRDefault="00BF296E" w:rsidP="00BF296E">
      <w:pPr>
        <w:jc w:val="both"/>
        <w:rPr>
          <w:b/>
          <w:color w:val="000000"/>
        </w:rPr>
      </w:pPr>
      <w:r w:rsidRPr="00622FE7">
        <w:rPr>
          <w:b/>
          <w:color w:val="000000"/>
        </w:rPr>
        <w:t>Sample B</w:t>
      </w:r>
      <w:r w:rsidR="00622FE7">
        <w:rPr>
          <w:b/>
          <w:color w:val="000000"/>
        </w:rPr>
        <w:t>:</w:t>
      </w:r>
    </w:p>
    <w:p w:rsidR="00BF296E" w:rsidRDefault="00BF296E" w:rsidP="00BF296E">
      <w:pPr>
        <w:jc w:val="both"/>
        <w:rPr>
          <w:color w:val="000000"/>
        </w:rPr>
      </w:pPr>
    </w:p>
    <w:p w:rsidR="00BF296E" w:rsidRPr="00F96171" w:rsidRDefault="00BF296E" w:rsidP="00BF296E">
      <w:pPr>
        <w:jc w:val="both"/>
        <w:rPr>
          <w:color w:val="000000"/>
        </w:rPr>
      </w:pPr>
      <w:r w:rsidRPr="00F96171">
        <w:rPr>
          <w:color w:val="000000"/>
        </w:rPr>
        <w:t>Only the following</w:t>
      </w:r>
      <w:r>
        <w:rPr>
          <w:color w:val="000000"/>
        </w:rPr>
        <w:t xml:space="preserve"> color</w:t>
      </w:r>
      <w:r w:rsidRPr="00F96171">
        <w:rPr>
          <w:color w:val="000000"/>
        </w:rPr>
        <w:t xml:space="preserve"> rating values may be assigned:  </w:t>
      </w:r>
      <w:r>
        <w:rPr>
          <w:color w:val="000000"/>
        </w:rPr>
        <w:t>Blue, Green, Yellow, and Red</w:t>
      </w:r>
      <w:r w:rsidRPr="00F96171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Pr="00F96171">
        <w:rPr>
          <w:color w:val="000000"/>
        </w:rPr>
        <w:t xml:space="preserve">The scoring of each criterion must be based on the strengths and weaknesses of the </w:t>
      </w:r>
      <w:r>
        <w:rPr>
          <w:color w:val="000000"/>
        </w:rPr>
        <w:t>Application</w:t>
      </w:r>
      <w:r w:rsidRPr="00F96171">
        <w:rPr>
          <w:color w:val="000000"/>
        </w:rPr>
        <w:t xml:space="preserve">.  To assist in assigning an appropriate score, the following can be used as a guideline:  </w:t>
      </w:r>
    </w:p>
    <w:p w:rsidR="00BF296E" w:rsidRPr="00F96171" w:rsidRDefault="00BF296E" w:rsidP="00BF296E"/>
    <w:p w:rsidR="00BF296E" w:rsidRDefault="00BF296E" w:rsidP="00BF296E">
      <w:pPr>
        <w:ind w:firstLine="720"/>
      </w:pPr>
      <w:r w:rsidRPr="00F96171">
        <w:rPr>
          <w:u w:val="single"/>
        </w:rPr>
        <w:t>Rating</w:t>
      </w:r>
      <w:r w:rsidRPr="00F96171">
        <w:tab/>
        <w:t xml:space="preserve">             </w:t>
      </w:r>
      <w:r w:rsidRPr="00F96171">
        <w:rPr>
          <w:u w:val="single"/>
        </w:rPr>
        <w:t>Descriptive Statement</w:t>
      </w:r>
      <w:r w:rsidRPr="00F96171">
        <w:t xml:space="preserve">     </w:t>
      </w:r>
    </w:p>
    <w:p w:rsidR="00BF296E" w:rsidRPr="00F96171" w:rsidRDefault="00BF296E" w:rsidP="00BF296E">
      <w:pPr>
        <w:ind w:firstLine="720"/>
      </w:pPr>
      <w:r w:rsidRPr="00F96171">
        <w:t xml:space="preserve">          </w:t>
      </w:r>
    </w:p>
    <w:p w:rsidR="00BF296E" w:rsidRDefault="00622FE7" w:rsidP="00622FE7">
      <w:pPr>
        <w:ind w:left="2160" w:hanging="1440"/>
        <w:jc w:val="both"/>
        <w:rPr>
          <w:color w:val="000000"/>
        </w:rPr>
      </w:pPr>
      <w:r>
        <w:rPr>
          <w:color w:val="000000"/>
        </w:rPr>
        <w:t xml:space="preserve">Blue </w:t>
      </w:r>
      <w:r>
        <w:rPr>
          <w:color w:val="000000"/>
        </w:rPr>
        <w:tab/>
      </w:r>
      <w:r w:rsidR="00BF296E">
        <w:rPr>
          <w:color w:val="000000"/>
        </w:rPr>
        <w:t xml:space="preserve">Exceptional application – </w:t>
      </w:r>
      <w:r w:rsidR="00BF296E" w:rsidRPr="003030D3">
        <w:rPr>
          <w:color w:val="000000"/>
        </w:rPr>
        <w:t>Applicant fully addresses all aspects of the criterion, convincingly demonstrates that it will meet the Government's performance requirements, and demonstrates no weaknesses</w:t>
      </w:r>
    </w:p>
    <w:p w:rsidR="00BF296E" w:rsidRDefault="00BF296E" w:rsidP="00BF296E">
      <w:pPr>
        <w:ind w:left="2160" w:hanging="2160"/>
        <w:jc w:val="both"/>
        <w:rPr>
          <w:color w:val="000000"/>
        </w:rPr>
      </w:pPr>
    </w:p>
    <w:p w:rsidR="00BF296E" w:rsidRDefault="00622FE7" w:rsidP="00BF296E">
      <w:pPr>
        <w:ind w:left="2160" w:hanging="1395"/>
      </w:pPr>
      <w:r>
        <w:rPr>
          <w:color w:val="000000"/>
        </w:rPr>
        <w:t>Green</w:t>
      </w:r>
      <w:r>
        <w:rPr>
          <w:color w:val="000000"/>
        </w:rPr>
        <w:tab/>
      </w:r>
      <w:r w:rsidR="00BF296E">
        <w:rPr>
          <w:color w:val="000000"/>
        </w:rPr>
        <w:t xml:space="preserve">Acceptable application - </w:t>
      </w:r>
      <w:r w:rsidR="00BF296E">
        <w:t>Applicant</w:t>
      </w:r>
      <w:r w:rsidR="00BF296E" w:rsidRPr="00F96171">
        <w:t xml:space="preserve"> addresses all aspects of the criterion and demonstrates the ability to meet the Government's performance requirements</w:t>
      </w:r>
      <w:r w:rsidR="00BF296E">
        <w:t>.  The Application may contain significant weaknesses and/or a number of minor weaknesses.</w:t>
      </w:r>
    </w:p>
    <w:p w:rsidR="00BF296E" w:rsidRDefault="00BF296E" w:rsidP="00BF296E">
      <w:pPr>
        <w:ind w:left="2160" w:hanging="1395"/>
      </w:pPr>
    </w:p>
    <w:p w:rsidR="00BF296E" w:rsidRDefault="00BF296E" w:rsidP="00BF296E">
      <w:pPr>
        <w:ind w:left="2160" w:hanging="1395"/>
      </w:pPr>
      <w:r>
        <w:t>Yellow</w:t>
      </w:r>
      <w:r>
        <w:tab/>
        <w:t>Marginal application - Applicant</w:t>
      </w:r>
      <w:r w:rsidRPr="00F96171">
        <w:t xml:space="preserve"> does not address all aspects of the criterion nor is evidence presented indicating the likelihood of successfully meeting the Government's requirements.  Significant weaknesses are demonstrated and clearly outweigh any </w:t>
      </w:r>
      <w:proofErr w:type="gramStart"/>
      <w:r w:rsidRPr="00F96171">
        <w:t>strengths</w:t>
      </w:r>
      <w:proofErr w:type="gramEnd"/>
      <w:r w:rsidRPr="00F96171">
        <w:t xml:space="preserve"> presented</w:t>
      </w:r>
    </w:p>
    <w:p w:rsidR="00BF296E" w:rsidRDefault="00BF296E" w:rsidP="00BF296E">
      <w:pPr>
        <w:ind w:left="2160" w:hanging="1395"/>
      </w:pPr>
    </w:p>
    <w:p w:rsidR="00BF296E" w:rsidRPr="00F96171" w:rsidRDefault="00622FE7" w:rsidP="00BF296E">
      <w:pPr>
        <w:ind w:left="2160" w:hanging="1290"/>
      </w:pPr>
      <w:r>
        <w:t>Red</w:t>
      </w:r>
      <w:r>
        <w:tab/>
      </w:r>
      <w:r w:rsidR="00BF296E">
        <w:t>Unacceptable application - Applicant</w:t>
      </w:r>
      <w:r w:rsidR="00BF296E" w:rsidRPr="00F96171">
        <w:t xml:space="preserve"> does not address all aspects of the criterion and the information presented indicates a strong likelihood of failure to meet the Government's requirements.</w:t>
      </w:r>
      <w:r w:rsidR="00BF296E">
        <w:t xml:space="preserve">  </w:t>
      </w:r>
    </w:p>
    <w:p w:rsidR="00BF296E" w:rsidRDefault="00BF296E" w:rsidP="00BF296E">
      <w:pPr>
        <w:jc w:val="both"/>
        <w:rPr>
          <w:color w:val="000000"/>
        </w:rPr>
      </w:pPr>
    </w:p>
    <w:p w:rsidR="00BF296E" w:rsidRDefault="00BF296E" w:rsidP="00BF296E">
      <w:pPr>
        <w:jc w:val="both"/>
        <w:rPr>
          <w:color w:val="000000"/>
        </w:rPr>
      </w:pPr>
    </w:p>
    <w:p w:rsidR="00BF296E" w:rsidRDefault="00BF296E" w:rsidP="00BF296E">
      <w:pPr>
        <w:jc w:val="both"/>
        <w:rPr>
          <w:color w:val="000000"/>
        </w:rPr>
      </w:pPr>
    </w:p>
    <w:p w:rsidR="00BF296E" w:rsidRDefault="00BF296E" w:rsidP="00BF296E">
      <w:pPr>
        <w:jc w:val="both"/>
        <w:rPr>
          <w:color w:val="000000"/>
        </w:rPr>
      </w:pPr>
    </w:p>
    <w:p w:rsidR="00BF296E" w:rsidRDefault="00BF296E" w:rsidP="00BF296E">
      <w:pPr>
        <w:jc w:val="both"/>
        <w:rPr>
          <w:color w:val="000000"/>
        </w:rPr>
      </w:pPr>
    </w:p>
    <w:p w:rsidR="00BF296E" w:rsidRDefault="00BF296E" w:rsidP="00BF296E">
      <w:pPr>
        <w:jc w:val="both"/>
        <w:rPr>
          <w:color w:val="000000"/>
        </w:rPr>
      </w:pPr>
    </w:p>
    <w:p w:rsidR="00BF296E" w:rsidRPr="00622FE7" w:rsidRDefault="00BF296E" w:rsidP="00BF296E">
      <w:pPr>
        <w:jc w:val="both"/>
        <w:rPr>
          <w:b/>
          <w:color w:val="000000"/>
        </w:rPr>
      </w:pPr>
      <w:r w:rsidRPr="00622FE7">
        <w:rPr>
          <w:b/>
          <w:color w:val="000000"/>
        </w:rPr>
        <w:lastRenderedPageBreak/>
        <w:t>Sample C</w:t>
      </w:r>
      <w:r w:rsidR="00622FE7">
        <w:rPr>
          <w:b/>
          <w:color w:val="000000"/>
        </w:rPr>
        <w:t>:</w:t>
      </w:r>
    </w:p>
    <w:p w:rsidR="00BF296E" w:rsidRDefault="00BF296E" w:rsidP="00BF296E">
      <w:pPr>
        <w:jc w:val="both"/>
        <w:rPr>
          <w:color w:val="000000"/>
        </w:rPr>
      </w:pPr>
    </w:p>
    <w:p w:rsidR="00BF296E" w:rsidRPr="00F96171" w:rsidRDefault="00BF296E" w:rsidP="00BF296E">
      <w:pPr>
        <w:jc w:val="both"/>
        <w:rPr>
          <w:color w:val="000000"/>
        </w:rPr>
      </w:pPr>
      <w:r w:rsidRPr="00F96171">
        <w:rPr>
          <w:color w:val="000000"/>
        </w:rPr>
        <w:t xml:space="preserve">Only the following numerical rating values may be assigned:  10, 8, 5, 2, and 0. </w:t>
      </w:r>
      <w:proofErr w:type="gramStart"/>
      <w:r w:rsidRPr="00F96171">
        <w:rPr>
          <w:color w:val="000000"/>
        </w:rPr>
        <w:t>The</w:t>
      </w:r>
      <w:proofErr w:type="gramEnd"/>
      <w:r w:rsidRPr="00F96171">
        <w:rPr>
          <w:color w:val="000000"/>
        </w:rPr>
        <w:t xml:space="preserve"> scoring of each criterion must be based on the strengths and weaknesses of the </w:t>
      </w:r>
      <w:r>
        <w:rPr>
          <w:color w:val="000000"/>
        </w:rPr>
        <w:t>Application</w:t>
      </w:r>
      <w:r w:rsidRPr="00F96171">
        <w:rPr>
          <w:color w:val="000000"/>
        </w:rPr>
        <w:t xml:space="preserve">.  To assist in assigning an appropriate score, the following can be used as a guideline:  </w:t>
      </w:r>
    </w:p>
    <w:p w:rsidR="00BF296E" w:rsidRPr="00F96171" w:rsidRDefault="00BF296E" w:rsidP="00BF296E"/>
    <w:p w:rsidR="00BF296E" w:rsidRPr="00F96171" w:rsidRDefault="00BF296E" w:rsidP="00BF296E">
      <w:pPr>
        <w:ind w:firstLine="720"/>
      </w:pPr>
      <w:r w:rsidRPr="00F96171">
        <w:rPr>
          <w:u w:val="single"/>
        </w:rPr>
        <w:t>Rating</w:t>
      </w:r>
      <w:r w:rsidRPr="00F96171">
        <w:tab/>
        <w:t xml:space="preserve">             </w:t>
      </w:r>
      <w:r w:rsidRPr="00F96171">
        <w:rPr>
          <w:u w:val="single"/>
        </w:rPr>
        <w:t>Descriptive Statement</w:t>
      </w:r>
      <w:r w:rsidRPr="00F96171">
        <w:t xml:space="preserve">               </w:t>
      </w:r>
    </w:p>
    <w:p w:rsidR="00BF296E" w:rsidRPr="00F96171" w:rsidRDefault="00BF296E" w:rsidP="00BF296E"/>
    <w:p w:rsidR="00BF296E" w:rsidRPr="00F96171" w:rsidRDefault="00BF296E" w:rsidP="00BF296E">
      <w:pPr>
        <w:ind w:left="2160" w:hanging="1395"/>
      </w:pPr>
      <w:r w:rsidRPr="00F96171">
        <w:t>10</w:t>
      </w:r>
      <w:r w:rsidRPr="00F96171">
        <w:tab/>
      </w:r>
      <w:r>
        <w:t>Applicant</w:t>
      </w:r>
      <w:r w:rsidRPr="00F96171">
        <w:t xml:space="preserve"> fully addresses all aspects of the criterion, convincingly demonstrates that it will meet the Government's performance requirements, and demonstrates no weaknesses.</w:t>
      </w:r>
    </w:p>
    <w:p w:rsidR="00BF296E" w:rsidRPr="00F96171" w:rsidRDefault="00BF296E" w:rsidP="00BF296E"/>
    <w:p w:rsidR="00BF296E" w:rsidRPr="00F96171" w:rsidRDefault="00BF296E" w:rsidP="00BF296E">
      <w:pPr>
        <w:ind w:left="2160" w:hanging="1395"/>
      </w:pPr>
      <w:r w:rsidRPr="00F96171">
        <w:t xml:space="preserve">8                 </w:t>
      </w:r>
      <w:r w:rsidRPr="00F96171">
        <w:tab/>
      </w:r>
      <w:bookmarkStart w:id="0" w:name="OLE_LINK9"/>
      <w:bookmarkStart w:id="1" w:name="OLE_LINK10"/>
      <w:r>
        <w:t>Applicant</w:t>
      </w:r>
      <w:r w:rsidRPr="00F96171">
        <w:t xml:space="preserve"> fully addresses all aspects of the criterion, convincingly demonstrates a likelihood of meeting the Government's requirements, and demonstrates only a few minor weaknesses.</w:t>
      </w:r>
    </w:p>
    <w:bookmarkEnd w:id="0"/>
    <w:bookmarkEnd w:id="1"/>
    <w:p w:rsidR="00BF296E" w:rsidRPr="00F96171" w:rsidRDefault="00BF296E" w:rsidP="00BF296E"/>
    <w:p w:rsidR="00BF296E" w:rsidRPr="00F96171" w:rsidRDefault="00BF296E" w:rsidP="00BF296E">
      <w:pPr>
        <w:ind w:left="2160" w:hanging="1395"/>
      </w:pPr>
      <w:r w:rsidRPr="00F96171">
        <w:t>5</w:t>
      </w:r>
      <w:r w:rsidRPr="00F96171">
        <w:tab/>
      </w:r>
      <w:r>
        <w:t>Applicant</w:t>
      </w:r>
      <w:r w:rsidRPr="00F96171">
        <w:t xml:space="preserve"> addresses all aspects of the criterion and demonstrates the ability to meet the Government's performance requirements</w:t>
      </w:r>
      <w:r>
        <w:t>.  The Application may contain significant weaknesses and/or a number of minor weaknesses.</w:t>
      </w:r>
    </w:p>
    <w:p w:rsidR="00BF296E" w:rsidRPr="00F96171" w:rsidRDefault="00BF296E" w:rsidP="00BF296E"/>
    <w:p w:rsidR="00BF296E" w:rsidRPr="00F96171" w:rsidRDefault="00BF296E" w:rsidP="00BF296E">
      <w:pPr>
        <w:ind w:left="2160" w:hanging="1350"/>
      </w:pPr>
      <w:r w:rsidRPr="00F96171">
        <w:t>2</w:t>
      </w:r>
      <w:r w:rsidRPr="00F96171">
        <w:tab/>
      </w:r>
      <w:r>
        <w:t>Applicant</w:t>
      </w:r>
      <w:r w:rsidRPr="00F96171">
        <w:t xml:space="preserve"> does not address all aspects of the criterion nor is evidence presented indicating the likelihood of successfully meeting the Government's requirements.  Significant weaknesses are demonstrated and clearly outweigh any </w:t>
      </w:r>
      <w:proofErr w:type="gramStart"/>
      <w:r w:rsidRPr="00F96171">
        <w:t>strengths</w:t>
      </w:r>
      <w:proofErr w:type="gramEnd"/>
      <w:r w:rsidRPr="00F96171">
        <w:t xml:space="preserve"> presented.</w:t>
      </w:r>
    </w:p>
    <w:p w:rsidR="00BF296E" w:rsidRPr="00F96171" w:rsidRDefault="00BF296E" w:rsidP="00BF296E">
      <w:pPr>
        <w:ind w:left="2160" w:hanging="1350"/>
      </w:pPr>
    </w:p>
    <w:p w:rsidR="00BF296E" w:rsidRPr="00F96171" w:rsidRDefault="00BF296E" w:rsidP="00BF296E">
      <w:pPr>
        <w:ind w:left="2160" w:hanging="1290"/>
      </w:pPr>
      <w:r w:rsidRPr="00F96171">
        <w:t>0</w:t>
      </w:r>
      <w:r w:rsidRPr="00F96171">
        <w:tab/>
      </w:r>
      <w:r>
        <w:t>Applicant</w:t>
      </w:r>
      <w:r w:rsidRPr="00F96171">
        <w:t xml:space="preserve"> does not address all aspects of the criterion and the information presented indicates a strong likelihood of failure to meet the Government's requirements.</w:t>
      </w:r>
    </w:p>
    <w:p w:rsidR="00FD7929" w:rsidRDefault="00FD7929"/>
    <w:sectPr w:rsidR="00FD7929" w:rsidSect="00FD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71B2A"/>
    <w:multiLevelType w:val="hybridMultilevel"/>
    <w:tmpl w:val="8A7C1C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751070C"/>
    <w:multiLevelType w:val="hybridMultilevel"/>
    <w:tmpl w:val="2A6E3DC0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1E12616"/>
    <w:multiLevelType w:val="hybridMultilevel"/>
    <w:tmpl w:val="88EE9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96E"/>
    <w:rsid w:val="00622FE7"/>
    <w:rsid w:val="00A02728"/>
    <w:rsid w:val="00A81A90"/>
    <w:rsid w:val="00BF296E"/>
    <w:rsid w:val="00FD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9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rikeout">
    <w:name w:val="Strikeout"/>
    <w:basedOn w:val="Normal"/>
    <w:rsid w:val="00BF296E"/>
    <w:pPr>
      <w:widowControl/>
      <w:autoSpaceDE/>
      <w:autoSpaceDN/>
      <w:adjustRightInd/>
    </w:pPr>
    <w:rPr>
      <w:strike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Richard.Bonnell</dc:creator>
  <cp:keywords/>
  <dc:description/>
  <cp:lastModifiedBy>Richard.Bonnell</cp:lastModifiedBy>
  <cp:revision>2</cp:revision>
  <dcterms:created xsi:type="dcterms:W3CDTF">2013-01-16T14:25:00Z</dcterms:created>
  <dcterms:modified xsi:type="dcterms:W3CDTF">2013-01-16T14:42:00Z</dcterms:modified>
</cp:coreProperties>
</file>