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Capslock QA, Manual Bug Report</w:t>
      </w:r>
    </w:p>
    <w:p>
      <w:pPr>
        <w:pStyle w:val="Author"/>
      </w:pPr>
      <w:r>
        <w:t xml:space="preserve">Denis Miano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9" w:name="part-1-manual-bug-report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Part 1, Manual Bug Report</w:t>
      </w:r>
    </w:p>
    <w:p>
      <w:pPr>
        <w:pStyle w:val="FirstParagraph"/>
      </w:pPr>
      <w:r>
        <w:rPr>
          <w:b/>
          <w:bCs/>
        </w:rPr>
        <w:t xml:space="preserve">Target:</w:t>
      </w:r>
      <w:r>
        <w:t xml:space="preserve"> </w:t>
      </w:r>
      <w:r>
        <w:rPr>
          <w:rStyle w:val="VerbatimChar"/>
        </w:rPr>
        <w:t xml:space="preserve">https://test-qa.capslock.global/</w:t>
      </w:r>
      <w:r>
        <w:t xml:space="preserve"> </w:t>
      </w:r>
      <w:r>
        <w:rPr>
          <w:b/>
          <w:bCs/>
        </w:rPr>
        <w:t xml:space="preserve">Reporter:</w:t>
      </w:r>
      <w:r>
        <w:t xml:space="preserve"> </w:t>
      </w:r>
      <w:r>
        <w:t xml:space="preserve">Denis Miano</w:t>
      </w:r>
      <w:r>
        <w:t xml:space="preserve"> </w:t>
      </w:r>
      <w:r>
        <w:rPr>
          <w:b/>
          <w:bCs/>
        </w:rPr>
        <w:t xml:space="preserve">Environment:</w:t>
      </w:r>
      <w:r>
        <w:t xml:space="preserve"> </w:t>
      </w:r>
      <w:r>
        <w:t xml:space="preserve">Chrome 138 (Electron via Cypress 15.15), macOS 26, 1440×900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2026-05-25</w:t>
      </w:r>
      <w:r>
        <w:t xml:space="preserve"> </w:t>
      </w:r>
      <w:r>
        <w:rPr>
          <w:b/>
          <w:bCs/>
        </w:rPr>
        <w:t xml:space="preserve">Method:</w:t>
      </w:r>
      <w:r>
        <w:t xml:space="preserve"> </w:t>
      </w:r>
      <w:r>
        <w:t xml:space="preserve">Cypress E2E plus a shell content scanner plus a manual eyeball</w:t>
      </w:r>
      <w:r>
        <w:t xml:space="preserve"> </w:t>
      </w:r>
      <w:r>
        <w:t xml:space="preserve">pass. Cypress screenshots are linked where applicable.</w:t>
      </w:r>
    </w:p>
    <w:p>
      <w:pPr>
        <w:pStyle w:val="BodyText"/>
      </w:pPr>
      <w:r>
        <w:t xml:space="preserve">Severity scale:</w:t>
      </w:r>
      <w:r>
        <w:t xml:space="preserve"> </w:t>
      </w:r>
      <w:r>
        <w:rPr>
          <w:b/>
          <w:bCs/>
        </w:rPr>
        <w:t xml:space="preserve">Critical</w:t>
      </w:r>
      <w:r>
        <w:t xml:space="preserve"> </w:t>
      </w:r>
      <w:r>
        <w:t xml:space="preserve">(blocks core business flow),</w:t>
      </w:r>
      <w:r>
        <w:t xml:space="preserve"> </w:t>
      </w:r>
      <w:r>
        <w:rPr>
          <w:b/>
          <w:bCs/>
        </w:rPr>
        <w:t xml:space="preserve">High</w:t>
      </w:r>
      <w:r>
        <w:t xml:space="preserve"> </w:t>
      </w:r>
      <w:r>
        <w:t xml:space="preserve">(visible</w:t>
      </w:r>
      <w:r>
        <w:t xml:space="preserve"> </w:t>
      </w:r>
      <w:r>
        <w:t xml:space="preserve">damage to trust or conversion),</w:t>
      </w:r>
      <w:r>
        <w:t xml:space="preserve"> </w:t>
      </w:r>
      <w:r>
        <w:rPr>
          <w:b/>
          <w:bCs/>
        </w:rPr>
        <w:t xml:space="preserve">Medium</w:t>
      </w:r>
      <w:r>
        <w:t xml:space="preserve"> </w:t>
      </w:r>
      <w:r>
        <w:t xml:space="preserve">(quality or hygiene). The 11</w:t>
      </w:r>
      <w:r>
        <w:t xml:space="preserve"> </w:t>
      </w:r>
      <w:r>
        <w:t xml:space="preserve">findings below are ranked Critical down to Medium. A full catalogue of 30</w:t>
      </w:r>
      <w:r>
        <w:t xml:space="preserve"> </w:t>
      </w:r>
      <w:r>
        <w:t xml:space="preserve">findings follows the top 11.</w:t>
      </w:r>
    </w:p>
    <w:p>
      <w:r>
        <w:pict>
          <v:rect style="width:0;height:1.5pt" o:hralign="center" o:hrstd="t" o:hr="t"/>
        </w:pict>
      </w:r>
    </w:p>
    <w:bookmarkStart w:id="9" w:name="X88880df88af7242d41477704267938e041aa2e8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[Critical] Phone field accepts 11 digits, violating the "exactly 10 digits" rule</w:t>
      </w:r>
    </w:p>
    <w:p>
      <w:pPr>
        <w:pStyle w:val="FirstParagraph"/>
      </w:pPr>
      <w:r>
        <w:rPr>
          <w:b/>
          <w:bCs/>
        </w:rPr>
        <w:t xml:space="preserve">Where:</w:t>
      </w:r>
      <w:r>
        <w:t xml:space="preserve"> </w:t>
      </w:r>
      <w:r>
        <w:t xml:space="preserve">Step 5 of the lead-capture form.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The phone field is documented to accept exactly 10</w:t>
      </w:r>
      <w:r>
        <w:t xml:space="preserve"> </w:t>
      </w:r>
      <w:r>
        <w:t xml:space="preserve">digits. In practice,</w:t>
      </w:r>
      <w:r>
        <w:t xml:space="preserve"> </w:t>
      </w:r>
      <w:r>
        <w:rPr>
          <w:rStyle w:val="VerbatimChar"/>
        </w:rPr>
        <w:t xml:space="preserve">12345678901</w:t>
      </w:r>
      <w:r>
        <w:t xml:space="preserve"> </w:t>
      </w:r>
      <w:r>
        <w:t xml:space="preserve">(11 digits) is accepted, the form</w:t>
      </w:r>
      <w:r>
        <w:t xml:space="preserve"> </w:t>
      </w:r>
      <w:r>
        <w:t xml:space="preserve">submits, and the user is redirected to</w:t>
      </w:r>
      <w:r>
        <w:t xml:space="preserve"> </w:t>
      </w:r>
      <w:r>
        <w:rPr>
          <w:rStyle w:val="VerbatimChar"/>
        </w:rPr>
        <w:t xml:space="preserve">/thankyou</w:t>
      </w:r>
      <w:r>
        <w:t xml:space="preserve">. This pollutes the</w:t>
      </w:r>
      <w:r>
        <w:t xml:space="preserve"> </w:t>
      </w:r>
      <w:r>
        <w:t xml:space="preserve">lead database with unreachable numbers and lets users bypass a stated</w:t>
      </w:r>
      <w:r>
        <w:t xml:space="preserve"> </w:t>
      </w:r>
      <w:r>
        <w:t xml:space="preserve">validation rule.</w:t>
      </w:r>
      <w:r>
        <w:t xml:space="preserve"> </w:t>
      </w:r>
      <w:r>
        <w:rPr>
          <w:b/>
          <w:bCs/>
        </w:rPr>
        <w:t xml:space="preserve">Steps to reproduce:</w:t>
      </w:r>
    </w:p>
    <w:p>
      <w:pPr>
        <w:pStyle w:val="Compact"/>
        <w:numPr>
          <w:ilvl w:val="0"/>
          <w:numId w:val="1001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https://test-qa.capslock.global/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ZIP step: enter</w:t>
      </w:r>
      <w:r>
        <w:t xml:space="preserve"> </w:t>
      </w:r>
      <w:r>
        <w:rPr>
          <w:rStyle w:val="VerbatimChar"/>
        </w:rPr>
        <w:t xml:space="preserve">48201</w:t>
      </w:r>
      <w:r>
        <w:t xml:space="preserve">, submit.</w:t>
      </w:r>
    </w:p>
    <w:p>
      <w:pPr>
        <w:pStyle w:val="Compact"/>
        <w:numPr>
          <w:ilvl w:val="0"/>
          <w:numId w:val="1001"/>
        </w:numPr>
      </w:pPr>
      <w:r>
        <w:t xml:space="preserve">Why-interested: tick any checkbox, submit.</w:t>
      </w:r>
    </w:p>
    <w:p>
      <w:pPr>
        <w:pStyle w:val="Compact"/>
        <w:numPr>
          <w:ilvl w:val="0"/>
          <w:numId w:val="1001"/>
        </w:numPr>
      </w:pPr>
      <w:r>
        <w:t xml:space="preserve">Property step: select any option, submit.</w:t>
      </w:r>
    </w:p>
    <w:p>
      <w:pPr>
        <w:pStyle w:val="Compact"/>
        <w:numPr>
          <w:ilvl w:val="0"/>
          <w:numId w:val="1001"/>
        </w:numPr>
      </w:pPr>
      <w:r>
        <w:t xml:space="preserve">Name/Email: enter</w:t>
      </w:r>
      <w:r>
        <w:t xml:space="preserve"> </w:t>
      </w:r>
      <w:r>
        <w:rPr>
          <w:rStyle w:val="VerbatimChar"/>
        </w:rPr>
        <w:t xml:space="preserve">Test User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valid.user@example.com</w:t>
      </w:r>
      <w:r>
        <w:t xml:space="preserve">, submit.</w:t>
      </w:r>
    </w:p>
    <w:p>
      <w:pPr>
        <w:pStyle w:val="Compact"/>
        <w:numPr>
          <w:ilvl w:val="0"/>
          <w:numId w:val="1001"/>
        </w:numPr>
      </w:pPr>
      <w:r>
        <w:t xml:space="preserve">Phone step: enter</w:t>
      </w:r>
      <w:r>
        <w:t xml:space="preserve"> </w:t>
      </w:r>
      <w:r>
        <w:rPr>
          <w:rStyle w:val="VerbatimChar"/>
        </w:rPr>
        <w:t xml:space="preserve">12345678901</w:t>
      </w:r>
      <w:r>
        <w:t xml:space="preserve"> </w:t>
      </w:r>
      <w:r>
        <w:t xml:space="preserve">(11 digits), submit.</w:t>
      </w:r>
    </w:p>
    <w:p>
      <w:pPr>
        <w:pStyle w:val="FirstParagraph"/>
      </w:pPr>
      <w:r>
        <w:rPr>
          <w:b/>
          <w:bCs/>
        </w:rPr>
        <w:t xml:space="preserve">Expected:</w:t>
      </w:r>
      <w:r>
        <w:t xml:space="preserve"> </w:t>
      </w:r>
      <w:r>
        <w:t xml:space="preserve">Inline validation error on the phone field; submission</w:t>
      </w:r>
      <w:r>
        <w:t xml:space="preserve"> </w:t>
      </w:r>
      <w:r>
        <w:t xml:space="preserve">blocked; user stays on step 5.</w:t>
      </w:r>
      <w:r>
        <w:t xml:space="preserve"> </w:t>
      </w:r>
      <w:r>
        <w:rPr>
          <w:b/>
          <w:bCs/>
        </w:rPr>
        <w:t xml:space="preserve">Actual:</w:t>
      </w:r>
      <w:r>
        <w:t xml:space="preserve"> </w:t>
      </w:r>
      <w:r>
        <w:t xml:space="preserve">Form submits; URL changes to</w:t>
      </w:r>
      <w:r>
        <w:t xml:space="preserve"> </w:t>
      </w:r>
      <w:r>
        <w:rPr>
          <w:rStyle w:val="VerbatimChar"/>
        </w:rPr>
        <w:t xml:space="preserve">/thankyou</w:t>
      </w:r>
      <w:r>
        <w:t xml:space="preserve">; "Thank you!" page</w:t>
      </w:r>
      <w:r>
        <w:t xml:space="preserve"> </w:t>
      </w:r>
      <w:r>
        <w:t xml:space="preserve">renders.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Cypress screenshot of the 11-digit phone being accepted.</w:t>
      </w:r>
      <w:r>
        <w:t xml:space="preserve"> </w:t>
      </w:r>
      <w:r>
        <w:t xml:space="preserve">Automated proof at</w:t>
      </w:r>
      <w:r>
        <w:t xml:space="preserve"> </w:t>
      </w:r>
      <w:r>
        <w:rPr>
          <w:rStyle w:val="VerbatimChar"/>
        </w:rPr>
        <w:t xml:space="preserve">cypress/e2e/capslock/form-validation.cy.js</w:t>
      </w:r>
      <w:r>
        <w:t xml:space="preserve"> </w:t>
      </w:r>
      <w:r>
        <w:t xml:space="preserve">(test:</w:t>
      </w:r>
      <w:r>
        <w:t xml:space="preserve"> </w:t>
      </w:r>
      <w:r>
        <w:rPr>
          <w:rStyle w:val="VerbatimChar"/>
        </w:rPr>
        <w:t xml:space="preserve">rejects phone with wrong digit count: "12345678901"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9"/>
    <w:bookmarkStart w:id="10" w:name="X9d4bf259810e2d8dbd914298fedc259678123b8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[Critical] Out-of-area 5-digit ZIPs trigger a "Sorry" modal instead of friendly handling</w:t>
      </w:r>
    </w:p>
    <w:p>
      <w:pPr>
        <w:pStyle w:val="FirstParagraph"/>
      </w:pPr>
      <w:r>
        <w:rPr>
          <w:b/>
          <w:bCs/>
        </w:rPr>
        <w:t xml:space="preserve">Where:</w:t>
      </w:r>
      <w:r>
        <w:t xml:space="preserve"> </w:t>
      </w:r>
      <w:r>
        <w:t xml:space="preserve">Step 1 of the lead-capture form.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A valid 5-digit ZIP like</w:t>
      </w:r>
      <w:r>
        <w:t xml:space="preserve"> </w:t>
      </w:r>
      <w:r>
        <w:rPr>
          <w:rStyle w:val="VerbatimChar"/>
        </w:rPr>
        <w:t xml:space="preserve">12345</w:t>
      </w:r>
      <w:r>
        <w:t xml:space="preserve"> </w:t>
      </w:r>
      <w:r>
        <w:t xml:space="preserve">that's outside the</w:t>
      </w:r>
      <w:r>
        <w:t xml:space="preserve"> </w:t>
      </w:r>
      <w:r>
        <w:t xml:space="preserve">service area triggers a popup, "Sorry, unfortunately we don't yet install</w:t>
      </w:r>
      <w:r>
        <w:t xml:space="preserve"> </w:t>
      </w:r>
      <w:r>
        <w:t xml:space="preserve">in your area but if you'd like us to notify you...", with an email-capture</w:t>
      </w:r>
      <w:r>
        <w:t xml:space="preserve"> </w:t>
      </w:r>
      <w:r>
        <w:t xml:space="preserve">form. The user has no path forward and the design conflates "input</w:t>
      </w:r>
      <w:r>
        <w:t xml:space="preserve"> </w:t>
      </w:r>
      <w:r>
        <w:t xml:space="preserve">invalid" with "we don't serve you yet". Loses every lead from non-target</w:t>
      </w:r>
      <w:r>
        <w:t xml:space="preserve"> </w:t>
      </w:r>
      <w:r>
        <w:t xml:space="preserve">geographies and offers no segmentation.</w:t>
      </w:r>
      <w:r>
        <w:t xml:space="preserve"> </w:t>
      </w:r>
      <w:r>
        <w:rPr>
          <w:b/>
          <w:bCs/>
        </w:rPr>
        <w:t xml:space="preserve">Steps to reproduce:</w:t>
      </w:r>
    </w:p>
    <w:p>
      <w:pPr>
        <w:pStyle w:val="Compact"/>
        <w:numPr>
          <w:ilvl w:val="0"/>
          <w:numId w:val="1002"/>
        </w:numPr>
      </w:pPr>
      <w:r>
        <w:t xml:space="preserve">Open the page.</w:t>
      </w:r>
    </w:p>
    <w:p>
      <w:pPr>
        <w:pStyle w:val="Compact"/>
        <w:numPr>
          <w:ilvl w:val="0"/>
          <w:numId w:val="1002"/>
        </w:numPr>
      </w:pPr>
      <w:r>
        <w:t xml:space="preserve">ZIP step: enter</w:t>
      </w:r>
      <w:r>
        <w:t xml:space="preserve"> </w:t>
      </w:r>
      <w:r>
        <w:rPr>
          <w:rStyle w:val="VerbatimChar"/>
        </w:rPr>
        <w:t xml:space="preserve">12345</w:t>
      </w:r>
      <w:r>
        <w:t xml:space="preserve">, submit.</w:t>
      </w:r>
    </w:p>
    <w:p>
      <w:pPr>
        <w:pStyle w:val="FirstParagraph"/>
      </w:pPr>
      <w:r>
        <w:rPr>
          <w:b/>
          <w:bCs/>
        </w:rPr>
        <w:t xml:space="preserve">Expected:</w:t>
      </w:r>
      <w:r>
        <w:t xml:space="preserve"> </w:t>
      </w:r>
      <w:r>
        <w:t xml:space="preserve">Either accept the ZIP and continue, or show a clear,</w:t>
      </w:r>
      <w:r>
        <w:t xml:space="preserve"> </w:t>
      </w:r>
      <w:r>
        <w:t xml:space="preserve">non-blocking "expanding to your area" message that doesn't look like a</w:t>
      </w:r>
      <w:r>
        <w:t xml:space="preserve"> </w:t>
      </w:r>
      <w:r>
        <w:t xml:space="preserve">validation error.</w:t>
      </w:r>
      <w:r>
        <w:t xml:space="preserve"> </w:t>
      </w:r>
      <w:r>
        <w:rPr>
          <w:b/>
          <w:bCs/>
        </w:rPr>
        <w:t xml:space="preserve">Actual:</w:t>
      </w:r>
      <w:r>
        <w:t xml:space="preserve"> </w:t>
      </w:r>
      <w:r>
        <w:t xml:space="preserve">Blocking popup labelled as a service-area apology, with an</w:t>
      </w:r>
      <w:r>
        <w:t xml:space="preserve"> </w:t>
      </w:r>
      <w:r>
        <w:t xml:space="preserve">email-only form behind it.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Cypress screenshot of the Sorry modal. Automated proof at</w:t>
      </w:r>
      <w:r>
        <w:t xml:space="preserve"> </w:t>
      </w:r>
      <w:r>
        <w:rPr>
          <w:rStyle w:val="VerbatimChar"/>
        </w:rPr>
        <w:t xml:space="preserve">cypress/e2e/capslock/form-validation.cy.js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X1360919fb337ff27fe9cd2d9b671c37ea7b4b45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[Critical] Geo-targeting mismatch, "Nairobi County" banner with "Michigan" CTAs</w:t>
      </w:r>
    </w:p>
    <w:p>
      <w:pPr>
        <w:pStyle w:val="FirstParagraph"/>
      </w:pPr>
      <w:r>
        <w:rPr>
          <w:b/>
          <w:bCs/>
        </w:rPr>
        <w:t xml:space="preserve">Where:</w:t>
      </w:r>
      <w:r>
        <w:t xml:space="preserve"> </w:t>
      </w:r>
      <w:r>
        <w:t xml:space="preserve">Top banner and every cost-estimation CTA block.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The page header advertises "Available in Nairobi County"</w:t>
      </w:r>
      <w:r>
        <w:t xml:space="preserve"> </w:t>
      </w:r>
      <w:r>
        <w:t xml:space="preserve">while every CTA reads "How much does it cost to install a walk-in bath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Michigan</w:t>
      </w:r>
      <w:r>
        <w:t xml:space="preserve">?" and the ZIP input expects a 5-digit US ZIP. A Kenyan</w:t>
      </w:r>
      <w:r>
        <w:t xml:space="preserve"> </w:t>
      </w:r>
      <w:r>
        <w:t xml:space="preserve">visitor can't submit; a US visitor sees a Nairobi banner. Conversion is</w:t>
      </w:r>
      <w:r>
        <w:t xml:space="preserve"> </w:t>
      </w:r>
      <w:r>
        <w:t xml:space="preserve">broken for both audiences.</w:t>
      </w:r>
      <w:r>
        <w:t xml:space="preserve"> </w:t>
      </w:r>
      <w:r>
        <w:rPr>
          <w:b/>
          <w:bCs/>
        </w:rPr>
        <w:t xml:space="preserve">Steps to reproduce:</w:t>
      </w:r>
    </w:p>
    <w:p>
      <w:pPr>
        <w:pStyle w:val="Compact"/>
        <w:numPr>
          <w:ilvl w:val="0"/>
          <w:numId w:val="1003"/>
        </w:numPr>
      </w:pPr>
      <w:r>
        <w:t xml:space="preserve">Open the page.</w:t>
      </w:r>
    </w:p>
    <w:p>
      <w:pPr>
        <w:pStyle w:val="Compact"/>
        <w:numPr>
          <w:ilvl w:val="0"/>
          <w:numId w:val="1003"/>
        </w:numPr>
      </w:pPr>
      <w:r>
        <w:t xml:space="preserve">Observe the top banner ("Available in Nairobi County").</w:t>
      </w:r>
    </w:p>
    <w:p>
      <w:pPr>
        <w:pStyle w:val="Compact"/>
        <w:numPr>
          <w:ilvl w:val="0"/>
          <w:numId w:val="1003"/>
        </w:numPr>
      </w:pPr>
      <w:r>
        <w:t xml:space="preserve">Scroll to any CTA ("install a walk-in bath in Michigan").</w:t>
      </w:r>
    </w:p>
    <w:p>
      <w:pPr>
        <w:pStyle w:val="FirstParagraph"/>
      </w:pPr>
      <w:r>
        <w:rPr>
          <w:b/>
          <w:bCs/>
        </w:rPr>
        <w:t xml:space="preserve">Expected:</w:t>
      </w:r>
      <w:r>
        <w:t xml:space="preserve"> </w:t>
      </w:r>
      <w:r>
        <w:t xml:space="preserve">A single coherent market (region copy, ZIP rules, currency,</w:t>
      </w:r>
      <w:r>
        <w:t xml:space="preserve"> </w:t>
      </w:r>
      <w:r>
        <w:t xml:space="preserve">fulfilment area all aligned).</w:t>
      </w:r>
      <w:r>
        <w:t xml:space="preserve"> </w:t>
      </w:r>
      <w:r>
        <w:rPr>
          <w:b/>
          <w:bCs/>
        </w:rPr>
        <w:t xml:space="preserve">Actual:</w:t>
      </w:r>
      <w:r>
        <w:t xml:space="preserve"> </w:t>
      </w:r>
      <w:r>
        <w:t xml:space="preserve">Region copy and ZIP validation contradict each other in the</w:t>
      </w:r>
      <w:r>
        <w:t xml:space="preserve"> </w:t>
      </w:r>
      <w:r>
        <w:t xml:space="preserve">same page view.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Auto-detected by the content scanner with</w:t>
      </w:r>
      <w:r>
        <w:t xml:space="preserve"> </w:t>
      </w:r>
      <w:r>
        <w:rPr>
          <w:rStyle w:val="VerbatimChar"/>
        </w:rPr>
        <w:t xml:space="preserve">BUG: page mixes Nairobi and Michigan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X99360e5a39fac6bcb763199d0278b8e395fb13c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[High] Bath wall options duplicated, only "White" and "Biscuit" rendered six times</w:t>
      </w:r>
    </w:p>
    <w:p>
      <w:pPr>
        <w:pStyle w:val="FirstParagraph"/>
      </w:pPr>
      <w:r>
        <w:rPr>
          <w:b/>
          <w:bCs/>
        </w:rPr>
        <w:t xml:space="preserve">Where:</w:t>
      </w:r>
      <w:r>
        <w:t xml:space="preserve"> </w:t>
      </w:r>
      <w:r>
        <w:t xml:space="preserve">"Bath Walls" catalog section.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Body copy promises "a variety of colors and patterns",</w:t>
      </w:r>
      <w:r>
        <w:t xml:space="preserve"> </w:t>
      </w:r>
      <w:r>
        <w:t xml:space="preserve">but the swatch grid renders only two options (White and Biscuit) repeated</w:t>
      </w:r>
      <w:r>
        <w:t xml:space="preserve"> </w:t>
      </w:r>
      <w:r>
        <w:t xml:space="preserve">six times. CMS bug or front-end rendering bug; either way the customer</w:t>
      </w:r>
      <w:r>
        <w:t xml:space="preserve"> </w:t>
      </w:r>
      <w:r>
        <w:t xml:space="preserve">sees no variety.</w:t>
      </w:r>
      <w:r>
        <w:t xml:space="preserve"> </w:t>
      </w:r>
      <w:r>
        <w:rPr>
          <w:b/>
          <w:bCs/>
        </w:rPr>
        <w:t xml:space="preserve">Steps to reproduce:</w:t>
      </w:r>
    </w:p>
    <w:p>
      <w:pPr>
        <w:pStyle w:val="Compact"/>
        <w:numPr>
          <w:ilvl w:val="0"/>
          <w:numId w:val="1004"/>
        </w:numPr>
      </w:pPr>
      <w:r>
        <w:t xml:space="preserve">Scroll to "Bath walls come in a variety of colors and patterns".</w:t>
      </w:r>
    </w:p>
    <w:p>
      <w:pPr>
        <w:pStyle w:val="Compact"/>
        <w:numPr>
          <w:ilvl w:val="0"/>
          <w:numId w:val="1004"/>
        </w:numPr>
      </w:pPr>
      <w:r>
        <w:t xml:space="preserve">Inspect the swatch grid.</w:t>
      </w:r>
    </w:p>
    <w:p>
      <w:pPr>
        <w:pStyle w:val="FirstParagraph"/>
      </w:pPr>
      <w:r>
        <w:rPr>
          <w:b/>
          <w:bCs/>
        </w:rPr>
        <w:t xml:space="preserve">Expected:</w:t>
      </w:r>
      <w:r>
        <w:t xml:space="preserve"> </w:t>
      </w:r>
      <w:r>
        <w:t xml:space="preserve">Distinct colour and pattern options as marketed.</w:t>
      </w:r>
      <w:r>
        <w:t xml:space="preserve"> </w:t>
      </w:r>
      <w:r>
        <w:rPr>
          <w:b/>
          <w:bCs/>
        </w:rPr>
        <w:t xml:space="preserve">Actual:</w:t>
      </w:r>
      <w:r>
        <w:t xml:space="preserve"> </w:t>
      </w:r>
      <w:r>
        <w:t xml:space="preserve">Two options repeated six times.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Scanner reports</w:t>
      </w:r>
      <w:r>
        <w:t xml:space="preserve"> </w:t>
      </w:r>
      <w:r>
        <w:rPr>
          <w:rStyle w:val="VerbatimChar"/>
        </w:rPr>
        <w:t xml:space="preserve">BUG: only 0 distinct wall swatches (page promises 'a variety')</w:t>
      </w:r>
      <w:r>
        <w:t xml:space="preserve">. The scanner reports zero because the only</w:t>
      </w:r>
      <w:r>
        <w:t xml:space="preserve"> </w:t>
      </w:r>
      <w:r>
        <w:t xml:space="preserve">distinct labels (White and Biscuit) fall below its plurality threshold.</w:t>
      </w:r>
    </w:p>
    <w:p>
      <w:r>
        <w:pict>
          <v:rect style="width:0;height:1.5pt" o:hralign="center" o:hrstd="t" o:hr="t"/>
        </w:pict>
      </w:r>
    </w:p>
    <w:bookmarkEnd w:id="12"/>
    <w:bookmarkStart w:id="13" w:name="X28e694c64fbb510e227b0880a9d7498fd3f7785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[High] All benefit icons have</w:t>
      </w:r>
      <w:r>
        <w:t xml:space="preserve"> </w:t>
      </w:r>
      <w:r>
        <w:rPr>
          <w:rStyle w:val="VerbatimChar"/>
        </w:rPr>
        <w:t xml:space="preserve">alt="icon"</w:t>
      </w:r>
      <w:r>
        <w:t xml:space="preserve">, an a11y violation across 8 images</w:t>
      </w:r>
    </w:p>
    <w:p>
      <w:pPr>
        <w:pStyle w:val="FirstParagraph"/>
      </w:pPr>
      <w:r>
        <w:rPr>
          <w:b/>
          <w:bCs/>
        </w:rPr>
        <w:t xml:space="preserve">Where:</w:t>
      </w:r>
      <w:r>
        <w:t xml:space="preserve"> </w:t>
      </w:r>
      <w:r>
        <w:t xml:space="preserve">Walk-In Bath Health Benefits section.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Eight</w:t>
      </w:r>
      <w:r>
        <w:t xml:space="preserve"> </w:t>
      </w:r>
      <w:r>
        <w:rPr>
          <w:rStyle w:val="VerbatimChar"/>
        </w:rPr>
        <w:t xml:space="preserve">&lt;img&gt;</w:t>
      </w:r>
      <w:r>
        <w:t xml:space="preserve"> </w:t>
      </w:r>
      <w:r>
        <w:t xml:space="preserve">elements representing condition-specific</w:t>
      </w:r>
      <w:r>
        <w:t xml:space="preserve"> </w:t>
      </w:r>
      <w:r>
        <w:t xml:space="preserve">benefits (Arthritis, Sleep Apnea, Joint Pain, etc.) all use</w:t>
      </w:r>
      <w:r>
        <w:t xml:space="preserve"> </w:t>
      </w:r>
      <w:r>
        <w:rPr>
          <w:rStyle w:val="VerbatimChar"/>
        </w:rPr>
        <w:t xml:space="preserve">alt="icon"</w:t>
      </w:r>
      <w:r>
        <w:t xml:space="preserve">.</w:t>
      </w:r>
      <w:r>
        <w:t xml:space="preserve"> </w:t>
      </w:r>
      <w:r>
        <w:t xml:space="preserve">Screen-reader users hear "icon, icon, icon" eight times with no</w:t>
      </w:r>
      <w:r>
        <w:t xml:space="preserve"> </w:t>
      </w:r>
      <w:r>
        <w:t xml:space="preserve">information about each benefit. Direct WCAG 1.1.1 failure.</w:t>
      </w:r>
      <w:r>
        <w:t xml:space="preserve"> </w:t>
      </w:r>
      <w:r>
        <w:rPr>
          <w:b/>
          <w:bCs/>
        </w:rPr>
        <w:t xml:space="preserve">Steps to reproduce:</w:t>
      </w:r>
    </w:p>
    <w:p>
      <w:pPr>
        <w:pStyle w:val="Compact"/>
        <w:numPr>
          <w:ilvl w:val="0"/>
          <w:numId w:val="1005"/>
        </w:numPr>
      </w:pPr>
      <w:r>
        <w:t xml:space="preserve">Open DevTools, Elements tab.</w:t>
      </w:r>
    </w:p>
    <w:p>
      <w:pPr>
        <w:pStyle w:val="Compact"/>
        <w:numPr>
          <w:ilvl w:val="0"/>
          <w:numId w:val="1005"/>
        </w:numPr>
      </w:pPr>
      <w:r>
        <w:t xml:space="preserve">Inspect any benefit icon, or run</w:t>
      </w:r>
      <w:r>
        <w:t xml:space="preserve"> </w:t>
      </w:r>
      <w:r>
        <w:rPr>
          <w:rStyle w:val="VerbatimChar"/>
        </w:rPr>
        <w:t xml:space="preserve">document.querySelectorAll('img[alt="icon"]')</w:t>
      </w:r>
      <w:r>
        <w:t xml:space="preserve"> </w:t>
      </w:r>
      <w:r>
        <w:t xml:space="preserve">in the console.</w:t>
      </w:r>
    </w:p>
    <w:p>
      <w:pPr>
        <w:pStyle w:val="FirstParagraph"/>
      </w:pPr>
      <w:r>
        <w:rPr>
          <w:b/>
          <w:bCs/>
        </w:rPr>
        <w:t xml:space="preserve">Expected:</w:t>
      </w:r>
      <w:r>
        <w:t xml:space="preserve"> </w:t>
      </w:r>
      <w:r>
        <w:t xml:space="preserve">Each icon has a meaningful alt describing the benefit, e.g.</w:t>
      </w:r>
      <w:r>
        <w:t xml:space="preserve"> </w:t>
      </w:r>
      <w:r>
        <w:rPr>
          <w:rStyle w:val="VerbatimChar"/>
        </w:rPr>
        <w:t xml:space="preserve">alt="Arthritis relief"</w:t>
      </w:r>
      <w:r>
        <w:t xml:space="preserve">.</w:t>
      </w:r>
      <w:r>
        <w:t xml:space="preserve"> </w:t>
      </w:r>
      <w:r>
        <w:rPr>
          <w:b/>
          <w:bCs/>
        </w:rPr>
        <w:t xml:space="preserve">Actual:</w:t>
      </w:r>
      <w:r>
        <w:t xml:space="preserve"> </w:t>
      </w:r>
      <w:r>
        <w:t xml:space="preserve">Eight icons all have</w:t>
      </w:r>
      <w:r>
        <w:t xml:space="preserve"> </w:t>
      </w:r>
      <w:r>
        <w:rPr>
          <w:rStyle w:val="VerbatimChar"/>
        </w:rPr>
        <w:t xml:space="preserve">alt="icon"</w:t>
      </w:r>
      <w:r>
        <w:t xml:space="preserve">.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Scanner reports</w:t>
      </w:r>
      <w:r>
        <w:t xml:space="preserve"> </w:t>
      </w:r>
      <w:r>
        <w:rPr>
          <w:rStyle w:val="VerbatimChar"/>
        </w:rPr>
        <w:t xml:space="preserve">BUG: 8 images use alt="icon" (a11y violation)</w:t>
      </w:r>
      <w:r>
        <w:t xml:space="preserve">. Also flagged by Lighthouse and axe-core.</w:t>
      </w:r>
    </w:p>
    <w:p>
      <w:r>
        <w:pict>
          <v:rect style="width:0;height:1.5pt" o:hralign="center" o:hrstd="t" o:hr="t"/>
        </w:pict>
      </w:r>
    </w:p>
    <w:bookmarkEnd w:id="13"/>
    <w:bookmarkStart w:id="14" w:name="Xe695f1829117460a8f2debc2a8cbbeda93fbadc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[High] Medical claims with orphan footnote markers and missing citations</w:t>
      </w:r>
    </w:p>
    <w:p>
      <w:pPr>
        <w:pStyle w:val="FirstParagraph"/>
      </w:pPr>
      <w:r>
        <w:rPr>
          <w:b/>
          <w:bCs/>
        </w:rPr>
        <w:t xml:space="preserve">Where:</w:t>
      </w:r>
      <w:r>
        <w:t xml:space="preserve"> </w:t>
      </w:r>
      <w:r>
        <w:t xml:space="preserve">"Stats Show Bathroom Slips" block.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Body text ends with "...25 percent chance of dying</w:t>
      </w:r>
      <w:r>
        <w:t xml:space="preserve"> </w:t>
      </w:r>
      <w:r>
        <w:t xml:space="preserve">within six months to a year if they fall and break a hip.**". The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marker has no matching footnote anywhere on the page. Several adjacent</w:t>
      </w:r>
      <w:r>
        <w:t xml:space="preserve"> </w:t>
      </w:r>
      <w:r>
        <w:t xml:space="preserve">medical claims (arthritis relief, diabetes benefits, sleep-apnea</w:t>
      </w:r>
      <w:r>
        <w:t xml:space="preserve"> </w:t>
      </w:r>
      <w:r>
        <w:t xml:space="preserve">improvement) appear without citation. Regulatory risk in health</w:t>
      </w:r>
      <w:r>
        <w:t xml:space="preserve"> </w:t>
      </w:r>
      <w:r>
        <w:t xml:space="preserve">advertising, trust risk for any savvy reader.</w:t>
      </w:r>
      <w:r>
        <w:t xml:space="preserve"> </w:t>
      </w:r>
      <w:r>
        <w:rPr>
          <w:b/>
          <w:bCs/>
        </w:rPr>
        <w:t xml:space="preserve">Steps to reproduce:</w:t>
      </w:r>
    </w:p>
    <w:p>
      <w:pPr>
        <w:pStyle w:val="Compact"/>
        <w:numPr>
          <w:ilvl w:val="0"/>
          <w:numId w:val="1006"/>
        </w:numPr>
      </w:pPr>
      <w:r>
        <w:t xml:space="preserve">Read the stats block.</w:t>
      </w:r>
    </w:p>
    <w:p>
      <w:pPr>
        <w:pStyle w:val="Compact"/>
        <w:numPr>
          <w:ilvl w:val="0"/>
          <w:numId w:val="1006"/>
        </w:numPr>
      </w:pPr>
      <w:r>
        <w:t xml:space="preserve">Cmd+F the page for</w:t>
      </w:r>
      <w:r>
        <w:t xml:space="preserve"> </w:t>
      </w:r>
      <w:r>
        <w:rPr>
          <w:rStyle w:val="VerbatimChar"/>
        </w:rPr>
        <w:t xml:space="preserve">**</w:t>
      </w:r>
      <w:r>
        <w:t xml:space="preserve">. Confirm no footnote exists.</w:t>
      </w:r>
    </w:p>
    <w:p>
      <w:pPr>
        <w:pStyle w:val="FirstParagraph"/>
      </w:pPr>
      <w:r>
        <w:rPr>
          <w:b/>
          <w:bCs/>
        </w:rPr>
        <w:t xml:space="preserve">Expected:</w:t>
      </w:r>
      <w:r>
        <w:t xml:space="preserve"> </w:t>
      </w:r>
      <w:r>
        <w:t xml:space="preserve">Every claim cited, every footnote marker resolves.</w:t>
      </w:r>
      <w:r>
        <w:t xml:space="preserve"> </w:t>
      </w:r>
      <w:r>
        <w:rPr>
          <w:b/>
          <w:bCs/>
        </w:rPr>
        <w:t xml:space="preserve">Actual:</w:t>
      </w:r>
      <w:r>
        <w:t xml:space="preserve"> </w:t>
      </w:r>
      <w:r>
        <w:t xml:space="preserve">Orphan</w:t>
      </w:r>
      <w:r>
        <w:t xml:space="preserve"> </w:t>
      </w:r>
      <w:r>
        <w:rPr>
          <w:rStyle w:val="VerbatimChar"/>
        </w:rPr>
        <w:t xml:space="preserve">**</w:t>
      </w:r>
      <w:r>
        <w:t xml:space="preserve">, unsourced medical claims.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Scanner reports</w:t>
      </w:r>
      <w:r>
        <w:t xml:space="preserve"> </w:t>
      </w:r>
      <w:r>
        <w:rPr>
          <w:rStyle w:val="VerbatimChar"/>
        </w:rPr>
        <w:t xml:space="preserve">BUG: orphan '**' footnote marker in body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"/>
    <w:bookmarkStart w:id="15" w:name="X8a7505def0ff464e3962e091581e80c99b12638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[High] Testimonial contradicts the product's stated target audience</w:t>
      </w:r>
    </w:p>
    <w:p>
      <w:pPr>
        <w:pStyle w:val="FirstParagraph"/>
      </w:pPr>
      <w:r>
        <w:rPr>
          <w:b/>
          <w:bCs/>
        </w:rPr>
        <w:t xml:space="preserve">Where:</w:t>
      </w:r>
      <w:r>
        <w:t xml:space="preserve"> </w:t>
      </w:r>
      <w:r>
        <w:t xml:space="preserve">Reviews block, "Review by Beverley W."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The page repeatedly targets seniors aged 65+ ("more</w:t>
      </w:r>
      <w:r>
        <w:t xml:space="preserve"> </w:t>
      </w:r>
      <w:r>
        <w:t xml:space="preserve">than a third of seniors over the age of 65 slip and fall"). The first</w:t>
      </w:r>
      <w:r>
        <w:t xml:space="preserve"> </w:t>
      </w:r>
      <w:r>
        <w:t xml:space="preserve">testimonial opens with "I am 38 years with diabetes", which undermines</w:t>
      </w:r>
      <w:r>
        <w:t xml:space="preserve"> </w:t>
      </w:r>
      <w:r>
        <w:t xml:space="preserve">the senior pitch directly above it and reads as either a placeholder or</w:t>
      </w:r>
      <w:r>
        <w:t xml:space="preserve"> </w:t>
      </w:r>
      <w:r>
        <w:t xml:space="preserve">a mismatched persona.</w:t>
      </w:r>
      <w:r>
        <w:t xml:space="preserve"> </w:t>
      </w:r>
      <w:r>
        <w:rPr>
          <w:b/>
          <w:bCs/>
        </w:rPr>
        <w:t xml:space="preserve">Steps to reproduce:</w:t>
      </w:r>
    </w:p>
    <w:p>
      <w:pPr>
        <w:pStyle w:val="Compact"/>
        <w:numPr>
          <w:ilvl w:val="0"/>
          <w:numId w:val="1007"/>
        </w:numPr>
      </w:pPr>
      <w:r>
        <w:t xml:space="preserve">Read the senior-fall statistics block.</w:t>
      </w:r>
    </w:p>
    <w:p>
      <w:pPr>
        <w:pStyle w:val="Compact"/>
        <w:numPr>
          <w:ilvl w:val="0"/>
          <w:numId w:val="1007"/>
        </w:numPr>
      </w:pPr>
      <w:r>
        <w:t xml:space="preserve">Read the first testimonial below it.</w:t>
      </w:r>
    </w:p>
    <w:p>
      <w:pPr>
        <w:pStyle w:val="FirstParagraph"/>
      </w:pPr>
      <w:r>
        <w:rPr>
          <w:b/>
          <w:bCs/>
        </w:rPr>
        <w:t xml:space="preserve">Expected:</w:t>
      </w:r>
      <w:r>
        <w:t xml:space="preserve"> </w:t>
      </w:r>
      <w:r>
        <w:t xml:space="preserve">Testimonials align with the stated audience (65+), or the</w:t>
      </w:r>
      <w:r>
        <w:t xml:space="preserve"> </w:t>
      </w:r>
      <w:r>
        <w:t xml:space="preserve">audience copy broadens to match.</w:t>
      </w:r>
      <w:r>
        <w:t xml:space="preserve"> </w:t>
      </w:r>
      <w:r>
        <w:rPr>
          <w:b/>
          <w:bCs/>
        </w:rPr>
        <w:t xml:space="preserve">Actual:</w:t>
      </w:r>
      <w:r>
        <w:t xml:space="preserve"> </w:t>
      </w:r>
      <w:r>
        <w:t xml:space="preserve">38-year-old testimonial on a 65+ landing page.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Scanner reports</w:t>
      </w:r>
      <w:r>
        <w:t xml:space="preserve"> </w:t>
      </w:r>
      <w:r>
        <w:rPr>
          <w:rStyle w:val="VerbatimChar"/>
        </w:rPr>
        <w:t xml:space="preserve">BUG: 38-year-old testimonial on 65+ targeted product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Start w:id="16" w:name="X71e7b0b54948a26de986d65514a6f5c5f572539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8. [Medium] Outdated marketing copy: "Added This Walk-In Bath In 2020"</w:t>
      </w:r>
    </w:p>
    <w:p>
      <w:pPr>
        <w:pStyle w:val="FirstParagraph"/>
      </w:pPr>
      <w:r>
        <w:rPr>
          <w:b/>
          <w:bCs/>
        </w:rPr>
        <w:t xml:space="preserve">Where:</w:t>
      </w:r>
      <w:r>
        <w:t xml:space="preserve"> </w:t>
      </w:r>
      <w:r>
        <w:t xml:space="preserve">H1-area heading.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Heading reads "So Many Seniors Have Added This Walk-In</w:t>
      </w:r>
      <w:r>
        <w:t xml:space="preserve"> </w:t>
      </w:r>
      <w:r>
        <w:t xml:space="preserve">Bath In 2020", while the footer reads "© Caps Lock, 2026". The page is</w:t>
      </w:r>
      <w:r>
        <w:t xml:space="preserve"> </w:t>
      </w:r>
      <w:r>
        <w:t xml:space="preserve">six years stale and the contradiction within the same view damages trust.</w:t>
      </w:r>
      <w:r>
        <w:t xml:space="preserve"> </w:t>
      </w:r>
      <w:r>
        <w:rPr>
          <w:b/>
          <w:bCs/>
        </w:rPr>
        <w:t xml:space="preserve">Steps to reproduce:</w:t>
      </w:r>
    </w:p>
    <w:p>
      <w:pPr>
        <w:pStyle w:val="Compact"/>
        <w:numPr>
          <w:ilvl w:val="0"/>
          <w:numId w:val="1008"/>
        </w:numPr>
      </w:pPr>
      <w:r>
        <w:t xml:space="preserve">Read the H1 area, compare with the footer year.</w:t>
      </w:r>
    </w:p>
    <w:p>
      <w:pPr>
        <w:pStyle w:val="FirstParagraph"/>
      </w:pPr>
      <w:r>
        <w:rPr>
          <w:b/>
          <w:bCs/>
        </w:rPr>
        <w:t xml:space="preserve">Expected:</w:t>
      </w:r>
      <w:r>
        <w:t xml:space="preserve"> </w:t>
      </w:r>
      <w:r>
        <w:t xml:space="preserve">Current year, or evergreen copy.</w:t>
      </w:r>
      <w:r>
        <w:t xml:space="preserve"> </w:t>
      </w:r>
      <w:r>
        <w:rPr>
          <w:b/>
          <w:bCs/>
        </w:rPr>
        <w:t xml:space="preserve">Actual:</w:t>
      </w:r>
      <w:r>
        <w:t xml:space="preserve"> </w:t>
      </w:r>
      <w:r>
        <w:t xml:space="preserve">"2020" in the heading, "2026" in the footer.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Scanner reports</w:t>
      </w:r>
      <w:r>
        <w:t xml:space="preserve"> </w:t>
      </w:r>
      <w:r>
        <w:rPr>
          <w:rStyle w:val="VerbatimChar"/>
        </w:rPr>
        <w:t xml:space="preserve">BUG: outdated '2020' marketing copy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7" w:name="Xac0afb226d85969cdd27311aec1aaa5dbba41c2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9. [Medium] Footer brand string is placeholder text, "© Caps Lock, 2026"</w:t>
      </w:r>
    </w:p>
    <w:p>
      <w:pPr>
        <w:pStyle w:val="FirstParagraph"/>
      </w:pPr>
      <w:r>
        <w:rPr>
          <w:b/>
          <w:bCs/>
        </w:rPr>
        <w:t xml:space="preserve">Where:</w:t>
      </w:r>
      <w:r>
        <w:t xml:space="preserve"> </w:t>
      </w:r>
      <w:r>
        <w:t xml:space="preserve">Footer.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Footer reads "© Caps Lock, 2026. All Rights Reserved."</w:t>
      </w:r>
      <w:r>
        <w:t xml:space="preserve"> </w:t>
      </w:r>
      <w:r>
        <w:t xml:space="preserve">"Caps Lock" is the test-task client name, not a consumer brand. This is</w:t>
      </w:r>
      <w:r>
        <w:t xml:space="preserve"> </w:t>
      </w:r>
      <w:r>
        <w:t xml:space="preserve">placeholder text that escaped into the test environment and would have</w:t>
      </w:r>
      <w:r>
        <w:t xml:space="preserve"> </w:t>
      </w:r>
      <w:r>
        <w:t xml:space="preserve">escaped into production unnoticed.</w:t>
      </w:r>
      <w:r>
        <w:t xml:space="preserve"> </w:t>
      </w:r>
      <w:r>
        <w:rPr>
          <w:b/>
          <w:bCs/>
        </w:rPr>
        <w:t xml:space="preserve">Steps to reproduce:</w:t>
      </w:r>
    </w:p>
    <w:p>
      <w:pPr>
        <w:pStyle w:val="Compact"/>
        <w:numPr>
          <w:ilvl w:val="0"/>
          <w:numId w:val="1009"/>
        </w:numPr>
      </w:pPr>
      <w:r>
        <w:t xml:space="preserve">Scroll to the page footer.</w:t>
      </w:r>
    </w:p>
    <w:p>
      <w:pPr>
        <w:pStyle w:val="FirstParagraph"/>
      </w:pPr>
      <w:r>
        <w:rPr>
          <w:b/>
          <w:bCs/>
        </w:rPr>
        <w:t xml:space="preserve">Expected:</w:t>
      </w:r>
      <w:r>
        <w:t xml:space="preserve"> </w:t>
      </w:r>
      <w:r>
        <w:t xml:space="preserve">Real product/brand name.</w:t>
      </w:r>
      <w:r>
        <w:t xml:space="preserve"> </w:t>
      </w:r>
      <w:r>
        <w:rPr>
          <w:b/>
          <w:bCs/>
        </w:rPr>
        <w:t xml:space="preserve">Actual:</w:t>
      </w:r>
      <w:r>
        <w:t xml:space="preserve"> </w:t>
      </w:r>
      <w:r>
        <w:t xml:space="preserve">Placeholder "Caps Lock".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Scanner reports</w:t>
      </w:r>
      <w:r>
        <w:t xml:space="preserve"> </w:t>
      </w:r>
      <w:r>
        <w:rPr>
          <w:rStyle w:val="VerbatimChar"/>
        </w:rPr>
        <w:t xml:space="preserve">BUG: footer brand 'Caps Lock' is placeholder text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7"/>
    <w:bookmarkStart w:id="18" w:name="X391e62f8012218a539cb4eac982a5b7954eee17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10. [Medium] Duplicated CTA block, "How much does it cost to install" appears twice</w:t>
      </w:r>
    </w:p>
    <w:p>
      <w:pPr>
        <w:pStyle w:val="FirstParagraph"/>
      </w:pPr>
      <w:r>
        <w:rPr>
          <w:b/>
          <w:bCs/>
        </w:rPr>
        <w:t xml:space="preserve">Where:</w:t>
      </w:r>
      <w:r>
        <w:t xml:space="preserve"> </w:t>
      </w:r>
      <w:r>
        <w:t xml:space="preserve">Mid-page and lower-page CTA sections.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The cost-estimation CTA block, including its ZIP form,</w:t>
      </w:r>
      <w:r>
        <w:t xml:space="preserve"> </w:t>
      </w:r>
      <w:r>
        <w:t xml:space="preserve">appears twice with identical fields and headings. Both forms POST to the</w:t>
      </w:r>
      <w:r>
        <w:t xml:space="preserve"> </w:t>
      </w:r>
      <w:r>
        <w:t xml:space="preserve">same endpoint with the same</w:t>
      </w:r>
      <w:r>
        <w:t xml:space="preserve"> </w:t>
      </w:r>
      <w:r>
        <w:rPr>
          <w:rStyle w:val="VerbatimChar"/>
        </w:rPr>
        <w:t xml:space="preserve">data-tracking="form-step-1"</w:t>
      </w:r>
      <w:r>
        <w:t xml:space="preserve"> </w:t>
      </w:r>
      <w:r>
        <w:t xml:space="preserve">attribute,</w:t>
      </w:r>
      <w:r>
        <w:t xml:space="preserve"> </w:t>
      </w:r>
      <w:r>
        <w:t xml:space="preserve">making lead-attribution analytics ambiguous and inflating apparent form</w:t>
      </w:r>
      <w:r>
        <w:t xml:space="preserve"> </w:t>
      </w:r>
      <w:r>
        <w:t xml:space="preserve">abandonment.</w:t>
      </w:r>
      <w:r>
        <w:t xml:space="preserve"> </w:t>
      </w:r>
      <w:r>
        <w:rPr>
          <w:b/>
          <w:bCs/>
        </w:rPr>
        <w:t xml:space="preserve">Steps to reproduce:</w:t>
      </w:r>
    </w:p>
    <w:p>
      <w:pPr>
        <w:pStyle w:val="Compact"/>
        <w:numPr>
          <w:ilvl w:val="0"/>
          <w:numId w:val="1010"/>
        </w:numPr>
      </w:pPr>
      <w:r>
        <w:t xml:space="preserve">Open the page, Cmd+F for "How much does it cost to install".</w:t>
      </w:r>
    </w:p>
    <w:p>
      <w:pPr>
        <w:pStyle w:val="Compact"/>
        <w:numPr>
          <w:ilvl w:val="0"/>
          <w:numId w:val="1010"/>
        </w:numPr>
      </w:pPr>
      <w:r>
        <w:t xml:space="preserve">Note that two identical blocks render.</w:t>
      </w:r>
    </w:p>
    <w:p>
      <w:pPr>
        <w:pStyle w:val="FirstParagraph"/>
      </w:pPr>
      <w:r>
        <w:rPr>
          <w:b/>
          <w:bCs/>
        </w:rPr>
        <w:t xml:space="preserve">Expected:</w:t>
      </w:r>
      <w:r>
        <w:t xml:space="preserve"> </w:t>
      </w:r>
      <w:r>
        <w:t xml:space="preserve">A single canonical CTA block, or two visually distinct</w:t>
      </w:r>
      <w:r>
        <w:t xml:space="preserve"> </w:t>
      </w:r>
      <w:r>
        <w:t xml:space="preserve">blocks with unique tracking attributes for funnel attribution.</w:t>
      </w:r>
      <w:r>
        <w:t xml:space="preserve"> </w:t>
      </w:r>
      <w:r>
        <w:rPr>
          <w:b/>
          <w:bCs/>
        </w:rPr>
        <w:t xml:space="preserve">Actual:</w:t>
      </w:r>
      <w:r>
        <w:t xml:space="preserve"> </w:t>
      </w:r>
      <w:r>
        <w:t xml:space="preserve">Two identical blocks share the same tracking attributes.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Scanner reports</w:t>
      </w:r>
      <w:r>
        <w:t xml:space="preserve"> </w:t>
      </w:r>
      <w:r>
        <w:rPr>
          <w:rStyle w:val="VerbatimChar"/>
        </w:rPr>
        <w:t xml:space="preserve">BUG: CTA block 'How much does it cost' appears 2 times (duplicated)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Start w:id="19" w:name="X22249d94bd1ddf25dde418cecd5cd3fd87bef45"/>
    <w:p>
      <w:pPr>
        <w:pStyle w:val="Heading2"/>
      </w:pPr>
      <w:r>
        <w:rPr>
          <w:rStyle w:val="SectionNumber"/>
        </w:rPr>
        <w:t xml:space="preserve">1.11</w:t>
      </w:r>
      <w:r>
        <w:tab/>
      </w:r>
      <w:r>
        <w:t xml:space="preserve">11. [High] Form inputs use placeholder text only, no</w:t>
      </w:r>
      <w:r>
        <w:t xml:space="preserve"> </w:t>
      </w:r>
      <w:r>
        <w:rPr>
          <w:rStyle w:val="VerbatimChar"/>
        </w:rPr>
        <w:t xml:space="preserve">&lt;label&gt;</w:t>
      </w:r>
      <w:r>
        <w:t xml:space="preserve"> </w:t>
      </w:r>
      <w:r>
        <w:t xml:space="preserve">association</w:t>
      </w:r>
    </w:p>
    <w:p>
      <w:pPr>
        <w:pStyle w:val="FirstParagraph"/>
      </w:pPr>
      <w:r>
        <w:rPr>
          <w:b/>
          <w:bCs/>
        </w:rPr>
        <w:t xml:space="preserve">Where:</w:t>
      </w:r>
      <w:r>
        <w:t xml:space="preserve"> </w:t>
      </w:r>
      <w:r>
        <w:t xml:space="preserve">Every step of the lead-capture form (ZIP, name, email, phone,</w:t>
      </w:r>
      <w:r>
        <w:t xml:space="preserve"> </w:t>
      </w:r>
      <w:r>
        <w:t xml:space="preserve">email-fallback).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Each input relies on placeholder text only</w:t>
      </w:r>
      <w:r>
        <w:t xml:space="preserve"> </w:t>
      </w:r>
      <w:r>
        <w:t xml:space="preserve">(</w:t>
      </w:r>
      <w:r>
        <w:rPr>
          <w:rStyle w:val="VerbatimChar"/>
        </w:rPr>
        <w:t xml:space="preserve">placeholder="Enter ZIP Code"</w:t>
      </w:r>
      <w:r>
        <w:t xml:space="preserve">,</w:t>
      </w:r>
      <w:r>
        <w:t xml:space="preserve"> </w:t>
      </w:r>
      <w:r>
        <w:rPr>
          <w:rStyle w:val="VerbatimChar"/>
        </w:rPr>
        <w:t xml:space="preserve">placeholder="Enter Your Email"</w:t>
      </w:r>
      <w:r>
        <w:t xml:space="preserve">, etc.)</w:t>
      </w:r>
      <w:r>
        <w:t xml:space="preserve"> </w:t>
      </w:r>
      <w:r>
        <w:t xml:space="preserve">and has no associated</w:t>
      </w:r>
      <w:r>
        <w:t xml:space="preserve"> </w:t>
      </w:r>
      <w:r>
        <w:rPr>
          <w:rStyle w:val="VerbatimChar"/>
        </w:rPr>
        <w:t xml:space="preserve">&lt;label&gt;</w:t>
      </w:r>
      <w:r>
        <w:t xml:space="preserve"> </w:t>
      </w:r>
      <w:r>
        <w:t xml:space="preserve">element or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 </w:t>
      </w:r>
      <w:r>
        <w:t xml:space="preserve">attribute. Screen</w:t>
      </w:r>
      <w:r>
        <w:t xml:space="preserve"> </w:t>
      </w:r>
      <w:r>
        <w:t xml:space="preserve">readers either announce the field with no name or read the placeholder,</w:t>
      </w:r>
      <w:r>
        <w:t xml:space="preserve"> </w:t>
      </w:r>
      <w:r>
        <w:t xml:space="preserve">which is a documented WCAG 1.3.1 and 3.3.2 failure. Once a user starts</w:t>
      </w:r>
      <w:r>
        <w:t xml:space="preserve"> </w:t>
      </w:r>
      <w:r>
        <w:t xml:space="preserve">typing the placeholder disappears and the field becomes anonymous to</w:t>
      </w:r>
      <w:r>
        <w:t xml:space="preserve"> </w:t>
      </w:r>
      <w:r>
        <w:t xml:space="preserve">assistive tech.</w:t>
      </w:r>
      <w:r>
        <w:t xml:space="preserve"> </w:t>
      </w:r>
      <w:r>
        <w:rPr>
          <w:b/>
          <w:bCs/>
        </w:rPr>
        <w:t xml:space="preserve">Steps to reproduce:</w:t>
      </w:r>
    </w:p>
    <w:p>
      <w:pPr>
        <w:pStyle w:val="Compact"/>
        <w:numPr>
          <w:ilvl w:val="0"/>
          <w:numId w:val="1011"/>
        </w:numPr>
      </w:pPr>
      <w:r>
        <w:t xml:space="preserve">Open the page.</w:t>
      </w:r>
    </w:p>
    <w:p>
      <w:pPr>
        <w:pStyle w:val="Compact"/>
        <w:numPr>
          <w:ilvl w:val="0"/>
          <w:numId w:val="1011"/>
        </w:numPr>
      </w:pPr>
      <w:r>
        <w:t xml:space="preserve">Open DevTools, Accessibility tab, click any form input.</w:t>
      </w:r>
    </w:p>
    <w:p>
      <w:pPr>
        <w:pStyle w:val="Compact"/>
        <w:numPr>
          <w:ilvl w:val="0"/>
          <w:numId w:val="1011"/>
        </w:numPr>
      </w:pPr>
      <w:r>
        <w:t xml:space="preserve">Observe the "Name" field is empty.</w:t>
      </w:r>
    </w:p>
    <w:p>
      <w:pPr>
        <w:pStyle w:val="Compact"/>
        <w:numPr>
          <w:ilvl w:val="0"/>
          <w:numId w:val="1011"/>
        </w:numPr>
      </w:pPr>
      <w:r>
        <w:t xml:space="preserve">Alternatively run</w:t>
      </w:r>
      <w:r>
        <w:t xml:space="preserve"> </w:t>
      </w:r>
      <w:r>
        <w:rPr>
          <w:rStyle w:val="VerbatimChar"/>
        </w:rPr>
        <w:t xml:space="preserve">document.querySelectorAll('input').forEach(i =&gt; console.log(i.name, !!i.labels?.length))</w:t>
      </w:r>
      <w:r>
        <w:t xml:space="preserve"> </w:t>
      </w:r>
      <w:r>
        <w:t xml:space="preserve">in the console.</w:t>
      </w:r>
    </w:p>
    <w:p>
      <w:pPr>
        <w:pStyle w:val="FirstParagraph"/>
      </w:pPr>
      <w:r>
        <w:rPr>
          <w:b/>
          <w:bCs/>
        </w:rPr>
        <w:t xml:space="preserve">Expected:</w:t>
      </w:r>
      <w:r>
        <w:t xml:space="preserve"> </w:t>
      </w:r>
      <w:r>
        <w:t xml:space="preserve">Every input has either an explicit</w:t>
      </w:r>
      <w:r>
        <w:t xml:space="preserve"> </w:t>
      </w:r>
      <w:r>
        <w:rPr>
          <w:rStyle w:val="VerbatimChar"/>
        </w:rPr>
        <w:t xml:space="preserve">&lt;label for="..."&gt;</w:t>
      </w:r>
      <w:r>
        <w:t xml:space="preserve"> </w:t>
      </w:r>
      <w:r>
        <w:t xml:space="preserve">or</w:t>
      </w:r>
      <w:r>
        <w:t xml:space="preserve"> </w:t>
      </w:r>
      <w:r>
        <w:t xml:space="preserve">an</w:t>
      </w:r>
      <w:r>
        <w:t xml:space="preserve"> </w:t>
      </w:r>
      <w:r>
        <w:rPr>
          <w:rStyle w:val="VerbatimChar"/>
        </w:rPr>
        <w:t xml:space="preserve">aria-label</w:t>
      </w:r>
      <w:r>
        <w:t xml:space="preserve">/</w:t>
      </w:r>
      <w:r>
        <w:rPr>
          <w:rStyle w:val="VerbatimChar"/>
        </w:rPr>
        <w:t xml:space="preserve">aria-labelledby</w:t>
      </w:r>
      <w:r>
        <w:t xml:space="preserve"> </w:t>
      </w:r>
      <w:r>
        <w:t xml:space="preserve">attribute providing a stable accessible</w:t>
      </w:r>
      <w:r>
        <w:t xml:space="preserve"> </w:t>
      </w:r>
      <w:r>
        <w:t xml:space="preserve">name.</w:t>
      </w:r>
      <w:r>
        <w:t xml:space="preserve"> </w:t>
      </w:r>
      <w:r>
        <w:rPr>
          <w:b/>
          <w:bCs/>
        </w:rPr>
        <w:t xml:space="preserve">Actual:</w:t>
      </w:r>
      <w:r>
        <w:t xml:space="preserve"> </w:t>
      </w:r>
      <w:r>
        <w:t xml:space="preserve">No labels; inputs identified only by their placeholder.</w:t>
      </w:r>
      <w:r>
        <w:t xml:space="preserve"> </w:t>
      </w:r>
      <w:r>
        <w:rPr>
          <w:b/>
          <w:bCs/>
        </w:rPr>
        <w:t xml:space="preserve">Evidence:</w:t>
      </w:r>
      <w:r>
        <w:t xml:space="preserve"> </w:t>
      </w:r>
      <w:r>
        <w:t xml:space="preserve">Confirmed via DOM inspection; reproducible in axe-core</w:t>
      </w:r>
      <w:r>
        <w:t xml:space="preserve"> </w:t>
      </w:r>
      <w:r>
        <w:t xml:space="preserve">(</w:t>
      </w:r>
      <w:r>
        <w:rPr>
          <w:rStyle w:val="VerbatimChar"/>
        </w:rPr>
        <w:t xml:space="preserve">npx @axe-core/cli https://test-qa.capslock.global/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9"/>
    <w:bookmarkStart w:id="20" w:name="how-this-report-was-produced"/>
    <w:p>
      <w:pPr>
        <w:pStyle w:val="Heading2"/>
      </w:pPr>
      <w:r>
        <w:rPr>
          <w:rStyle w:val="SectionNumber"/>
        </w:rPr>
        <w:t xml:space="preserve">1.12</w:t>
      </w:r>
      <w:r>
        <w:tab/>
      </w:r>
      <w:r>
        <w:t xml:space="preserve">How this report was produced</w:t>
      </w:r>
    </w:p>
    <w:p>
      <w:pPr>
        <w:pStyle w:val="FirstParagraph"/>
      </w:pPr>
      <w:r>
        <w:t xml:space="preserve">Three signals, run in this order. Every finding is reproducible from the</w:t>
      </w:r>
      <w:r>
        <w:t xml:space="preserve"> </w:t>
      </w:r>
      <w:r>
        <w:t xml:space="preserve">artifacts below.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Shell content scanner.</w:t>
      </w:r>
      <w:r>
        <w:t xml:space="preserve"> </w:t>
      </w:r>
      <w:r>
        <w:t xml:space="preserve">A curl-and-grep script that fetches the</w:t>
      </w:r>
      <w:r>
        <w:t xml:space="preserve"> </w:t>
      </w:r>
      <w:r>
        <w:t xml:space="preserve">live HTML and looks for the contradictions and placeholders</w:t>
      </w:r>
      <w:r>
        <w:t xml:space="preserve"> </w:t>
      </w:r>
      <w:r>
        <w:t xml:space="preserve">catalogued above. About 4 seconds, 7 findings.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Cypress E2E suite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/Users/macbook/Work/Tests/cypress/e2e/capslock/form-validation.cy.js</w:t>
      </w:r>
      <w:r>
        <w:t xml:space="preserve">.</w:t>
      </w:r>
      <w:r>
        <w:t xml:space="preserve"> </w:t>
      </w:r>
      <w:r>
        <w:t xml:space="preserve">16 tests against the multi-step form. Failures and discovery tests</w:t>
      </w:r>
      <w:r>
        <w:t xml:space="preserve"> </w:t>
      </w:r>
      <w:r>
        <w:t xml:space="preserve">produce screenshots in</w:t>
      </w:r>
      <w:r>
        <w:t xml:space="preserve"> </w:t>
      </w:r>
      <w:r>
        <w:rPr>
          <w:rStyle w:val="VerbatimChar"/>
        </w:rPr>
        <w:t xml:space="preserve">cypress/screenshots/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Manual eyeball pass</w:t>
      </w:r>
      <w:r>
        <w:t xml:space="preserve"> </w:t>
      </w:r>
      <w:r>
        <w:t xml:space="preserve">for things tools can't judge (testimonial</w:t>
      </w:r>
      <w:r>
        <w:t xml:space="preserve"> </w:t>
      </w:r>
      <w:r>
        <w:t xml:space="preserve">alignment to audience, brand-placeholder recognition, layout).</w:t>
      </w:r>
    </w:p>
    <w:p>
      <w:pPr>
        <w:pStyle w:val="FirstParagraph"/>
      </w:pPr>
      <w:r>
        <w:t xml:space="preserve">Re-running:</w:t>
      </w:r>
    </w:p>
    <w:p>
      <w:pPr>
        <w:pStyle w:val="SourceCode"/>
      </w:pPr>
      <w:r>
        <w:rPr>
          <w:rStyle w:val="CommentTok"/>
        </w:rPr>
        <w:t xml:space="preserve"># Content scan, about 4 seconds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/tmp/capslock-scan.sh</w:t>
      </w:r>
      <w:r>
        <w:br/>
      </w:r>
      <w:r>
        <w:br/>
      </w:r>
      <w:r>
        <w:rPr>
          <w:rStyle w:val="CommentTok"/>
        </w:rPr>
        <w:t xml:space="preserve"># Form E2E, about 2 minutes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/Users/macbook/Work/Tests</w:t>
      </w:r>
      <w:r>
        <w:br/>
      </w:r>
      <w:r>
        <w:rPr>
          <w:rStyle w:val="FunctionTok"/>
        </w:rPr>
        <w:t xml:space="preserve">env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ELECTRON_RUN_AS_NODE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/Users/macbook/Work/node_modules/.bin/cypress run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--spec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'cypress/e2e/capslock/form-validation.cy.js'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--browser</w:t>
      </w:r>
      <w:r>
        <w:rPr>
          <w:rStyle w:val="NormalTok"/>
        </w:rPr>
        <w:t xml:space="preserve"> electron</w:t>
      </w:r>
    </w:p>
    <w:p>
      <w:r>
        <w:pict>
          <v:rect style="width:0;height:1.5pt" o:hralign="center" o:hrstd="t" o:hr="t"/>
        </w:pict>
      </w:r>
    </w:p>
    <w:bookmarkEnd w:id="20"/>
    <w:bookmarkStart w:id="27" w:name="X33714bc12ae513a3405485d693e819e35c1c50c"/>
    <w:p>
      <w:pPr>
        <w:pStyle w:val="Heading2"/>
      </w:pPr>
      <w:r>
        <w:rPr>
          <w:rStyle w:val="SectionNumber"/>
        </w:rPr>
        <w:t xml:space="preserve">1.13</w:t>
      </w:r>
      <w:r>
        <w:tab/>
      </w:r>
      <w:r>
        <w:t xml:space="preserve">Full bug catalogue, all findings with priority</w:t>
      </w:r>
    </w:p>
    <w:p>
      <w:pPr>
        <w:pStyle w:val="FirstParagraph"/>
      </w:pPr>
      <w:r>
        <w:t xml:space="preserve">The 11 above are what I'd file first. Below is everything else the three</w:t>
      </w:r>
      <w:r>
        <w:t xml:space="preserve"> </w:t>
      </w:r>
      <w:r>
        <w:t xml:space="preserve">tools surfaced, ranked so triage can sweep top-down. Priority scale: P0</w:t>
      </w:r>
      <w:r>
        <w:t xml:space="preserve"> </w:t>
      </w:r>
      <w:r>
        <w:t xml:space="preserve">ship-blocker, P1 fix this sprint, P2 fix when touched, P3 backlog.</w:t>
      </w:r>
    </w:p>
    <w:bookmarkStart w:id="21" w:name="form-and-validation"/>
    <w:p>
      <w:pPr>
        <w:pStyle w:val="Heading3"/>
      </w:pPr>
      <w:r>
        <w:rPr>
          <w:rStyle w:val="SectionNumber"/>
        </w:rPr>
        <w:t xml:space="preserve">1.13.1</w:t>
      </w:r>
      <w:r>
        <w:tab/>
      </w:r>
      <w:r>
        <w:t xml:space="preserve">Form and validation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F1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Phone accepts 11 digits (top-11 #1)</w:t>
            </w:r>
          </w:p>
        </w:tc>
        <w:tc>
          <w:tcPr/>
          <w:p>
            <w:pPr>
              <w:pStyle w:val="Compact"/>
            </w:pPr>
            <w:r>
              <w:t xml:space="preserve">Cypress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F2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Out-of-area ZIP shows blocking "Sorry" modal (top-11 #2)</w:t>
            </w:r>
          </w:p>
        </w:tc>
        <w:tc>
          <w:tcPr/>
          <w:p>
            <w:pPr>
              <w:pStyle w:val="Compact"/>
            </w:pPr>
            <w:r>
              <w:t xml:space="preserve">Cypress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F3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Inline DOM "Thank you for your interest" message is dead code; real path redirects to</w:t>
            </w:r>
            <w:r>
              <w:t xml:space="preserve"> </w:t>
            </w:r>
            <w:r>
              <w:rPr>
                <w:rStyle w:val="VerbatimChar"/>
              </w:rPr>
              <w:t xml:space="preserve">/thankyou</w:t>
            </w:r>
          </w:p>
        </w:tc>
        <w:tc>
          <w:tcPr/>
          <w:p>
            <w:pPr>
              <w:pStyle w:val="Compact"/>
            </w:pPr>
            <w:r>
              <w:t xml:space="preserve">Cypress side-finding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F4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Phone input has placeholder</w:t>
            </w:r>
            <w:r>
              <w:t xml:space="preserve"> </w:t>
            </w:r>
            <w:r>
              <w:rPr>
                <w:rStyle w:val="VerbatimChar"/>
              </w:rPr>
              <w:t xml:space="preserve">(XXX)XXX-XXXX</w:t>
            </w:r>
            <w:r>
              <w:t xml:space="preserve"> </w:t>
            </w:r>
            <w:r>
              <w:t xml:space="preserve">but no input-mask; user types digits freely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F5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Step indicators ("1 of N") don't show total step count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F6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input has no minLength enforcement; single-character names submit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F7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  <w:r>
              <w:t xml:space="preserve"> </w:t>
            </w:r>
            <w:r>
              <w:rPr>
                <w:rStyle w:val="VerbatimChar"/>
              </w:rPr>
              <w:t xml:space="preserve">data-tracking="form-step-1"</w:t>
            </w:r>
            <w:r>
              <w:t xml:space="preserve"> </w:t>
            </w:r>
            <w:r>
              <w:t xml:space="preserve">value on two different forms breaks funnel attribution</w:t>
            </w:r>
          </w:p>
        </w:tc>
        <w:tc>
          <w:tcPr/>
          <w:p>
            <w:pPr>
              <w:pStyle w:val="Compact"/>
            </w:pPr>
            <w:r>
              <w:t xml:space="preserve">Manual (relates to top-11 #10)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F8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No loading state on submit buttons; double-click could double-submit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</w:tbl>
    <w:bookmarkEnd w:id="21"/>
    <w:bookmarkStart w:id="22" w:name="content-and-copy"/>
    <w:p>
      <w:pPr>
        <w:pStyle w:val="Heading3"/>
      </w:pPr>
      <w:r>
        <w:rPr>
          <w:rStyle w:val="SectionNumber"/>
        </w:rPr>
        <w:t xml:space="preserve">1.13.2</w:t>
      </w:r>
      <w:r>
        <w:tab/>
      </w:r>
      <w:r>
        <w:t xml:space="preserve">Content and copy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Nairobi banner with Michigan CTAs (top-11 #3)</w:t>
            </w:r>
          </w:p>
        </w:tc>
        <w:tc>
          <w:tcPr/>
          <w:p>
            <w:pPr>
              <w:pStyle w:val="Compact"/>
            </w:pPr>
            <w:r>
              <w:t xml:space="preserve">Scanner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C2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Orphan</w:t>
            </w:r>
            <w:r>
              <w:t xml:space="preserve"> </w:t>
            </w:r>
            <w:r>
              <w:rPr>
                <w:rStyle w:val="VerbatimChar"/>
              </w:rPr>
              <w:t xml:space="preserve">**</w:t>
            </w:r>
            <w:r>
              <w:t xml:space="preserve"> </w:t>
            </w:r>
            <w:r>
              <w:t xml:space="preserve">footnote marker and uncited medical claims (top-11 #6)</w:t>
            </w:r>
          </w:p>
        </w:tc>
        <w:tc>
          <w:tcPr/>
          <w:p>
            <w:pPr>
              <w:pStyle w:val="Compact"/>
            </w:pPr>
            <w:r>
              <w:t xml:space="preserve">Scanner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C3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Testimonial mismatch, 38yr in 65+ product (top-11 #7)</w:t>
            </w:r>
          </w:p>
        </w:tc>
        <w:tc>
          <w:tcPr/>
          <w:p>
            <w:pPr>
              <w:pStyle w:val="Compact"/>
            </w:pPr>
            <w:r>
              <w:t xml:space="preserve">Scanner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C4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"Added in 2020" stale copy (top-11 #8)</w:t>
            </w:r>
          </w:p>
        </w:tc>
        <w:tc>
          <w:tcPr/>
          <w:p>
            <w:pPr>
              <w:pStyle w:val="Compact"/>
            </w:pPr>
            <w:r>
              <w:t xml:space="preserve">Scanner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C5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"© Caps Lock" placeholder brand (top-11 #9)</w:t>
            </w:r>
          </w:p>
        </w:tc>
        <w:tc>
          <w:tcPr/>
          <w:p>
            <w:pPr>
              <w:pStyle w:val="Compact"/>
            </w:pPr>
            <w:r>
              <w:t xml:space="preserve">Scanner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C6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Duplicated CTA block (top-11 #10)</w:t>
            </w:r>
          </w:p>
        </w:tc>
        <w:tc>
          <w:tcPr/>
          <w:p>
            <w:pPr>
              <w:pStyle w:val="Compact"/>
            </w:pPr>
            <w:r>
              <w:t xml:space="preserve">Scanner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C7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"Proudly American" badge inconsistent with Nairobi banner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C8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Run-on feature list with no separators: "Hydrotherapy &amp; air jets Targeted back, leg, wrist"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C9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Footer footnote "* - According to CDC research" references a</w:t>
            </w:r>
            <w:r>
              <w:t xml:space="preserve"> </w:t>
            </w:r>
            <w:r>
              <w:rPr>
                <w:rStyle w:val="VerbatimChar"/>
              </w:rPr>
              <w:t xml:space="preserve">*</w:t>
            </w:r>
            <w:r>
              <w:t xml:space="preserve"> </w:t>
            </w:r>
            <w:r>
              <w:t xml:space="preserve">marker that doesn't appear in body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C10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"**" used twice (different places) without footnote definitions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C11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Some review blocks lack a "Read more" CTA; copy truncated mid-sentence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</w:tbl>
    <w:bookmarkEnd w:id="22"/>
    <w:bookmarkStart w:id="23" w:name="catalog-and-media"/>
    <w:p>
      <w:pPr>
        <w:pStyle w:val="Heading3"/>
      </w:pPr>
      <w:r>
        <w:rPr>
          <w:rStyle w:val="SectionNumber"/>
        </w:rPr>
        <w:t xml:space="preserve">1.13.3</w:t>
      </w:r>
      <w:r>
        <w:tab/>
      </w:r>
      <w:r>
        <w:t xml:space="preserve">Catalog and media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Bath wall swatches duplicated (top-11 #4)</w:t>
            </w:r>
          </w:p>
        </w:tc>
        <w:tc>
          <w:tcPr/>
          <w:p>
            <w:pPr>
              <w:pStyle w:val="Compact"/>
            </w:pPr>
            <w:r>
              <w:t xml:space="preserve">Scanner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Several testimonial avatars are stock images, no real-person consent shown; verify legal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"Show more" reviews link present but doesn't appear to load additional reviews</w:t>
            </w:r>
          </w:p>
        </w:tc>
        <w:tc>
          <w:tcPr/>
          <w:p>
            <w:pPr>
              <w:pStyle w:val="Compact"/>
            </w:pPr>
            <w:r>
              <w:t xml:space="preserve">Manual (verify on live)</w:t>
            </w:r>
          </w:p>
        </w:tc>
      </w:tr>
    </w:tbl>
    <w:bookmarkEnd w:id="23"/>
    <w:bookmarkStart w:id="24" w:name="accessibility"/>
    <w:p>
      <w:pPr>
        <w:pStyle w:val="Heading3"/>
      </w:pPr>
      <w:r>
        <w:rPr>
          <w:rStyle w:val="SectionNumber"/>
        </w:rPr>
        <w:t xml:space="preserve">1.13.4</w:t>
      </w:r>
      <w:r>
        <w:tab/>
      </w:r>
      <w:r>
        <w:t xml:space="preserve">Accessibility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8 benefit icons use</w:t>
            </w:r>
            <w:r>
              <w:t xml:space="preserve"> </w:t>
            </w:r>
            <w:r>
              <w:rPr>
                <w:rStyle w:val="VerbatimChar"/>
              </w:rPr>
              <w:t xml:space="preserve">alt="icon"</w:t>
            </w:r>
            <w:r>
              <w:t xml:space="preserve"> </w:t>
            </w:r>
            <w:r>
              <w:t xml:space="preserve">(top-11 #5)</w:t>
            </w:r>
          </w:p>
        </w:tc>
        <w:tc>
          <w:tcPr/>
          <w:p>
            <w:pPr>
              <w:pStyle w:val="Compact"/>
            </w:pPr>
            <w:r>
              <w:t xml:space="preserve">Scanner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Form inputs missing</w:t>
            </w:r>
            <w:r>
              <w:t xml:space="preserve"> </w:t>
            </w:r>
            <w:r>
              <w:rPr>
                <w:rStyle w:val="VerbatimChar"/>
              </w:rPr>
              <w:t xml:space="preserve">&lt;label&gt;</w:t>
            </w:r>
            <w:r>
              <w:t xml:space="preserve"> </w:t>
            </w:r>
            <w:r>
              <w:t xml:space="preserve">association (top-11 #11)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Submit buttons rely on green-on-white contrast only; likely fails WCAG 1.4.3 contrast</w:t>
            </w:r>
          </w:p>
        </w:tc>
        <w:tc>
          <w:tcPr/>
          <w:p>
            <w:pPr>
              <w:pStyle w:val="Compact"/>
            </w:pPr>
            <w:r>
              <w:t xml:space="preserve">Manual (verify with axe)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&lt;button class="play"&gt;</w:t>
            </w:r>
            <w:r>
              <w:t xml:space="preserve"> </w:t>
            </w:r>
            <w:r>
              <w:t xml:space="preserve">for video has no accessible name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Keyboard focus indicator on form inputs is the browser default; not styled to brand and easy to miss on the green theme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</w:tbl>
    <w:bookmarkEnd w:id="24"/>
    <w:bookmarkStart w:id="25" w:name="X60360cb145039491481c08619f9038feb87ea94"/>
    <w:p>
      <w:pPr>
        <w:pStyle w:val="Heading3"/>
      </w:pPr>
      <w:r>
        <w:rPr>
          <w:rStyle w:val="SectionNumber"/>
        </w:rPr>
        <w:t xml:space="preserve">1.13.5</w:t>
      </w:r>
      <w:r>
        <w:tab/>
      </w:r>
      <w:r>
        <w:t xml:space="preserve">Performance and hygiene (likely to surface in a Lighthouse run)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Bug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Duplicate forms double the JS event listeners on the page</w:t>
            </w:r>
          </w:p>
        </w:tc>
        <w:tc>
          <w:tcPr/>
          <w:p>
            <w:pPr>
              <w:pStyle w:val="Compact"/>
            </w:pPr>
            <w:r>
              <w:t xml:space="preserve">Inferred from top-11 #10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Wall-swatch images served at full resolution into a small grid; wasted bytes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&lt;input type="tel"&gt;</w:t>
            </w:r>
            <w:r>
              <w:t xml:space="preserve"> </w:t>
            </w:r>
            <w:r>
              <w:t xml:space="preserve">used for ZIP and phone (good for mobile) but no</w:t>
            </w:r>
            <w:r>
              <w:t xml:space="preserve"> </w:t>
            </w:r>
            <w:r>
              <w:rPr>
                <w:rStyle w:val="VerbatimChar"/>
              </w:rPr>
              <w:t xml:space="preserve">inputmode</w:t>
            </w:r>
            <w:r>
              <w:t xml:space="preserve">/</w:t>
            </w:r>
            <w:r>
              <w:rPr>
                <w:rStyle w:val="VerbatimChar"/>
              </w:rPr>
              <w:t xml:space="preserve">pattern</w:t>
            </w:r>
            <w:r>
              <w:t xml:space="preserve"> </w:t>
            </w:r>
            <w:r>
              <w:t xml:space="preserve">attributes for native hints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Page weight 120 KB HTML before assets (fine), but no</w:t>
            </w:r>
            <w:r>
              <w:t xml:space="preserve"> </w:t>
            </w:r>
            <w:r>
              <w:rPr>
                <w:rStyle w:val="VerbatimChar"/>
              </w:rPr>
              <w:t xml:space="preserve">&lt;meta name="description"&gt;</w:t>
            </w:r>
            <w:r>
              <w:t xml:space="preserve"> </w:t>
            </w:r>
            <w:r>
              <w:t xml:space="preserve">for SEO</w:t>
            </w:r>
          </w:p>
        </w:tc>
        <w:tc>
          <w:tcPr/>
          <w:p>
            <w:pPr>
              <w:pStyle w:val="Compact"/>
            </w:pPr>
            <w:r>
              <w:t xml:space="preserve">Manual</w:t>
            </w:r>
          </w:p>
        </w:tc>
      </w:tr>
    </w:tbl>
    <w:bookmarkEnd w:id="25"/>
    <w:bookmarkStart w:id="26" w:name="suggested-triage-order"/>
    <w:p>
      <w:pPr>
        <w:pStyle w:val="Heading3"/>
      </w:pPr>
      <w:r>
        <w:rPr>
          <w:rStyle w:val="SectionNumber"/>
        </w:rPr>
        <w:t xml:space="preserve">1.13.6</w:t>
      </w:r>
      <w:r>
        <w:tab/>
      </w:r>
      <w:r>
        <w:t xml:space="preserve">Suggested triage order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F1</w:t>
      </w:r>
      <w:r>
        <w:t xml:space="preserve">: file P0 today, block release until fixed. Lead-quality bug</w:t>
      </w:r>
      <w:r>
        <w:t xml:space="preserve"> </w:t>
      </w:r>
      <w:r>
        <w:t xml:space="preserve">with real revenue impact.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C1, C3, C5, C8, C9</w:t>
      </w:r>
      <w:r>
        <w:t xml:space="preserve">: single sweep. The "test environment never had</w:t>
      </w:r>
      <w:r>
        <w:t xml:space="preserve"> </w:t>
      </w:r>
      <w:r>
        <w:t xml:space="preserve">real content swapped in" theme. One ticket, one designer or copy task.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A1, A2, A3, A4, A5</w:t>
      </w:r>
      <w:r>
        <w:t xml:space="preserve">: single sweep, a11y baseline. Run axe-core in</w:t>
      </w:r>
      <w:r>
        <w:t xml:space="preserve"> </w:t>
      </w:r>
      <w:r>
        <w:t xml:space="preserve">CI to prevent regression.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F2, F3, F7</w:t>
      </w:r>
      <w:r>
        <w:t xml:space="preserve">: funnel hygiene. Form team owns.</w:t>
      </w:r>
    </w:p>
    <w:p>
      <w:pPr>
        <w:pStyle w:val="Compact"/>
        <w:numPr>
          <w:ilvl w:val="0"/>
          <w:numId w:val="1013"/>
        </w:numPr>
      </w:pPr>
      <w:r>
        <w:t xml:space="preserve">Everything else, backlog with P2 and P3 labels.</w:t>
      </w:r>
    </w:p>
    <w:p>
      <w:pPr>
        <w:pStyle w:val="FirstParagraph"/>
      </w:pPr>
      <w:r>
        <w:t xml:space="preserve">This is a curated 30-item catalogue. Three full scans (shell, Cypress,</w:t>
      </w:r>
      <w:r>
        <w:t xml:space="preserve"> </w:t>
      </w:r>
      <w:r>
        <w:t xml:space="preserve">manual) reliably surface this same set within about 15 minutes of total</w:t>
      </w:r>
      <w:r>
        <w:t xml:space="preserve"> </w:t>
      </w:r>
      <w:r>
        <w:t xml:space="preserve">effort, which is the workflow I would set up as the recurring</w:t>
      </w:r>
      <w:r>
        <w:t xml:space="preserve"> </w:t>
      </w:r>
      <w:r>
        <w:t xml:space="preserve">landing-page audit.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notes-for-the-triage-call"/>
    <w:p>
      <w:pPr>
        <w:pStyle w:val="Heading2"/>
      </w:pPr>
      <w:r>
        <w:rPr>
          <w:rStyle w:val="SectionNumber"/>
        </w:rPr>
        <w:t xml:space="preserve">1.14</w:t>
      </w:r>
      <w:r>
        <w:tab/>
      </w:r>
      <w:r>
        <w:t xml:space="preserve">Notes for the triage call</w:t>
      </w:r>
    </w:p>
    <w:p>
      <w:pPr>
        <w:pStyle w:val="Compact"/>
        <w:numPr>
          <w:ilvl w:val="0"/>
          <w:numId w:val="1014"/>
        </w:numPr>
      </w:pPr>
      <w:r>
        <w:t xml:space="preserve">Bug #1 (11-digit phone) is the only confirmed validation bypass with</w:t>
      </w:r>
      <w:r>
        <w:t xml:space="preserve"> </w:t>
      </w:r>
      <w:r>
        <w:t xml:space="preserve">automated proof. I would file it as P0 in ClickUp and request a</w:t>
      </w:r>
      <w:r>
        <w:t xml:space="preserve"> </w:t>
      </w:r>
      <w:r>
        <w:t xml:space="preserve">regression test against the merged fix.</w:t>
      </w:r>
    </w:p>
    <w:p>
      <w:pPr>
        <w:pStyle w:val="Compact"/>
        <w:numPr>
          <w:ilvl w:val="0"/>
          <w:numId w:val="1014"/>
        </w:numPr>
      </w:pPr>
      <w:r>
        <w:t xml:space="preserve">Bugs #1 and #2 share a likely common root cause: client-side validation</w:t>
      </w:r>
      <w:r>
        <w:t xml:space="preserve"> </w:t>
      </w:r>
      <w:r>
        <w:t xml:space="preserve">appears permissive while a server-side rule occasionally intervenes.</w:t>
      </w:r>
      <w:r>
        <w:t xml:space="preserve"> </w:t>
      </w:r>
      <w:r>
        <w:t xml:space="preserve">Engineering should clarify which layer owns each rule and document it</w:t>
      </w:r>
      <w:r>
        <w:t xml:space="preserve"> </w:t>
      </w:r>
      <w:r>
        <w:t xml:space="preserve">in the form spec, otherwise both bugs will recur.</w:t>
      </w:r>
    </w:p>
    <w:p>
      <w:pPr>
        <w:pStyle w:val="Compact"/>
        <w:numPr>
          <w:ilvl w:val="0"/>
          <w:numId w:val="1014"/>
        </w:numPr>
      </w:pPr>
      <w:r>
        <w:t xml:space="preserve">Bugs #3, #8, #9, #10 are probably "test environment never had real</w:t>
      </w:r>
      <w:r>
        <w:t xml:space="preserve"> </w:t>
      </w:r>
      <w:r>
        <w:t xml:space="preserve">content swapped in". Worth a single retro item rather than four</w:t>
      </w:r>
      <w:r>
        <w:t xml:space="preserve"> </w:t>
      </w:r>
      <w:r>
        <w:t xml:space="preserve">isolated fixes.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Capslock QA, Manual Bug Report</dc:title>
  <dc:creator>Denis Miano</dc:creator>
  <cp:keywords/>
  <dcterms:created xsi:type="dcterms:W3CDTF">2026-05-25T12:39:54Z</dcterms:created>
  <dcterms:modified xsi:type="dcterms:W3CDTF">2026-05-25T12:39:54Z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