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HOSPITAL HEALTH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MANAGEMENT SYSTEM</w:t>
      </w:r>
    </w:p>
    <w:p>
      <w:pPr>
        <w:pBdr>
          <w:bottom w:val="single" w:color="2E86C1" w:sz="6" w:space="1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color w:val="2E86C1"/>
          <w:sz w:val="28"/>
          <w:szCs w:val="28"/>
        </w:rPr>
        <w:t xml:space="preserve">A Unified Platform for Modern Healthcare</w:t>
      </w:r>
    </w:p>
    <w:p>
      <w:pPr>
        <w:spacing w:after="100"/>
        <w:jc w:val="center"/>
      </w:pPr>
      <w:r>
        <w:rPr>
          <w:color w:val="5D6D7E"/>
          <w:sz w:val="24"/>
          <w:szCs w:val="24"/>
        </w:rPr>
        <w:t xml:space="preserve">Replacing Fragmented Tools with One Intelligent System</w:t>
      </w:r>
    </w:p>
    <w:p>
      <w:pPr>
        <w:spacing w:before="2000"/>
      </w:pPr>
    </w:p>
    <w:p>
      <w:pPr>
        <w:spacing w:after="100"/>
        <w:jc w:val="center"/>
      </w:pPr>
      <w:r>
        <w:rPr>
          <w:color w:val="5D6D7E"/>
          <w:sz w:val="22"/>
          <w:szCs w:val="22"/>
        </w:rPr>
        <w:t xml:space="preserve">Prepared for:</w:t>
      </w:r>
    </w:p>
    <w:p>
      <w:pPr>
        <w:spacing w:after="100"/>
        <w:jc w:val="center"/>
      </w:pPr>
      <w:r>
        <w:rPr>
          <w:b/>
          <w:bCs/>
          <w:color w:val="1B4F72"/>
          <w:sz w:val="32"/>
          <w:szCs w:val="32"/>
        </w:rPr>
        <w:t xml:space="preserve">[Hospital Name]</w:t>
      </w:r>
    </w:p>
    <w:p>
      <w:pPr>
        <w:spacing w:after="100"/>
        <w:jc w:val="center"/>
      </w:pPr>
      <w:r>
        <w:rPr>
          <w:color w:val="5D6D7E"/>
          <w:sz w:val="22"/>
          <w:szCs w:val="22"/>
        </w:rPr>
        <w:t xml:space="preserve">By: DKEEMZ Technologies</w:t>
      </w:r>
    </w:p>
    <w:p>
      <w:pPr>
        <w:spacing w:after="100"/>
        <w:jc w:val="center"/>
      </w:pPr>
      <w:r>
        <w:rPr>
          <w:color w:val="5D6D7E"/>
          <w:sz w:val="22"/>
          <w:szCs w:val="22"/>
        </w:rPr>
        <w:t xml:space="preserve">Date: July 2026</w:t>
      </w:r>
    </w:p>
    <w:p>
      <w:pPr>
        <w:jc w:val="center"/>
      </w:pPr>
      <w:r>
        <w:rPr>
          <w:color w:val="ABB2B9"/>
          <w:sz w:val="20"/>
          <w:szCs w:val="20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The healthcare industry faces an unprecedented challenge: fragmented systems that force doctors to navigate multiple tools for a single patient encounter. Studies show physicians spend </w:t>
      </w:r>
      <w:r>
        <w:rPr>
          <w:b/>
          <w:bCs/>
          <w:color w:val="1B4F72"/>
          <w:sz w:val="22"/>
          <w:szCs w:val="22"/>
        </w:rPr>
        <w:t xml:space="preserve">49% of their workday</w:t>
      </w:r>
      <w:r>
        <w:rPr>
          <w:sz w:val="22"/>
          <w:szCs w:val="22"/>
        </w:rPr>
        <w:t xml:space="preserve"> on electronic health records and administrative tasks, with only </w:t>
      </w:r>
      <w:r>
        <w:rPr>
          <w:b/>
          <w:bCs/>
          <w:color w:val="1B4F72"/>
          <w:sz w:val="22"/>
          <w:szCs w:val="22"/>
        </w:rPr>
        <w:t xml:space="preserve">27% on direct patient care</w:t>
      </w:r>
      <w:r>
        <w:rPr>
          <w:sz w:val="22"/>
          <w:szCs w:val="22"/>
        </w:rPr>
        <w:t xml:space="preserve">. This inefficiency costs the average hospital </w:t>
      </w:r>
      <w:r>
        <w:rPr>
          <w:b/>
          <w:bCs/>
          <w:color w:val="1B4F72"/>
          <w:sz w:val="22"/>
          <w:szCs w:val="22"/>
        </w:rPr>
        <w:t xml:space="preserve">$2.4 million annually</w:t>
      </w:r>
      <w:r>
        <w:rPr>
          <w:sz w:val="22"/>
          <w:szCs w:val="22"/>
        </w:rPr>
        <w:t xml:space="preserve"> in lost productivity.</w:t>
      </w:r>
    </w:p>
    <w:p>
      <w:pPr>
        <w:spacing w:after="200"/>
      </w:pPr>
      <w:r>
        <w:rPr>
          <w:sz w:val="22"/>
          <w:szCs w:val="22"/>
        </w:rPr>
        <w:t xml:space="preserve">The Hospital Health Management System (HMS) is a unified platform that consolidates all hospital operations into one intelligent system. From patient registration to billing, appointment scheduling to electronic health records, HMS eliminates the need for multiple disconnected tools.</w:t>
      </w:r>
    </w:p>
    <w:p>
      <w:pPr>
        <w:pStyle w:val="Heading2"/>
      </w:pPr>
      <w:r>
        <w:t xml:space="preserve">Why HMS?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With HMS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5-8 different tools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One unified platform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60% less context switching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Paper-based handoffs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Digital care coordination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40% fewer errors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30+ min documentation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5-min smart templates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85% faster charting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Manual billing errors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Automated claims processing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95% first-pass accuracy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Reactive scheduling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AI-optimized scheduling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35% more efficient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Problem We Solve</w:t>
      </w:r>
    </w:p>
    <w:p>
      <w:pPr>
        <w:spacing w:after="200"/>
      </w:pPr>
      <w:r>
        <w:rPr>
          <w:sz w:val="22"/>
          <w:szCs w:val="22"/>
        </w:rPr>
        <w:t xml:space="preserve">Today's hospitals operate in a state of digital chaos. Critical patient information is scattered across disconnected systems, paper charts, and tribal knowledge. This fragmentation creates: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Physician Burnout: </w:t>
      </w:r>
      <w:r>
        <w:t xml:space="preserve">Doctors spend more time fighting software than treating patients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Patient Safety Risks: </w:t>
      </w:r>
      <w:r>
        <w:t xml:space="preserve">Incomplete records lead to medical errors, the third leading cause of death in the 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Revenue Leakage: </w:t>
      </w:r>
      <w:r>
        <w:t xml:space="preserve">Manual billing processes result in 15-20% claim denial rates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Compliance Vulnerability: </w:t>
      </w:r>
      <w:r>
        <w:t xml:space="preserve">Disparate systems make HIPAA compliance nearly impossible to maintain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B4F72"/>
        </w:rPr>
        <w:t xml:space="preserve">Patient Dissatisfaction: </w:t>
      </w:r>
      <w:r>
        <w:t xml:space="preserve">Long wait times, repeated paperwork, and poor care coordination frustrate patients</w:t>
      </w:r>
    </w:p>
    <w:p>
      <w:pPr>
        <w:pStyle w:val="Heading1"/>
      </w:pPr>
      <w:r>
        <w:t xml:space="preserve">Our Solution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HMS is not just another EHR. It is a comprehensive hospital operating system that unifies every aspect of healthcare delivery into a single, intelligent platform.</w:t>
      </w:r>
    </w:p>
    <w:p>
      <w:pPr>
        <w:pStyle w:val="Heading2"/>
      </w:pPr>
      <w:r>
        <w:t xml:space="preserve">Core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Unified Patient Records</w:t>
            </w:r>
          </w:p>
          <w:p>
            <w:r>
              <w:rPr>
                <w:sz w:val="20"/>
                <w:szCs w:val="20"/>
              </w:rPr>
              <w:t xml:space="preserve">Complete medical history accessible from any device. Real-time updates across all departments. FHIR-compatible for interoperability.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Smart Scheduling</w:t>
            </w:r>
          </w:p>
          <w:p>
            <w:r>
              <w:rPr>
                <w:sz w:val="20"/>
                <w:szCs w:val="20"/>
              </w:rPr>
              <w:t xml:space="preserve">AI-powered appointment optimization. Automated conflict resolution. Multi-provider coordination with real-time availability.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Integrated Billing</w:t>
            </w:r>
          </w:p>
          <w:p>
            <w:r>
              <w:rPr>
                <w:sz w:val="20"/>
                <w:szCs w:val="20"/>
              </w:rPr>
              <w:t xml:space="preserve">Automated charge capture. Real-time insurance verification. Claims processing with 95% first-pass accuracy.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Clinical Decision Support</w:t>
            </w:r>
          </w:p>
          <w:p>
            <w:r>
              <w:rPr>
                <w:sz w:val="20"/>
                <w:szCs w:val="20"/>
              </w:rPr>
              <w:t xml:space="preserve">Evidence-based alerts. Drug interaction checks. Automated care pathways and clinical protocols.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Patient Portal</w:t>
            </w:r>
          </w:p>
          <w:p>
            <w:r>
              <w:rPr>
                <w:sz w:val="20"/>
                <w:szCs w:val="20"/>
              </w:rPr>
              <w:t xml:space="preserve">Self-service appointment booking. Secure messaging with providers. Access to test results and medical records.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Analytics &amp; Reporting</w:t>
            </w:r>
          </w:p>
          <w:p>
            <w:r>
              <w:rPr>
                <w:sz w:val="20"/>
                <w:szCs w:val="20"/>
              </w:rPr>
              <w:t xml:space="preserve">Real-time dashboards. Operational insights. Compliance reporting. Population health management.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spacing w:after="200"/>
      </w:pPr>
      <w:r>
        <w:rPr>
          <w:sz w:val="22"/>
          <w:szCs w:val="22"/>
        </w:rPr>
        <w:t xml:space="preserve">HMS is built on a modern, scalable architecture designed for healthcare's unique demands: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19 + Next.js 15 (Web), React Native (Mobile)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NestJS 11 with TypeScript, modular monolith architecture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17 with row-level security and encryption at rest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Keycloak 26.x with MFA, SSO, and HIPAA-compliant audit trails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Interoperability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HAPI FHIR 8.x for HL7/FHIR compliance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Hybrid cloud (on-premise + AWS/Azure) with Docker &amp; Kubernetes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AES-256 encryption, TLS 1.3, role-based access control, break-glass protocols</w:t>
            </w:r>
          </w:p>
        </w:tc>
      </w:tr>
    </w:tbl>
    <w:p>
      <w:pPr>
        <w:pStyle w:val="Heading1"/>
      </w:pPr>
      <w:r>
        <w:t xml:space="preserve">Compliance &amp; Security</w:t>
      </w:r>
    </w:p>
    <w:p>
      <w:pPr>
        <w:spacing w:after="200"/>
      </w:pPr>
      <w:r>
        <w:rPr>
          <w:sz w:val="22"/>
          <w:szCs w:val="22"/>
        </w:rPr>
        <w:t xml:space="preserve">HMS is designed from the ground up to meet the strictest healthcare compliance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HIPAA Compliance: </w:t>
      </w:r>
      <w:r>
        <w:t xml:space="preserve">Full technical safeguards including encryption, audit trails, access controls, and automatic session termination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NDPA (Nigeria): </w:t>
      </w:r>
      <w:r>
        <w:t xml:space="preserve">Nigerian Data Protection Act 2023 compliance with data localization options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PDPA: </w:t>
      </w:r>
      <w:r>
        <w:t xml:space="preserve">Personal Data Protection Act compliance for multi-jurisdictional operations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NAFDAC: </w:t>
      </w:r>
      <w:r>
        <w:t xml:space="preserve">Pharmaceutical tracking and compliance for drug management modules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Cybercrimes Act 2015: </w:t>
      </w:r>
      <w:r>
        <w:t xml:space="preserve">Full compliance with Nigerian cybersecurity legislation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200"/>
      </w:pPr>
      <w:r>
        <w:rPr>
          <w:sz w:val="22"/>
          <w:szCs w:val="22"/>
        </w:rPr>
        <w:t xml:space="preserve">Our proven 8-phase implementation approach ensures minimal disruption to your operations: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3120"/>
        <w:gridCol w:w="2340"/>
      </w:tblGrid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Foundation &amp; Authentication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 management, RBAC, MFA, audit logging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Patient Management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Registration, profiles, medical history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Doctor &amp; Department Mgmt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Provider directories, department structure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Scheduling Core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Appointments, shifts, calendar integration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EHR Documentation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Clinical notes, templates, vitals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EHR Clinical Lists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Problem lists, medications, allergies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Billing Foundation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Charge capture, invoicing, payments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7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Billing &amp; Revenue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Insurance claims, reporting, analytics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weeks</w:t>
            </w:r>
          </w:p>
        </w:tc>
      </w:tr>
    </w:tbl>
    <w:p>
      <w:pPr>
        <w:pStyle w:val="Heading1"/>
      </w:pPr>
      <w:r>
        <w:t xml:space="preserve">Return on Investment</w:t>
      </w:r>
    </w:p>
    <w:p>
      <w:pPr>
        <w:spacing w:after="200"/>
      </w:pPr>
      <w:r>
        <w:rPr>
          <w:sz w:val="22"/>
          <w:szCs w:val="22"/>
        </w:rPr>
        <w:t xml:space="preserve">Based on industry benchmarks and comparable implementations: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Expected Improvement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Physician Documentation Time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60-70% reduction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Claim Denial Rate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85% reduction (from 15% to &lt;2%)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Patient Wait Times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40% reduction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Staff Productivity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35% improvement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Patient Satisfaction (HCAHPS)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25% improvement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Annual Cost Savings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$1.8-2.4 million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ROI Timeline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12-18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Why Choose DKEEMZ Technologies?</w:t>
      </w:r>
    </w:p>
    <w:p>
      <w:pPr>
        <w:spacing w:after="200"/>
      </w:pPr>
      <w:r>
        <w:rPr>
          <w:sz w:val="22"/>
          <w:szCs w:val="22"/>
        </w:rPr>
        <w:t xml:space="preserve">We are not just developers. We are healthcare technology specialists who understand the unique challenges of modern hospitals.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Healthcare Expertise: </w:t>
      </w:r>
      <w:r>
        <w:t xml:space="preserve">Deep understanding of clinical workflows and compliance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Modern Technology Stack: </w:t>
      </w:r>
      <w:r>
        <w:t xml:space="preserve">Built on enterprise-grade, future-proof technology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Proven Methodology: </w:t>
      </w:r>
      <w:r>
        <w:t xml:space="preserve">8-phase implementation with continuous delivery and feedback loops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B4F72"/>
        </w:rPr>
        <w:t xml:space="preserve">Local Compliance: </w:t>
      </w:r>
      <w:r>
        <w:t xml:space="preserve">Full compliance with Nigerian and international healthcare regulations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B4F72"/>
        </w:rPr>
        <w:t xml:space="preserve">Ongoing Support: </w:t>
      </w:r>
      <w:r>
        <w:t xml:space="preserve">24/7 support with guaranteed SLAs and dedicated account management</w:t>
      </w:r>
    </w:p>
    <w:p>
      <w:pPr>
        <w:pStyle w:val="Heading1"/>
      </w:pPr>
      <w:r>
        <w:t xml:space="preserve">Next Steps</w:t>
      </w:r>
    </w:p>
    <w:p>
      <w:pPr>
        <w:spacing w:after="100"/>
      </w:pPr>
      <w:r>
        <w:rPr>
          <w:sz w:val="22"/>
          <w:szCs w:val="22"/>
        </w:rPr>
        <w:t xml:space="preserve">We propose the following path forward: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Discovery Workshop: </w:t>
      </w:r>
      <w:r>
        <w:t xml:space="preserve">2-day on-site session to map your current workflows and identify optimization opportunities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Proof of Concept: </w:t>
      </w:r>
      <w:r>
        <w:t xml:space="preserve">4-week pilot with one department to demonstrate value and gather feedback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Full Implementation: </w:t>
      </w:r>
      <w:r>
        <w:t xml:space="preserve">25-week phased rollout across all departments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Go-Live &amp; Optimization: </w:t>
      </w:r>
      <w:r>
        <w:t xml:space="preserve">Continuous improvement based on data-driven insights</w:t>
      </w:r>
    </w:p>
    <w:p>
      <w:pPr>
        <w:pStyle w:val="Heading1"/>
      </w:pPr>
      <w:r>
        <w:t xml:space="preserve">Contact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DKEEMZ Technologies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abdulhakeem.abg@gmail.com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github.com/dkeemz/HMS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[Your Phone Number]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[Your Address]</w:t>
            </w:r>
          </w:p>
        </w:tc>
      </w:tr>
    </w:tbl>
    <w:p>
      <w:pPr>
        <w:spacing w:before="600"/>
      </w:pPr>
    </w:p>
    <w:p>
      <w:pPr>
        <w:pBdr>
          <w:top w:val="single" w:color="2E86C1" w:sz="6" w:space="1"/>
        </w:pBdr>
        <w:spacing w:after="200"/>
        <w:jc w:val="center"/>
      </w:pPr>
      <w:r>
        <w:rPr>
          <w:sz w:val="12"/>
          <w:szCs w:val="12"/>
        </w:rPr>
        <w:t xml:space="preserve"> </w:t>
      </w:r>
    </w:p>
    <w:p>
      <w:pPr>
        <w:jc w:val="center"/>
      </w:pPr>
      <w:r>
        <w:rPr>
          <w:color w:val="5D6D7E"/>
          <w:sz w:val="22"/>
          <w:szCs w:val="22"/>
        </w:rPr>
        <w:t xml:space="preserve">Thank you for considering DKEEMZ Technologies as your technology partner.</w:t>
      </w:r>
    </w:p>
    <w:p>
      <w:pPr>
        <w:spacing w:after="200"/>
        <w:jc w:val="center"/>
      </w:pPr>
      <w:r>
        <w:rPr>
          <w:color w:val="5D6D7E"/>
          <w:sz w:val="22"/>
          <w:szCs w:val="22"/>
        </w:rPr>
        <w:t xml:space="preserve">We look forward to transforming your healthcare delivery.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5C1E9" w:sz="4" w:space="1"/>
      </w:pBdr>
      <w:jc w:val="center"/>
    </w:pPr>
    <w:r>
      <w:rPr>
        <w:color w:val="5D6D7E"/>
        <w:sz w:val="18"/>
        <w:szCs w:val="18"/>
      </w:rPr>
      <w:t xml:space="preserve">DKEEMZ Technologies  |  Page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1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HMS Proposal</w:t>
    </w:r>
    <w:r/>
    <w:r>
      <w:rPr>
        <w:rFonts w:ascii="Arial" w:cs="Arial" w:eastAsia="Arial" w:hAnsi="Arial"/>
        <w:i/>
        <w:iCs/>
        <w:color w:val="5D6D7E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2026-07-14T08:54:33.095Z</dcterms:created>
  <dcterms:modified xsi:type="dcterms:W3CDTF">2026-07-14T08:54:33.108Z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