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653B6B" w:rsidRDefault="00F60023">
            <w:r>
              <w:t>02/10/2026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653B6B" w:rsidRDefault="00F60023">
            <w:r>
              <w:t>SWTID-2026-3118</w:t>
            </w:r>
            <w:bookmarkStart w:id="0" w:name="_GoBack"/>
            <w:bookmarkEnd w:id="0"/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653B6B" w:rsidRDefault="00F60023">
            <w:r>
              <w:t>IMPORT DATA USING TRANSFORM MAPS (SPREADSHEET)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>
        <w:t xml:space="preserve">This backlog estimates the twelve approved user stories for the </w:t>
      </w:r>
      <w:proofErr w:type="spellStart"/>
      <w:r>
        <w:t>ServiceNow</w:t>
      </w:r>
      <w:proofErr w:type="spellEnd"/>
      <w:r>
        <w:t xml:space="preserve"> employee spreadsheet import. It uses two 10-workday sprints and Fibonacci story-point estimates (1, 2, 3, </w:t>
      </w:r>
      <w:proofErr w:type="gramStart"/>
      <w:r>
        <w:t>5</w:t>
      </w:r>
      <w:proofErr w:type="gramEnd"/>
      <w:r>
        <w:t>). The story-point split is a planning baseline and should be reviewed by the delivery team.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  <w:vAlign w:val="center"/>
          </w:tcPr>
          <w:p w:rsidR="006B2449" w:rsidRPr="009E313A" w:rsidRDefault="006B2449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Sprint</w:t>
            </w:r>
          </w:p>
        </w:tc>
        <w:tc>
          <w:tcPr>
            <w:tcW w:w="2162" w:type="dxa"/>
            <w:vAlign w:val="center"/>
          </w:tcPr>
          <w:p w:rsidR="006B2449" w:rsidRPr="009E313A" w:rsidRDefault="006B2449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:rsidR="006B2449" w:rsidRPr="009E313A" w:rsidRDefault="006B2449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User Story Number</w:t>
            </w:r>
          </w:p>
        </w:tc>
        <w:tc>
          <w:tcPr>
            <w:tcW w:w="4492" w:type="dxa"/>
            <w:vAlign w:val="center"/>
          </w:tcPr>
          <w:p w:rsidR="006B2449" w:rsidRPr="009E313A" w:rsidRDefault="006B2449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User Story / Task</w:t>
            </w:r>
          </w:p>
        </w:tc>
        <w:tc>
          <w:tcPr>
            <w:tcW w:w="1538" w:type="dxa"/>
            <w:vAlign w:val="center"/>
          </w:tcPr>
          <w:p w:rsidR="006B2449" w:rsidRPr="009E313A" w:rsidRDefault="006B2449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Story Points</w:t>
            </w:r>
          </w:p>
        </w:tc>
        <w:tc>
          <w:tcPr>
            <w:tcW w:w="1565" w:type="dxa"/>
            <w:vAlign w:val="center"/>
          </w:tcPr>
          <w:p w:rsidR="006B2449" w:rsidRPr="009E313A" w:rsidRDefault="006B2449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Priority</w:t>
            </w:r>
          </w:p>
        </w:tc>
        <w:tc>
          <w:tcPr>
            <w:tcW w:w="1451" w:type="dxa"/>
            <w:vAlign w:val="center"/>
          </w:tcPr>
          <w:p w:rsidR="006B2449" w:rsidRPr="009E313A" w:rsidRDefault="006B2449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4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216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Source and target setup</w:t>
            </w:r>
          </w:p>
        </w:tc>
        <w:tc>
          <w:tcPr>
            <w:tcW w:w="1516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US-1</w:t>
            </w:r>
          </w:p>
        </w:tc>
        <w:tc>
          <w:tcPr>
            <w:tcW w:w="449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 xml:space="preserve">As an HR data </w:t>
            </w:r>
            <w:r>
              <w:rPr>
                <w:rFonts w:ascii="Arial" w:hAnsi="Arial"/>
                <w:sz w:val="14"/>
              </w:rPr>
              <w:t>coordinator, I can prepare an employee workbook with Employee ID, Name, Email, Department, and Location so each row can be mapped.</w:t>
            </w:r>
          </w:p>
        </w:tc>
        <w:tc>
          <w:tcPr>
            <w:tcW w:w="1538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56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HR Data Coordinator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216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Source and target setup</w:t>
            </w:r>
          </w:p>
        </w:tc>
        <w:tc>
          <w:tcPr>
            <w:tcW w:w="1516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US-2</w:t>
            </w:r>
          </w:p>
        </w:tc>
        <w:tc>
          <w:tcPr>
            <w:tcW w:w="449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 xml:space="preserve">As a </w:t>
            </w:r>
            <w:proofErr w:type="spellStart"/>
            <w:r>
              <w:rPr>
                <w:rFonts w:ascii="Arial" w:hAnsi="Arial"/>
                <w:sz w:val="14"/>
              </w:rPr>
              <w:t>ServiceNow</w:t>
            </w:r>
            <w:proofErr w:type="spellEnd"/>
            <w:r>
              <w:rPr>
                <w:rFonts w:ascii="Arial" w:hAnsi="Arial"/>
                <w:sz w:val="14"/>
              </w:rPr>
              <w:t xml:space="preserve"> administrator, I can create </w:t>
            </w:r>
            <w:proofErr w:type="spellStart"/>
            <w:r>
              <w:rPr>
                <w:rFonts w:ascii="Arial" w:hAnsi="Arial"/>
                <w:sz w:val="14"/>
              </w:rPr>
              <w:t>u_employee_test</w:t>
            </w:r>
            <w:proofErr w:type="spellEnd"/>
            <w:r>
              <w:rPr>
                <w:rFonts w:ascii="Arial" w:hAnsi="Arial"/>
                <w:sz w:val="14"/>
              </w:rPr>
              <w:t xml:space="preserve"> with the required employee fields so imported rows have a defined destination.</w:t>
            </w:r>
          </w:p>
        </w:tc>
        <w:tc>
          <w:tcPr>
            <w:tcW w:w="1538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156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 w:rsidR="00653B6B" w:rsidRDefault="00F60023">
            <w:pPr>
              <w:spacing w:after="20"/>
            </w:pPr>
            <w:proofErr w:type="spellStart"/>
            <w:r>
              <w:rPr>
                <w:rFonts w:ascii="Arial" w:hAnsi="Arial"/>
                <w:sz w:val="14"/>
              </w:rPr>
              <w:t>ServiceNow</w:t>
            </w:r>
            <w:proofErr w:type="spellEnd"/>
            <w:r>
              <w:rPr>
                <w:rFonts w:ascii="Arial" w:hAnsi="Arial"/>
                <w:sz w:val="14"/>
              </w:rPr>
              <w:t xml:space="preserve"> Administrator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216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Source and target setup</w:t>
            </w:r>
          </w:p>
        </w:tc>
        <w:tc>
          <w:tcPr>
            <w:tcW w:w="1516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US-3</w:t>
            </w:r>
          </w:p>
        </w:tc>
        <w:tc>
          <w:tcPr>
            <w:tcW w:w="449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 xml:space="preserve">As a </w:t>
            </w:r>
            <w:proofErr w:type="spellStart"/>
            <w:r>
              <w:rPr>
                <w:rFonts w:ascii="Arial" w:hAnsi="Arial"/>
                <w:sz w:val="14"/>
              </w:rPr>
              <w:t>ServiceNow</w:t>
            </w:r>
            <w:proofErr w:type="spellEnd"/>
            <w:r>
              <w:rPr>
                <w:rFonts w:ascii="Arial" w:hAnsi="Arial"/>
                <w:sz w:val="14"/>
              </w:rPr>
              <w:t xml:space="preserve"> administrator, I can create </w:t>
            </w:r>
            <w:proofErr w:type="spellStart"/>
            <w:r>
              <w:rPr>
                <w:rFonts w:ascii="Arial" w:hAnsi="Arial"/>
                <w:sz w:val="14"/>
              </w:rPr>
              <w:t>u_employee_import</w:t>
            </w:r>
            <w:proofErr w:type="spellEnd"/>
            <w:r>
              <w:rPr>
                <w:rFonts w:ascii="Arial" w:hAnsi="Arial"/>
                <w:sz w:val="14"/>
              </w:rPr>
              <w:t xml:space="preserve"> as the staging table so spreadsheet rows ca</w:t>
            </w:r>
            <w:r>
              <w:rPr>
                <w:rFonts w:ascii="Arial" w:hAnsi="Arial"/>
                <w:sz w:val="14"/>
              </w:rPr>
              <w:t>n be loaded before transformation.</w:t>
            </w:r>
          </w:p>
        </w:tc>
        <w:tc>
          <w:tcPr>
            <w:tcW w:w="1538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56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 w:rsidR="00653B6B" w:rsidRDefault="00F60023">
            <w:pPr>
              <w:spacing w:after="20"/>
            </w:pPr>
            <w:proofErr w:type="spellStart"/>
            <w:r>
              <w:rPr>
                <w:rFonts w:ascii="Arial" w:hAnsi="Arial"/>
                <w:sz w:val="14"/>
              </w:rPr>
              <w:t>ServiceNow</w:t>
            </w:r>
            <w:proofErr w:type="spellEnd"/>
            <w:r>
              <w:rPr>
                <w:rFonts w:ascii="Arial" w:hAnsi="Arial"/>
                <w:sz w:val="14"/>
              </w:rPr>
              <w:t xml:space="preserve"> Administrator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216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Spreadsheet load and mapping</w:t>
            </w:r>
          </w:p>
        </w:tc>
        <w:tc>
          <w:tcPr>
            <w:tcW w:w="1516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US-4</w:t>
            </w:r>
          </w:p>
        </w:tc>
        <w:tc>
          <w:tcPr>
            <w:tcW w:w="449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 xml:space="preserve">As an HR data coordinator, I can load the prepared workbook into </w:t>
            </w:r>
            <w:proofErr w:type="spellStart"/>
            <w:r>
              <w:rPr>
                <w:rFonts w:ascii="Arial" w:hAnsi="Arial"/>
                <w:sz w:val="14"/>
              </w:rPr>
              <w:t>u_employee_import</w:t>
            </w:r>
            <w:proofErr w:type="spellEnd"/>
            <w:r>
              <w:rPr>
                <w:rFonts w:ascii="Arial" w:hAnsi="Arial"/>
                <w:sz w:val="14"/>
              </w:rPr>
              <w:t xml:space="preserve"> so source rows are staged for transformation.</w:t>
            </w:r>
          </w:p>
        </w:tc>
        <w:tc>
          <w:tcPr>
            <w:tcW w:w="1538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156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 xml:space="preserve">HR Data </w:t>
            </w:r>
            <w:r>
              <w:rPr>
                <w:rFonts w:ascii="Arial" w:hAnsi="Arial"/>
                <w:sz w:val="14"/>
              </w:rPr>
              <w:t>Coordinator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216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Spreadsheet load and mapping</w:t>
            </w:r>
          </w:p>
        </w:tc>
        <w:tc>
          <w:tcPr>
            <w:tcW w:w="1516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US-5</w:t>
            </w:r>
          </w:p>
        </w:tc>
        <w:tc>
          <w:tcPr>
            <w:tcW w:w="449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 xml:space="preserve">As a </w:t>
            </w:r>
            <w:proofErr w:type="spellStart"/>
            <w:r>
              <w:rPr>
                <w:rFonts w:ascii="Arial" w:hAnsi="Arial"/>
                <w:sz w:val="14"/>
              </w:rPr>
              <w:t>ServiceNow</w:t>
            </w:r>
            <w:proofErr w:type="spellEnd"/>
            <w:r>
              <w:rPr>
                <w:rFonts w:ascii="Arial" w:hAnsi="Arial"/>
                <w:sz w:val="14"/>
              </w:rPr>
              <w:t xml:space="preserve"> administrator, I can map Employee ID, Name, Email, Department, and Location to the target employee fields.</w:t>
            </w:r>
          </w:p>
        </w:tc>
        <w:tc>
          <w:tcPr>
            <w:tcW w:w="1538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156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 w:rsidR="00653B6B" w:rsidRDefault="00F60023">
            <w:pPr>
              <w:spacing w:after="20"/>
            </w:pPr>
            <w:proofErr w:type="spellStart"/>
            <w:r>
              <w:rPr>
                <w:rFonts w:ascii="Arial" w:hAnsi="Arial"/>
                <w:sz w:val="14"/>
              </w:rPr>
              <w:t>ServiceNow</w:t>
            </w:r>
            <w:proofErr w:type="spellEnd"/>
            <w:r>
              <w:rPr>
                <w:rFonts w:ascii="Arial" w:hAnsi="Arial"/>
                <w:sz w:val="14"/>
              </w:rPr>
              <w:t xml:space="preserve"> Administrator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216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Spreadsheet load and mapping</w:t>
            </w:r>
          </w:p>
        </w:tc>
        <w:tc>
          <w:tcPr>
            <w:tcW w:w="1516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US-6</w:t>
            </w:r>
          </w:p>
        </w:tc>
        <w:tc>
          <w:tcPr>
            <w:tcW w:w="449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 xml:space="preserve">As a </w:t>
            </w:r>
            <w:proofErr w:type="spellStart"/>
            <w:r>
              <w:rPr>
                <w:rFonts w:ascii="Arial" w:hAnsi="Arial"/>
                <w:sz w:val="14"/>
              </w:rPr>
              <w:t>ServiceNow</w:t>
            </w:r>
            <w:proofErr w:type="spellEnd"/>
            <w:r>
              <w:rPr>
                <w:rFonts w:ascii="Arial" w:hAnsi="Arial"/>
                <w:sz w:val="14"/>
              </w:rPr>
              <w:t xml:space="preserve"> administrator, I can coalesce on Employee ID so matching employees are updated and new employees are inserted without duplicates.</w:t>
            </w:r>
          </w:p>
        </w:tc>
        <w:tc>
          <w:tcPr>
            <w:tcW w:w="1538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156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 w:rsidR="00653B6B" w:rsidRDefault="00F60023">
            <w:pPr>
              <w:spacing w:after="20"/>
            </w:pPr>
            <w:proofErr w:type="spellStart"/>
            <w:r>
              <w:rPr>
                <w:rFonts w:ascii="Arial" w:hAnsi="Arial"/>
                <w:sz w:val="14"/>
              </w:rPr>
              <w:t>ServiceNow</w:t>
            </w:r>
            <w:proofErr w:type="spellEnd"/>
            <w:r>
              <w:rPr>
                <w:rFonts w:ascii="Arial" w:hAnsi="Arial"/>
                <w:sz w:val="14"/>
              </w:rPr>
              <w:t xml:space="preserve"> Administrator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w="216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Transform and verification</w:t>
            </w:r>
          </w:p>
        </w:tc>
        <w:tc>
          <w:tcPr>
            <w:tcW w:w="1516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US-7</w:t>
            </w:r>
          </w:p>
        </w:tc>
        <w:tc>
          <w:tcPr>
            <w:tcW w:w="449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As an HR data coordinator, I can run</w:t>
            </w:r>
            <w:r>
              <w:rPr>
                <w:rFonts w:ascii="Arial" w:hAnsi="Arial"/>
                <w:sz w:val="14"/>
              </w:rPr>
              <w:t xml:space="preserve"> the transform map on the staged import set so employee rows are written to </w:t>
            </w:r>
            <w:proofErr w:type="spellStart"/>
            <w:r>
              <w:rPr>
                <w:rFonts w:ascii="Arial" w:hAnsi="Arial"/>
                <w:sz w:val="14"/>
              </w:rPr>
              <w:t>u_employee_test</w:t>
            </w:r>
            <w:proofErr w:type="spellEnd"/>
            <w:r>
              <w:rPr>
                <w:rFonts w:ascii="Arial" w:hAnsi="Arial"/>
                <w:sz w:val="14"/>
              </w:rPr>
              <w:t>.</w:t>
            </w:r>
          </w:p>
        </w:tc>
        <w:tc>
          <w:tcPr>
            <w:tcW w:w="1538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56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HR Data Coordinator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w="216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Transform and verification</w:t>
            </w:r>
          </w:p>
        </w:tc>
        <w:tc>
          <w:tcPr>
            <w:tcW w:w="1516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US-8</w:t>
            </w:r>
          </w:p>
        </w:tc>
        <w:tc>
          <w:tcPr>
            <w:tcW w:w="449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As an HR data coordinator, I can review Transform History so row outcomes and errors can be ch</w:t>
            </w:r>
            <w:r>
              <w:rPr>
                <w:rFonts w:ascii="Arial" w:hAnsi="Arial"/>
                <w:sz w:val="14"/>
              </w:rPr>
              <w:t>ecked.</w:t>
            </w:r>
          </w:p>
        </w:tc>
        <w:tc>
          <w:tcPr>
            <w:tcW w:w="1538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56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HR Data Coordinator</w:t>
            </w:r>
          </w:p>
        </w:tc>
      </w:tr>
      <w:tr w:rsidR="00653B6B">
        <w:tc>
          <w:tcPr>
            <w:tcW w:w="1813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w="216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Transform and verification</w:t>
            </w:r>
          </w:p>
        </w:tc>
        <w:tc>
          <w:tcPr>
            <w:tcW w:w="1516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US-9</w:t>
            </w:r>
          </w:p>
        </w:tc>
        <w:tc>
          <w:tcPr>
            <w:tcW w:w="449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 xml:space="preserve">As an HR data coordinator, I can inspect </w:t>
            </w:r>
            <w:proofErr w:type="spellStart"/>
            <w:r>
              <w:rPr>
                <w:rFonts w:ascii="Arial" w:hAnsi="Arial"/>
                <w:sz w:val="14"/>
              </w:rPr>
              <w:t>u_employee_test</w:t>
            </w:r>
            <w:proofErr w:type="spellEnd"/>
            <w:r>
              <w:rPr>
                <w:rFonts w:ascii="Arial" w:hAnsi="Arial"/>
                <w:sz w:val="14"/>
              </w:rPr>
              <w:t xml:space="preserve"> with all five employee fields visible so I can verify imported records.</w:t>
            </w:r>
          </w:p>
        </w:tc>
        <w:tc>
          <w:tcPr>
            <w:tcW w:w="1538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56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HR Data Coordinator</w:t>
            </w:r>
          </w:p>
        </w:tc>
      </w:tr>
      <w:tr w:rsidR="00653B6B">
        <w:tc>
          <w:tcPr>
            <w:tcW w:w="1813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w="216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 xml:space="preserve">Transform and </w:t>
            </w:r>
            <w:r>
              <w:rPr>
                <w:rFonts w:ascii="Arial" w:hAnsi="Arial"/>
                <w:sz w:val="14"/>
              </w:rPr>
              <w:t>verification</w:t>
            </w:r>
          </w:p>
        </w:tc>
        <w:tc>
          <w:tcPr>
            <w:tcW w:w="1516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US-10</w:t>
            </w:r>
          </w:p>
        </w:tc>
        <w:tc>
          <w:tcPr>
            <w:tcW w:w="449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As an HR data coordinator, I can repeat the same import so existing Employee IDs are updated rather than duplicated.</w:t>
            </w:r>
          </w:p>
        </w:tc>
        <w:tc>
          <w:tcPr>
            <w:tcW w:w="1538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56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HR Data Coordinator</w:t>
            </w:r>
          </w:p>
        </w:tc>
      </w:tr>
      <w:tr w:rsidR="00653B6B">
        <w:tc>
          <w:tcPr>
            <w:tcW w:w="1813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lastRenderedPageBreak/>
              <w:t>Sprint-2</w:t>
            </w:r>
          </w:p>
        </w:tc>
        <w:tc>
          <w:tcPr>
            <w:tcW w:w="216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Employee reporting</w:t>
            </w:r>
          </w:p>
        </w:tc>
        <w:tc>
          <w:tcPr>
            <w:tcW w:w="1516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US-11</w:t>
            </w:r>
          </w:p>
        </w:tc>
        <w:tc>
          <w:tcPr>
            <w:tcW w:w="449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 xml:space="preserve">As a </w:t>
            </w:r>
            <w:proofErr w:type="spellStart"/>
            <w:r>
              <w:rPr>
                <w:rFonts w:ascii="Arial" w:hAnsi="Arial"/>
                <w:sz w:val="14"/>
              </w:rPr>
              <w:t>ServiceNow</w:t>
            </w:r>
            <w:proofErr w:type="spellEnd"/>
            <w:r>
              <w:rPr>
                <w:rFonts w:ascii="Arial" w:hAnsi="Arial"/>
                <w:sz w:val="14"/>
              </w:rPr>
              <w:t xml:space="preserve"> administrator, I can create Department and</w:t>
            </w:r>
            <w:r>
              <w:rPr>
                <w:rFonts w:ascii="Arial" w:hAnsi="Arial"/>
                <w:sz w:val="14"/>
              </w:rPr>
              <w:t xml:space="preserve"> Location count reports and an employee list so HR can review imported data.</w:t>
            </w:r>
          </w:p>
        </w:tc>
        <w:tc>
          <w:tcPr>
            <w:tcW w:w="1538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156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w="1451" w:type="dxa"/>
            <w:vAlign w:val="center"/>
          </w:tcPr>
          <w:p w:rsidR="00653B6B" w:rsidRDefault="00F60023">
            <w:pPr>
              <w:spacing w:after="20"/>
            </w:pPr>
            <w:proofErr w:type="spellStart"/>
            <w:r>
              <w:rPr>
                <w:rFonts w:ascii="Arial" w:hAnsi="Arial"/>
                <w:sz w:val="14"/>
              </w:rPr>
              <w:t>ServiceNow</w:t>
            </w:r>
            <w:proofErr w:type="spellEnd"/>
            <w:r>
              <w:rPr>
                <w:rFonts w:ascii="Arial" w:hAnsi="Arial"/>
                <w:sz w:val="14"/>
              </w:rPr>
              <w:t xml:space="preserve"> Administrator</w:t>
            </w:r>
          </w:p>
        </w:tc>
      </w:tr>
      <w:tr w:rsidR="00653B6B">
        <w:tc>
          <w:tcPr>
            <w:tcW w:w="1813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w="216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Employee reporting</w:t>
            </w:r>
          </w:p>
        </w:tc>
        <w:tc>
          <w:tcPr>
            <w:tcW w:w="1516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US-12</w:t>
            </w:r>
          </w:p>
        </w:tc>
        <w:tc>
          <w:tcPr>
            <w:tcW w:w="449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 xml:space="preserve">As an HR data coordinator, I can view the three employee reports on the Employee Analytics Dashboard so the </w:t>
            </w:r>
            <w:r>
              <w:rPr>
                <w:rFonts w:ascii="Arial" w:hAnsi="Arial"/>
                <w:sz w:val="14"/>
              </w:rPr>
              <w:t>population is visible in one place.</w:t>
            </w:r>
          </w:p>
        </w:tc>
        <w:tc>
          <w:tcPr>
            <w:tcW w:w="1538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56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w="1451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HR Data Coordinator</w:t>
            </w:r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  <w:vAlign w:val="center"/>
          </w:tcPr>
          <w:p w:rsidR="00ED76A8" w:rsidRPr="009E313A" w:rsidRDefault="00ED76A8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Sprint</w:t>
            </w:r>
          </w:p>
        </w:tc>
        <w:tc>
          <w:tcPr>
            <w:tcW w:w="1737" w:type="dxa"/>
            <w:vAlign w:val="center"/>
          </w:tcPr>
          <w:p w:rsidR="00ED76A8" w:rsidRPr="009E313A" w:rsidRDefault="00ED76A8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Total Story Points</w:t>
            </w:r>
          </w:p>
        </w:tc>
        <w:tc>
          <w:tcPr>
            <w:tcW w:w="1232" w:type="dxa"/>
            <w:vAlign w:val="center"/>
          </w:tcPr>
          <w:p w:rsidR="00ED76A8" w:rsidRPr="009E313A" w:rsidRDefault="00ED76A8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Duration</w:t>
            </w:r>
          </w:p>
        </w:tc>
        <w:tc>
          <w:tcPr>
            <w:tcW w:w="2080" w:type="dxa"/>
            <w:vAlign w:val="center"/>
          </w:tcPr>
          <w:p w:rsidR="00ED76A8" w:rsidRPr="009E313A" w:rsidRDefault="00ED76A8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Sprint Start Date</w:t>
            </w:r>
          </w:p>
        </w:tc>
        <w:tc>
          <w:tcPr>
            <w:tcW w:w="2355" w:type="dxa"/>
            <w:vAlign w:val="center"/>
          </w:tcPr>
          <w:p w:rsidR="00ED76A8" w:rsidRPr="009E313A" w:rsidRDefault="00ED76A8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:rsidR="00ED76A8" w:rsidRPr="009E313A" w:rsidRDefault="00ED76A8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vAlign w:val="center"/>
          </w:tcPr>
          <w:p w:rsidR="00ED76A8" w:rsidRPr="009E313A" w:rsidRDefault="00ED76A8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1737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16</w:t>
            </w:r>
          </w:p>
        </w:tc>
        <w:tc>
          <w:tcPr>
            <w:tcW w:w="123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10 workdays</w:t>
            </w:r>
          </w:p>
        </w:tc>
        <w:tc>
          <w:tcPr>
            <w:tcW w:w="2080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05 Oct 2026</w:t>
            </w:r>
          </w:p>
        </w:tc>
        <w:tc>
          <w:tcPr>
            <w:tcW w:w="235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16 Oct 2026</w:t>
            </w:r>
          </w:p>
        </w:tc>
        <w:tc>
          <w:tcPr>
            <w:tcW w:w="2080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Pending sprint review</w:t>
            </w:r>
          </w:p>
        </w:tc>
        <w:tc>
          <w:tcPr>
            <w:tcW w:w="2714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Pending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w="1737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1232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10 workdays</w:t>
            </w:r>
          </w:p>
        </w:tc>
        <w:tc>
          <w:tcPr>
            <w:tcW w:w="2080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19 Oct 2026</w:t>
            </w:r>
          </w:p>
        </w:tc>
        <w:tc>
          <w:tcPr>
            <w:tcW w:w="2355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30 Oct 2026</w:t>
            </w:r>
          </w:p>
        </w:tc>
        <w:tc>
          <w:tcPr>
            <w:tcW w:w="2080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Pending sprint review</w:t>
            </w:r>
          </w:p>
        </w:tc>
        <w:tc>
          <w:tcPr>
            <w:tcW w:w="2714" w:type="dxa"/>
            <w:vAlign w:val="center"/>
          </w:tcPr>
          <w:p w:rsidR="00653B6B" w:rsidRDefault="00F60023">
            <w:pPr>
              <w:spacing w:after="20"/>
            </w:pPr>
            <w:r>
              <w:rPr>
                <w:rFonts w:ascii="Arial" w:hAnsi="Arial"/>
                <w:sz w:val="14"/>
              </w:rPr>
              <w:t>Pending</w:t>
            </w:r>
          </w:p>
        </w:tc>
      </w:tr>
    </w:tbl>
    <w:p w:rsidR="00E51310" w:rsidRPr="009E313A" w:rsidRDefault="00E51310" w:rsidP="00DB6A25">
      <w:pPr>
        <w:rPr>
          <w:rFonts w:ascii="Arial" w:hAnsi="Arial" w:cs="Arial"/>
          <w:b/>
          <w:bCs/>
        </w:rPr>
      </w:pPr>
    </w:p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Planned velocity: 28 backlog points across two 10-workday sprints = 14 planned points per sprint. Average planned rate = 14 / 10 = 1.4 story points per workday. This is an initial estimate, not measured team velocity; recalibrate after Sprint 1.</w:t>
      </w:r>
    </w:p>
    <w:p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Planned burndown: the chart shows the ideal remaining-work line for each sprint. Update actual remaining points at the end of each workday during delivery; no actual progress has been recorded yet.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72B4D"/>
          <w:sz w:val="22"/>
          <w:szCs w:val="22"/>
        </w:rPr>
      </w:pPr>
      <w:r>
        <w:rPr>
          <w:b/>
          <w:color w:val="17365D"/>
          <w:sz w:val="18"/>
        </w:rPr>
        <w:t>Ideal remaining-work plan (record actual remaining points daily)</w:t>
      </w:r>
      <w:r>
        <w:rPr>
          <w:b/>
          <w:color w:val="17365D"/>
          <w:sz w:val="18"/>
        </w:rPr>
        <w:br/>
      </w:r>
      <w:r>
        <w:rPr>
          <w:noProof/>
        </w:rPr>
        <w:drawing>
          <wp:inline distT="0" distB="0" distL="0" distR="0">
            <wp:extent cx="8641080" cy="30098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ned_burndow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300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EC" w:rsidRPr="009E313A" w:rsidRDefault="00F60023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:rsidR="00102F3B" w:rsidRPr="009E313A" w:rsidRDefault="00F60023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:rsidR="00ED76A8" w:rsidRPr="009E313A" w:rsidRDefault="00F6002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:rsidR="009A103E" w:rsidRPr="009E313A" w:rsidRDefault="00F6002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="006C72DD" w:rsidRPr="009E313A" w:rsidRDefault="00F6002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:rsidR="00372B48" w:rsidRPr="009E313A" w:rsidRDefault="00F6002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:rsidR="00D928E4" w:rsidRPr="009E313A" w:rsidRDefault="00F6002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:rsidR="00ED76A8" w:rsidRPr="009E313A" w:rsidRDefault="00F60023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4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53B6B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6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- Import Data Using Transform Maps (Spreadsheet)</vt:lpstr>
    </vt:vector>
  </TitlesOfParts>
  <Company/>
  <LinksUpToDate>false</LinksUpToDate>
  <CharactersWithSpaces>5072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- Import Data Using Transform Maps (Spreadsheet)</dc:title>
  <dc:subject>Product backlog, sprint schedule, velocity estimate, and planned burndown</dc:subject>
  <dc:creator>Amarender Katkam</dc:creator>
  <cp:keywords>SWTID-2026-8585; ServiceNow; Transform Maps; Sprint Planning</cp:keywords>
  <dc:description/>
  <cp:lastModifiedBy>Microsoft account</cp:lastModifiedBy>
  <cp:revision>2</cp:revision>
  <cp:lastPrinted>2022-10-18T07:38:00Z</cp:lastPrinted>
  <dcterms:created xsi:type="dcterms:W3CDTF">2026-10-02T18:06:00Z</dcterms:created>
  <dcterms:modified xsi:type="dcterms:W3CDTF">2026-10-02T18:06:00Z</dcterms:modified>
</cp:coreProperties>
</file>