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Engineer &amp; Software Architect · LLM Systems, Full-Stack,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Engineer &amp; Software Architect · LLM Systems, Full-Stack, Blockchain</dc:description>
  <cp:lastModifiedBy>Douglas Kent</cp:lastModifiedBy>
  <cp:revision>1</cp:revision>
  <dcterms:created xsi:type="dcterms:W3CDTF">2026-10-08T00:00:00.000Z</dcterms:created>
  <dcterms:modified xsi:type="dcterms:W3CDTF">2026-10-08T00:00:00.000Z</dcterms:modified>
</cp:coreProperties>
</file>

<file path=docProps/custom.xml><?xml version="1.0" encoding="utf-8"?>
<Properties xmlns="http://schemas.openxmlformats.org/officeDocument/2006/custom-properties" xmlns:vt="http://schemas.openxmlformats.org/officeDocument/2006/docPropsVTypes"/>
</file>