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3C0F75" w:rsidP="003C0F75">
      <w:pPr>
        <w:pStyle w:val="Title"/>
      </w:pPr>
      <w:r>
        <w:t>Web Semantics and Accessibility</w:t>
      </w:r>
    </w:p>
    <w:p w:rsidR="003C0F75" w:rsidRPr="003C0F75" w:rsidRDefault="003C0F75" w:rsidP="003C0F75">
      <w:pPr>
        <w:pStyle w:val="Heading1"/>
      </w:pPr>
      <w:r>
        <w:t>Definitions and Considerations</w:t>
      </w:r>
    </w:p>
    <w:p w:rsidR="003C0F75" w:rsidRDefault="003C0F75" w:rsidP="003C0F75">
      <w:pPr>
        <w:pStyle w:val="Heading2"/>
      </w:pPr>
      <w:r>
        <w:t>Accessibility</w:t>
      </w:r>
    </w:p>
    <w:p w:rsidR="003C0F75" w:rsidRDefault="003C0F75" w:rsidP="003C0F75">
      <w:pPr>
        <w:pStyle w:val="NoSpacing"/>
      </w:pPr>
      <w:r>
        <w:t>What disabilities might we need to cater for</w:t>
      </w:r>
      <w:r>
        <w:t>?</w:t>
      </w:r>
    </w:p>
    <w:p w:rsidR="003C0F75" w:rsidRDefault="003C0F75" w:rsidP="003C0F75">
      <w:pPr>
        <w:pStyle w:val="NoSpacing"/>
        <w:numPr>
          <w:ilvl w:val="0"/>
          <w:numId w:val="1"/>
        </w:numPr>
      </w:pPr>
      <w:r>
        <w:t>Colour blindness</w:t>
      </w:r>
    </w:p>
    <w:p w:rsidR="003C0F75" w:rsidRDefault="003C0F75" w:rsidP="003C0F75">
      <w:pPr>
        <w:pStyle w:val="NoSpacing"/>
        <w:numPr>
          <w:ilvl w:val="1"/>
          <w:numId w:val="1"/>
        </w:numPr>
      </w:pPr>
      <w:r>
        <w:t>Colour Contrast</w:t>
      </w:r>
      <w:r>
        <w:tab/>
      </w:r>
    </w:p>
    <w:p w:rsidR="003C0F75" w:rsidRDefault="003C0F75" w:rsidP="003C0F75">
      <w:pPr>
        <w:pStyle w:val="NoSpacing"/>
        <w:numPr>
          <w:ilvl w:val="0"/>
          <w:numId w:val="1"/>
        </w:numPr>
      </w:pPr>
      <w:r>
        <w:t>Visually impaired or blind users</w:t>
      </w:r>
    </w:p>
    <w:p w:rsidR="003C0F75" w:rsidRDefault="003C0F75" w:rsidP="003C0F75">
      <w:pPr>
        <w:pStyle w:val="NoSpacing"/>
        <w:numPr>
          <w:ilvl w:val="1"/>
          <w:numId w:val="1"/>
        </w:numPr>
      </w:pPr>
      <w:r>
        <w:t>Semantics for people using screen readers</w:t>
      </w:r>
    </w:p>
    <w:p w:rsidR="003C0F75" w:rsidRDefault="003C0F75" w:rsidP="003C0F75">
      <w:pPr>
        <w:pStyle w:val="NoSpacing"/>
        <w:numPr>
          <w:ilvl w:val="0"/>
          <w:numId w:val="1"/>
        </w:numPr>
      </w:pPr>
      <w:r>
        <w:t>Deaf users</w:t>
      </w:r>
    </w:p>
    <w:p w:rsidR="003C0F75" w:rsidRDefault="003C0F75" w:rsidP="003C0F75">
      <w:pPr>
        <w:pStyle w:val="NoSpacing"/>
        <w:numPr>
          <w:ilvl w:val="0"/>
          <w:numId w:val="1"/>
        </w:numPr>
      </w:pPr>
      <w:r>
        <w:t>Users who navigate using joystick and voice commands</w:t>
      </w:r>
    </w:p>
    <w:p w:rsidR="003C0F75" w:rsidRDefault="003C0F75" w:rsidP="003C0F75">
      <w:pPr>
        <w:pStyle w:val="NoSpacing"/>
      </w:pPr>
    </w:p>
    <w:p w:rsidR="003C0F75" w:rsidRDefault="003C0F75" w:rsidP="003C0F75">
      <w:pPr>
        <w:pStyle w:val="Heading2"/>
      </w:pPr>
      <w:r>
        <w:t>Accessibility Standards</w:t>
      </w:r>
    </w:p>
    <w:p w:rsidR="003C0F75" w:rsidRDefault="003C0F75" w:rsidP="003C0F75">
      <w:pPr>
        <w:pStyle w:val="NoSpacing"/>
        <w:numPr>
          <w:ilvl w:val="0"/>
          <w:numId w:val="2"/>
        </w:numPr>
      </w:pPr>
      <w:r>
        <w:t>Web Content Accessibility Guidelines(WACOG)</w:t>
      </w:r>
    </w:p>
    <w:p w:rsidR="003C0F75" w:rsidRDefault="003C0F75" w:rsidP="003C0F75">
      <w:pPr>
        <w:pStyle w:val="NoSpacing"/>
        <w:numPr>
          <w:ilvl w:val="1"/>
          <w:numId w:val="2"/>
        </w:numPr>
      </w:pPr>
      <w:r w:rsidRPr="003C0F75">
        <w:t>http://www.w3.org/WAI/intro/wcag</w:t>
      </w:r>
    </w:p>
    <w:p w:rsidR="003C0F75" w:rsidRDefault="003C0F75" w:rsidP="003C0F75">
      <w:pPr>
        <w:pStyle w:val="NoSpacing"/>
        <w:numPr>
          <w:ilvl w:val="0"/>
          <w:numId w:val="2"/>
        </w:numPr>
      </w:pPr>
      <w:r>
        <w:t>Accessible Rich Internet Applications(WAI-ARIA)</w:t>
      </w:r>
    </w:p>
    <w:p w:rsidR="003C0F75" w:rsidRDefault="003C0F75" w:rsidP="003C0F75">
      <w:pPr>
        <w:pStyle w:val="NoSpacing"/>
        <w:numPr>
          <w:ilvl w:val="1"/>
          <w:numId w:val="2"/>
        </w:numPr>
      </w:pPr>
      <w:r w:rsidRPr="003C0F75">
        <w:t>http://www.w3.org/WAI/intro/aria.php</w:t>
      </w:r>
    </w:p>
    <w:p w:rsidR="003C0F75" w:rsidRDefault="003C0F75" w:rsidP="003C0F75">
      <w:pPr>
        <w:pStyle w:val="NoSpacing"/>
        <w:numPr>
          <w:ilvl w:val="0"/>
          <w:numId w:val="2"/>
        </w:numPr>
      </w:pPr>
      <w:r>
        <w:t>BS 8878:2010 – Web Accessibility Code of Practice</w:t>
      </w:r>
    </w:p>
    <w:p w:rsidR="003C0F75" w:rsidRDefault="003C0F75" w:rsidP="003C0F75">
      <w:pPr>
        <w:pStyle w:val="NoSpacing"/>
        <w:numPr>
          <w:ilvl w:val="1"/>
          <w:numId w:val="2"/>
        </w:numPr>
      </w:pPr>
      <w:r w:rsidRPr="003C0F75">
        <w:t>http://shop.bsigroup.com/en/ProductDetail/?pid=000000000030180388&amp;rdt=wmt</w:t>
      </w:r>
    </w:p>
    <w:p w:rsidR="003C0F75" w:rsidRDefault="003C0F75" w:rsidP="003C0F75">
      <w:pPr>
        <w:pStyle w:val="Heading3"/>
      </w:pPr>
      <w:r>
        <w:t>WAI-ARIA</w:t>
      </w:r>
    </w:p>
    <w:p w:rsidR="003C0F75" w:rsidRDefault="003C0F75" w:rsidP="003C0F75">
      <w:pPr>
        <w:pStyle w:val="NoSpacing"/>
      </w:pPr>
      <w:r>
        <w:t>Good practice to include the roles in the tags</w:t>
      </w:r>
    </w:p>
    <w:p w:rsidR="003C0F75" w:rsidRDefault="003C0F75" w:rsidP="003C0F75">
      <w:pPr>
        <w:pStyle w:val="NoSpacing"/>
      </w:pPr>
    </w:p>
    <w:p w:rsidR="003C0F75" w:rsidRDefault="003C0F75" w:rsidP="003C0F75">
      <w:pPr>
        <w:pStyle w:val="NoSpacing"/>
      </w:pPr>
      <w:r>
        <w:t>&lt;header role=”banner”&gt;</w:t>
      </w:r>
    </w:p>
    <w:p w:rsidR="003C0F75" w:rsidRDefault="003C0F75" w:rsidP="003C0F75">
      <w:pPr>
        <w:pStyle w:val="NoSpacing"/>
      </w:pPr>
      <w:r>
        <w:t>&lt;</w:t>
      </w:r>
      <w:proofErr w:type="spellStart"/>
      <w:r>
        <w:t>nav</w:t>
      </w:r>
      <w:proofErr w:type="spellEnd"/>
      <w:r>
        <w:t xml:space="preserve"> role=”navigation”&gt;</w:t>
      </w:r>
    </w:p>
    <w:p w:rsidR="003C0F75" w:rsidRDefault="003C0F75" w:rsidP="003C0F75">
      <w:pPr>
        <w:pStyle w:val="NoSpacing"/>
      </w:pPr>
      <w:r>
        <w:t>&lt;form role=search”&gt;</w:t>
      </w:r>
    </w:p>
    <w:p w:rsidR="003C0F75" w:rsidRDefault="003C0F75" w:rsidP="003C0F75">
      <w:pPr>
        <w:pStyle w:val="NoSpacing"/>
      </w:pPr>
      <w:r>
        <w:t>&lt;main role=”main”&gt;</w:t>
      </w:r>
    </w:p>
    <w:p w:rsidR="003C0F75" w:rsidRDefault="003C0F75" w:rsidP="003C0F75">
      <w:pPr>
        <w:pStyle w:val="NoSpacing"/>
      </w:pPr>
      <w:r>
        <w:t>&lt;aside role=”complementary”&gt;</w:t>
      </w:r>
    </w:p>
    <w:p w:rsidR="003C0F75" w:rsidRDefault="003C0F75" w:rsidP="003C0F75">
      <w:pPr>
        <w:pStyle w:val="NoSpacing"/>
      </w:pPr>
      <w:r>
        <w:t>&lt;footer role=”</w:t>
      </w:r>
      <w:proofErr w:type="spellStart"/>
      <w:r>
        <w:t>contentinfo</w:t>
      </w:r>
      <w:proofErr w:type="spellEnd"/>
      <w:r>
        <w:t>”&gt;</w:t>
      </w:r>
    </w:p>
    <w:p w:rsidR="003C0F75" w:rsidRPr="003C0F75" w:rsidRDefault="003C0F75" w:rsidP="003C0F75">
      <w:pPr>
        <w:pStyle w:val="Heading2"/>
      </w:pPr>
    </w:p>
    <w:p w:rsidR="003C0F75" w:rsidRDefault="003C0F75" w:rsidP="003C0F75">
      <w:pPr>
        <w:pStyle w:val="Heading2"/>
        <w:rPr>
          <w:u w:val="single"/>
        </w:rPr>
      </w:pPr>
      <w:r>
        <w:rPr>
          <w:u w:val="single"/>
        </w:rPr>
        <w:t>Micro formats</w:t>
      </w:r>
    </w:p>
    <w:p w:rsidR="003C0F75" w:rsidRDefault="003C0F75" w:rsidP="003C0F75">
      <w:pPr>
        <w:pStyle w:val="NoSpacing"/>
      </w:pPr>
      <w:hyperlink r:id="rId5" w:history="1">
        <w:r w:rsidRPr="0028338D">
          <w:rPr>
            <w:rStyle w:val="Hyperlink"/>
          </w:rPr>
          <w:t>http://microformats.org/</w:t>
        </w:r>
      </w:hyperlink>
    </w:p>
    <w:p w:rsidR="003C0F75" w:rsidRPr="003C0F75" w:rsidRDefault="003C0F75" w:rsidP="003C0F75">
      <w:pPr>
        <w:pStyle w:val="NoSpacing"/>
      </w:pPr>
    </w:p>
    <w:p w:rsidR="003C0F75" w:rsidRPr="003C0F75" w:rsidRDefault="003C0F75" w:rsidP="003C0F75">
      <w:pPr>
        <w:pStyle w:val="Heading3"/>
      </w:pPr>
      <w:proofErr w:type="spellStart"/>
      <w:r w:rsidRPr="003C0F75">
        <w:t>Microformat</w:t>
      </w:r>
      <w:proofErr w:type="spellEnd"/>
      <w:r w:rsidRPr="003C0F75">
        <w:t xml:space="preserve"> specifications</w:t>
      </w:r>
    </w:p>
    <w:p w:rsidR="003C0F75" w:rsidRPr="003C0F75" w:rsidRDefault="003C0F75" w:rsidP="003C0F75">
      <w:pPr>
        <w:pStyle w:val="NoSpacing"/>
      </w:pPr>
      <w:r w:rsidRPr="003C0F75">
        <w:t>People and Organizations</w:t>
      </w:r>
    </w:p>
    <w:p w:rsidR="003C0F75" w:rsidRPr="003C0F75" w:rsidRDefault="003C0F75" w:rsidP="003C0F75">
      <w:pPr>
        <w:pStyle w:val="NoSpacing"/>
      </w:pPr>
      <w:hyperlink r:id="rId6" w:history="1">
        <w:proofErr w:type="gramStart"/>
        <w:r w:rsidRPr="003C0F75">
          <w:rPr>
            <w:rStyle w:val="Hyperlink"/>
          </w:rPr>
          <w:t>h-card</w:t>
        </w:r>
        <w:proofErr w:type="gramEnd"/>
      </w:hyperlink>
      <w:r w:rsidRPr="003C0F75">
        <w:t>, </w:t>
      </w:r>
      <w:hyperlink r:id="rId7" w:history="1">
        <w:r w:rsidRPr="003C0F75">
          <w:rPr>
            <w:rStyle w:val="Hyperlink"/>
          </w:rPr>
          <w:t>XFN</w:t>
        </w:r>
      </w:hyperlink>
    </w:p>
    <w:p w:rsidR="003C0F75" w:rsidRPr="003C0F75" w:rsidRDefault="003C0F75" w:rsidP="003C0F75">
      <w:pPr>
        <w:pStyle w:val="NoSpacing"/>
      </w:pPr>
      <w:r w:rsidRPr="003C0F75">
        <w:t>Calendars and</w:t>
      </w:r>
      <w:bookmarkStart w:id="0" w:name="_GoBack"/>
      <w:bookmarkEnd w:id="0"/>
      <w:r w:rsidRPr="003C0F75">
        <w:t xml:space="preserve"> Events</w:t>
      </w:r>
    </w:p>
    <w:p w:rsidR="003C0F75" w:rsidRPr="003C0F75" w:rsidRDefault="003C0F75" w:rsidP="003C0F75">
      <w:pPr>
        <w:pStyle w:val="NoSpacing"/>
      </w:pPr>
      <w:hyperlink r:id="rId8" w:history="1">
        <w:proofErr w:type="gramStart"/>
        <w:r w:rsidRPr="003C0F75">
          <w:rPr>
            <w:rStyle w:val="Hyperlink"/>
          </w:rPr>
          <w:t>h-calendar</w:t>
        </w:r>
        <w:proofErr w:type="gramEnd"/>
      </w:hyperlink>
    </w:p>
    <w:p w:rsidR="003C0F75" w:rsidRPr="003C0F75" w:rsidRDefault="003C0F75" w:rsidP="003C0F75">
      <w:pPr>
        <w:pStyle w:val="NoSpacing"/>
      </w:pPr>
      <w:r w:rsidRPr="003C0F75">
        <w:t>Opinions, Ratings and Reviews</w:t>
      </w:r>
    </w:p>
    <w:p w:rsidR="003C0F75" w:rsidRPr="003C0F75" w:rsidRDefault="003C0F75" w:rsidP="003C0F75">
      <w:pPr>
        <w:pStyle w:val="NoSpacing"/>
      </w:pPr>
      <w:hyperlink r:id="rId9" w:history="1">
        <w:proofErr w:type="gramStart"/>
        <w:r w:rsidRPr="003C0F75">
          <w:rPr>
            <w:rStyle w:val="Hyperlink"/>
          </w:rPr>
          <w:t>h-review</w:t>
        </w:r>
        <w:proofErr w:type="gramEnd"/>
      </w:hyperlink>
    </w:p>
    <w:p w:rsidR="003C0F75" w:rsidRPr="003C0F75" w:rsidRDefault="003C0F75" w:rsidP="003C0F75"/>
    <w:sectPr w:rsidR="003C0F75" w:rsidRPr="003C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5AD6"/>
    <w:multiLevelType w:val="hybridMultilevel"/>
    <w:tmpl w:val="F4F60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B3A69"/>
    <w:multiLevelType w:val="hybridMultilevel"/>
    <w:tmpl w:val="3BC8E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75"/>
    <w:rsid w:val="003C0F75"/>
    <w:rsid w:val="00C40C60"/>
    <w:rsid w:val="00D24C86"/>
    <w:rsid w:val="00D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30A6F-BB3A-49BB-9EE8-41216394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F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C0F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0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0F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0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roformats.org/wiki/h-calend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croformats.org/wiki/xf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croformats.org/wiki/h-ca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croformat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croformats.org/wiki/h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2014-10-14T10:10:00Z</dcterms:created>
  <dcterms:modified xsi:type="dcterms:W3CDTF">2014-10-14T10:20:00Z</dcterms:modified>
</cp:coreProperties>
</file>