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Pr="00A92F4D" w:rsidRDefault="009D0DEF" w:rsidP="009D0DEF">
      <w:pPr>
        <w:pStyle w:val="NoSpacing"/>
        <w:rPr>
          <w:u w:val="single"/>
        </w:rPr>
      </w:pPr>
      <w:r w:rsidRPr="00A92F4D">
        <w:rPr>
          <w:u w:val="single"/>
        </w:rPr>
        <w:t>Semantics and Accessibility</w:t>
      </w:r>
    </w:p>
    <w:p w:rsidR="009D0DEF" w:rsidRDefault="00A92F4D" w:rsidP="009D0DEF">
      <w:pPr>
        <w:pStyle w:val="NoSpacing"/>
      </w:pPr>
      <w:r>
        <w:t>Use class name and ID accurately. Describe what is between the tags.</w:t>
      </w:r>
    </w:p>
    <w:p w:rsidR="00A92F4D" w:rsidRDefault="00A92F4D" w:rsidP="009D0DEF">
      <w:pPr>
        <w:pStyle w:val="NoSpacing"/>
      </w:pPr>
    </w:p>
    <w:p w:rsidR="00A92F4D" w:rsidRDefault="00A92F4D" w:rsidP="009D0DEF">
      <w:pPr>
        <w:pStyle w:val="NoSpacing"/>
        <w:rPr>
          <w:u w:val="single"/>
        </w:rPr>
      </w:pPr>
      <w:r w:rsidRPr="00A92F4D">
        <w:rPr>
          <w:u w:val="single"/>
        </w:rPr>
        <w:t>What is Semantics?</w:t>
      </w:r>
    </w:p>
    <w:p w:rsidR="00A92F4D" w:rsidRDefault="00A92F4D" w:rsidP="009D0DEF">
      <w:pPr>
        <w:pStyle w:val="NoSpacing"/>
      </w:pPr>
      <w:r>
        <w:t xml:space="preserve">All has to do with meaning! </w:t>
      </w:r>
    </w:p>
    <w:p w:rsidR="00A92F4D" w:rsidRDefault="00A92F4D" w:rsidP="009D0DEF">
      <w:pPr>
        <w:pStyle w:val="NoSpacing"/>
      </w:pPr>
      <w:r>
        <w:t>Make sure that is has meaning, as opposed to arbitrarily marking up.</w:t>
      </w:r>
    </w:p>
    <w:p w:rsidR="00A92F4D" w:rsidRDefault="00A92F4D" w:rsidP="009D0DEF">
      <w:pPr>
        <w:pStyle w:val="NoSpacing"/>
      </w:pPr>
      <w:r>
        <w:t>Syntax: how you say something</w:t>
      </w:r>
    </w:p>
    <w:p w:rsidR="0038205E" w:rsidRDefault="0038205E" w:rsidP="009D0DEF">
      <w:pPr>
        <w:pStyle w:val="NoSpacing"/>
      </w:pPr>
    </w:p>
    <w:p w:rsidR="0038205E" w:rsidRDefault="0038205E" w:rsidP="009D0DEF">
      <w:pPr>
        <w:pStyle w:val="NoSpacing"/>
      </w:pPr>
      <w:r>
        <w:t>(Semantic Mark-up)</w:t>
      </w:r>
    </w:p>
    <w:p w:rsidR="00A92F4D" w:rsidRDefault="00A92F4D" w:rsidP="009D0DEF">
      <w:pPr>
        <w:pStyle w:val="NoSpacing"/>
      </w:pPr>
    </w:p>
    <w:p w:rsidR="00866DF0" w:rsidRDefault="00866DF0" w:rsidP="009D0DEF">
      <w:pPr>
        <w:pStyle w:val="NoSpacing"/>
        <w:rPr>
          <w:u w:val="single"/>
        </w:rPr>
      </w:pPr>
      <w:r>
        <w:rPr>
          <w:u w:val="single"/>
        </w:rPr>
        <w:t>What are the advantages?</w:t>
      </w:r>
    </w:p>
    <w:p w:rsidR="00866DF0" w:rsidRDefault="00866DF0" w:rsidP="00866DF0">
      <w:pPr>
        <w:pStyle w:val="NoSpacing"/>
        <w:numPr>
          <w:ilvl w:val="0"/>
          <w:numId w:val="1"/>
        </w:numPr>
      </w:pPr>
      <w:r>
        <w:t>Machines can understand</w:t>
      </w:r>
    </w:p>
    <w:p w:rsidR="00866DF0" w:rsidRDefault="00866DF0" w:rsidP="00866DF0">
      <w:pPr>
        <w:pStyle w:val="NoSpacing"/>
        <w:numPr>
          <w:ilvl w:val="0"/>
          <w:numId w:val="1"/>
        </w:numPr>
      </w:pPr>
      <w:r>
        <w:t>Better SEO</w:t>
      </w:r>
    </w:p>
    <w:p w:rsidR="00866DF0" w:rsidRDefault="00866DF0" w:rsidP="00866DF0">
      <w:pPr>
        <w:pStyle w:val="NoSpacing"/>
        <w:numPr>
          <w:ilvl w:val="0"/>
          <w:numId w:val="1"/>
        </w:numPr>
      </w:pPr>
      <w:r>
        <w:t>Services like Readability</w:t>
      </w:r>
    </w:p>
    <w:p w:rsidR="00866DF0" w:rsidRDefault="00866DF0" w:rsidP="00866DF0">
      <w:pPr>
        <w:pStyle w:val="NoSpacing"/>
        <w:numPr>
          <w:ilvl w:val="0"/>
          <w:numId w:val="1"/>
        </w:numPr>
      </w:pPr>
      <w:r>
        <w:t>Facebook Sharing</w:t>
      </w:r>
    </w:p>
    <w:p w:rsidR="0038205E" w:rsidRDefault="0038205E" w:rsidP="0038205E">
      <w:pPr>
        <w:pStyle w:val="NoSpacing"/>
      </w:pPr>
    </w:p>
    <w:p w:rsidR="0038205E" w:rsidRDefault="0038205E" w:rsidP="0038205E">
      <w:pPr>
        <w:pStyle w:val="NoSpacing"/>
        <w:rPr>
          <w:u w:val="single"/>
        </w:rPr>
      </w:pPr>
      <w:r>
        <w:rPr>
          <w:u w:val="single"/>
        </w:rPr>
        <w:t>Micro formats</w:t>
      </w:r>
    </w:p>
    <w:p w:rsidR="0038205E" w:rsidRDefault="0038205E" w:rsidP="0038205E">
      <w:pPr>
        <w:pStyle w:val="NoSpacing"/>
      </w:pPr>
      <w:r>
        <w:t>Add some meaning to my CV!</w:t>
      </w:r>
    </w:p>
    <w:p w:rsidR="0038205E" w:rsidRDefault="0038205E" w:rsidP="0038205E">
      <w:pPr>
        <w:pStyle w:val="NoSpacing"/>
      </w:pPr>
      <w:r>
        <w:t>Use some micro formats.</w:t>
      </w:r>
    </w:p>
    <w:p w:rsidR="0038205E" w:rsidRDefault="0038205E" w:rsidP="0038205E">
      <w:pPr>
        <w:pStyle w:val="NoSpacing"/>
      </w:pPr>
    </w:p>
    <w:p w:rsidR="0038205E" w:rsidRDefault="0038205E" w:rsidP="0038205E">
      <w:pPr>
        <w:pStyle w:val="NoSpacing"/>
        <w:rPr>
          <w:u w:val="single"/>
        </w:rPr>
      </w:pPr>
      <w:r>
        <w:rPr>
          <w:u w:val="single"/>
        </w:rPr>
        <w:t>Accessibility</w:t>
      </w:r>
    </w:p>
    <w:p w:rsidR="0038205E" w:rsidRDefault="0038205E" w:rsidP="0038205E">
      <w:pPr>
        <w:pStyle w:val="NoSpacing"/>
      </w:pPr>
      <w:r>
        <w:t xml:space="preserve">What disabilities might we need to cater </w:t>
      </w:r>
      <w:proofErr w:type="gramStart"/>
      <w:r>
        <w:t>for</w:t>
      </w:r>
      <w:proofErr w:type="gramEnd"/>
    </w:p>
    <w:p w:rsidR="0038205E" w:rsidRDefault="0038205E" w:rsidP="0038205E">
      <w:pPr>
        <w:pStyle w:val="NoSpacing"/>
        <w:numPr>
          <w:ilvl w:val="0"/>
          <w:numId w:val="2"/>
        </w:numPr>
      </w:pPr>
      <w:r>
        <w:t>Colour blindness</w:t>
      </w:r>
    </w:p>
    <w:p w:rsidR="0038205E" w:rsidRDefault="0038205E" w:rsidP="0038205E">
      <w:pPr>
        <w:pStyle w:val="NoSpacing"/>
        <w:numPr>
          <w:ilvl w:val="0"/>
          <w:numId w:val="2"/>
        </w:numPr>
      </w:pPr>
      <w:r>
        <w:t>Visually impaired or blind users</w:t>
      </w:r>
    </w:p>
    <w:p w:rsidR="0038205E" w:rsidRDefault="0038205E" w:rsidP="0038205E">
      <w:pPr>
        <w:pStyle w:val="NoSpacing"/>
        <w:numPr>
          <w:ilvl w:val="0"/>
          <w:numId w:val="2"/>
        </w:numPr>
      </w:pPr>
      <w:r>
        <w:t>Deaf users</w:t>
      </w:r>
    </w:p>
    <w:p w:rsidR="0038205E" w:rsidRDefault="0038205E" w:rsidP="0038205E">
      <w:pPr>
        <w:pStyle w:val="NoSpacing"/>
        <w:numPr>
          <w:ilvl w:val="0"/>
          <w:numId w:val="2"/>
        </w:numPr>
      </w:pPr>
      <w:r>
        <w:t>Users who navigate using joystick and voice commands</w:t>
      </w:r>
    </w:p>
    <w:p w:rsidR="0038205E" w:rsidRDefault="0038205E" w:rsidP="0038205E">
      <w:pPr>
        <w:pStyle w:val="NoSpacing"/>
      </w:pPr>
    </w:p>
    <w:p w:rsidR="0038205E" w:rsidRDefault="0038205E" w:rsidP="0038205E">
      <w:pPr>
        <w:pStyle w:val="NoSpacing"/>
        <w:rPr>
          <w:u w:val="single"/>
        </w:rPr>
      </w:pPr>
      <w:r>
        <w:rPr>
          <w:u w:val="single"/>
        </w:rPr>
        <w:t>Colour Blindness</w:t>
      </w:r>
    </w:p>
    <w:p w:rsidR="0038205E" w:rsidRDefault="007F03DF" w:rsidP="0038205E">
      <w:pPr>
        <w:pStyle w:val="NoSpacing"/>
      </w:pPr>
      <w:r>
        <w:t>Colour Contrast</w:t>
      </w:r>
    </w:p>
    <w:p w:rsidR="007F03DF" w:rsidRDefault="007F03DF" w:rsidP="0038205E">
      <w:pPr>
        <w:pStyle w:val="NoSpacing"/>
      </w:pPr>
      <w:r>
        <w:t>Comes up a lot in manual testing</w:t>
      </w:r>
    </w:p>
    <w:p w:rsidR="007F03DF" w:rsidRDefault="007F03DF" w:rsidP="0038205E">
      <w:pPr>
        <w:pStyle w:val="NoSpacing"/>
      </w:pPr>
    </w:p>
    <w:p w:rsidR="007F03DF" w:rsidRDefault="007F03DF" w:rsidP="0038205E">
      <w:pPr>
        <w:pStyle w:val="NoSpacing"/>
      </w:pPr>
      <w:r>
        <w:t>How do we cater for deaf users?</w:t>
      </w:r>
    </w:p>
    <w:p w:rsidR="007F03DF" w:rsidRDefault="007F03DF" w:rsidP="0038205E">
      <w:pPr>
        <w:pStyle w:val="NoSpacing"/>
      </w:pPr>
      <w:r>
        <w:t>Semantics for people using screen readers</w:t>
      </w:r>
    </w:p>
    <w:p w:rsidR="00B50161" w:rsidRDefault="00B50161" w:rsidP="0038205E">
      <w:pPr>
        <w:pStyle w:val="NoSpacing"/>
      </w:pPr>
    </w:p>
    <w:p w:rsidR="00B50161" w:rsidRDefault="00B50161" w:rsidP="0038205E">
      <w:pPr>
        <w:pStyle w:val="NoSpacing"/>
        <w:rPr>
          <w:u w:val="single"/>
        </w:rPr>
      </w:pPr>
      <w:r>
        <w:rPr>
          <w:u w:val="single"/>
        </w:rPr>
        <w:t>Accessibility Standards</w:t>
      </w:r>
    </w:p>
    <w:p w:rsidR="00B50161" w:rsidRDefault="00B50161" w:rsidP="00B50161">
      <w:pPr>
        <w:pStyle w:val="NoSpacing"/>
        <w:numPr>
          <w:ilvl w:val="0"/>
          <w:numId w:val="3"/>
        </w:numPr>
      </w:pPr>
      <w:r>
        <w:t>Web Content Accessibility Guidelines(WACOG)</w:t>
      </w:r>
    </w:p>
    <w:p w:rsidR="00B50161" w:rsidRDefault="00B50161" w:rsidP="00B50161">
      <w:pPr>
        <w:pStyle w:val="NoSpacing"/>
        <w:numPr>
          <w:ilvl w:val="0"/>
          <w:numId w:val="3"/>
        </w:numPr>
      </w:pPr>
      <w:r>
        <w:t>Accessible Rich Internet Applications(WAI-ARIA)</w:t>
      </w:r>
    </w:p>
    <w:p w:rsidR="00B50161" w:rsidRDefault="00B50161" w:rsidP="00B50161">
      <w:pPr>
        <w:pStyle w:val="NoSpacing"/>
        <w:numPr>
          <w:ilvl w:val="0"/>
          <w:numId w:val="3"/>
        </w:numPr>
      </w:pPr>
      <w:r>
        <w:t>BS 8878:2010 – Web Accessibility Code of Practice</w:t>
      </w:r>
    </w:p>
    <w:p w:rsidR="00B50161" w:rsidRDefault="00B50161" w:rsidP="00B50161">
      <w:pPr>
        <w:pStyle w:val="NoSpacing"/>
      </w:pPr>
    </w:p>
    <w:p w:rsidR="00B50161" w:rsidRPr="00B50161" w:rsidRDefault="00B50161" w:rsidP="00B50161">
      <w:pPr>
        <w:pStyle w:val="NoSpacing"/>
      </w:pPr>
    </w:p>
    <w:p w:rsidR="007F03DF" w:rsidRDefault="009D2048" w:rsidP="0038205E">
      <w:pPr>
        <w:pStyle w:val="NoSpacing"/>
        <w:rPr>
          <w:u w:val="single"/>
        </w:rPr>
      </w:pPr>
      <w:r>
        <w:rPr>
          <w:u w:val="single"/>
        </w:rPr>
        <w:t>WAI – ARIA</w:t>
      </w:r>
    </w:p>
    <w:p w:rsidR="009D2048" w:rsidRDefault="009D2048" w:rsidP="0038205E">
      <w:pPr>
        <w:pStyle w:val="NoSpacing"/>
      </w:pPr>
      <w:r>
        <w:t xml:space="preserve">Web Access </w:t>
      </w:r>
      <w:proofErr w:type="spellStart"/>
      <w:r>
        <w:t>Inititive</w:t>
      </w:r>
      <w:proofErr w:type="spellEnd"/>
    </w:p>
    <w:p w:rsidR="009D2048" w:rsidRDefault="009D2048" w:rsidP="0038205E">
      <w:pPr>
        <w:pStyle w:val="NoSpacing"/>
      </w:pPr>
    </w:p>
    <w:p w:rsidR="009D2048" w:rsidRDefault="009D2048" w:rsidP="0038205E">
      <w:pPr>
        <w:pStyle w:val="NoSpacing"/>
      </w:pPr>
      <w:r>
        <w:t>Good practice to include the roles in the tags</w:t>
      </w:r>
    </w:p>
    <w:p w:rsidR="009D2048" w:rsidRDefault="009D2048" w:rsidP="0038205E">
      <w:pPr>
        <w:pStyle w:val="NoSpacing"/>
      </w:pPr>
      <w:r>
        <w:t>&lt;header role=”banner”&gt;</w:t>
      </w:r>
    </w:p>
    <w:p w:rsidR="009D2048" w:rsidRDefault="009D2048" w:rsidP="0038205E">
      <w:pPr>
        <w:pStyle w:val="NoSpacing"/>
      </w:pPr>
      <w:r>
        <w:t>&lt;</w:t>
      </w:r>
      <w:proofErr w:type="spellStart"/>
      <w:r>
        <w:t>nav</w:t>
      </w:r>
      <w:proofErr w:type="spellEnd"/>
      <w:r>
        <w:t xml:space="preserve"> role=”navigation”&gt;</w:t>
      </w:r>
    </w:p>
    <w:p w:rsidR="009D2048" w:rsidRDefault="009D2048" w:rsidP="0038205E">
      <w:pPr>
        <w:pStyle w:val="NoSpacing"/>
      </w:pPr>
      <w:r>
        <w:t>&lt;form role=search”&gt;</w:t>
      </w:r>
    </w:p>
    <w:p w:rsidR="009D2048" w:rsidRDefault="009D2048" w:rsidP="0038205E">
      <w:pPr>
        <w:pStyle w:val="NoSpacing"/>
      </w:pPr>
      <w:r>
        <w:t>&lt;main role=”main”&gt;</w:t>
      </w:r>
    </w:p>
    <w:p w:rsidR="009D2048" w:rsidRDefault="009D2048" w:rsidP="0038205E">
      <w:pPr>
        <w:pStyle w:val="NoSpacing"/>
      </w:pPr>
      <w:r>
        <w:t>&lt;aside role=”complementary”&gt;</w:t>
      </w:r>
    </w:p>
    <w:p w:rsidR="009D2048" w:rsidRDefault="009D2048" w:rsidP="0038205E">
      <w:pPr>
        <w:pStyle w:val="NoSpacing"/>
      </w:pPr>
      <w:r>
        <w:t>&lt;footer role=”</w:t>
      </w:r>
      <w:proofErr w:type="spellStart"/>
      <w:r>
        <w:t>contentinfo</w:t>
      </w:r>
      <w:proofErr w:type="spellEnd"/>
      <w:r>
        <w:t>”&gt;</w:t>
      </w:r>
    </w:p>
    <w:p w:rsidR="004430A5" w:rsidRDefault="004430A5">
      <w:r>
        <w:br w:type="page"/>
      </w:r>
    </w:p>
    <w:p w:rsidR="00E52D82" w:rsidRDefault="00E52D82" w:rsidP="00E52D82">
      <w:pPr>
        <w:pStyle w:val="NoSpacing"/>
      </w:pPr>
      <w:r>
        <w:lastRenderedPageBreak/>
        <w:t>Aria</w:t>
      </w:r>
    </w:p>
    <w:p w:rsidR="00E52D82" w:rsidRDefault="00E52D82" w:rsidP="00E52D82">
      <w:pPr>
        <w:pStyle w:val="NoSpacing"/>
      </w:pPr>
      <w:r>
        <w:t>Micro</w:t>
      </w:r>
    </w:p>
    <w:p w:rsidR="009D2048" w:rsidRDefault="00E52D82" w:rsidP="0038205E">
      <w:pPr>
        <w:pStyle w:val="NoSpacing"/>
      </w:pPr>
      <w:r>
        <w:t>H Cards</w:t>
      </w:r>
    </w:p>
    <w:p w:rsidR="008D2F2F" w:rsidRDefault="008D2F2F" w:rsidP="0038205E">
      <w:pPr>
        <w:pStyle w:val="NoSpacing"/>
      </w:pPr>
    </w:p>
    <w:p w:rsidR="008D2F2F" w:rsidRDefault="008D2F2F" w:rsidP="0038205E">
      <w:pPr>
        <w:pStyle w:val="NoSpacing"/>
        <w:rPr>
          <w:u w:val="single"/>
        </w:rPr>
      </w:pPr>
      <w:r>
        <w:rPr>
          <w:u w:val="single"/>
        </w:rPr>
        <w:t>HTML Forms</w:t>
      </w:r>
    </w:p>
    <w:p w:rsidR="008D2F2F" w:rsidRPr="008D2F2F" w:rsidRDefault="008D2F2F" w:rsidP="0038205E">
      <w:pPr>
        <w:pStyle w:val="NoSpacing"/>
      </w:pPr>
      <w:bookmarkStart w:id="0" w:name="_GoBack"/>
      <w:bookmarkEnd w:id="0"/>
    </w:p>
    <w:sectPr w:rsidR="008D2F2F" w:rsidRPr="008D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5AD6"/>
    <w:multiLevelType w:val="hybridMultilevel"/>
    <w:tmpl w:val="F4F60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431B"/>
    <w:multiLevelType w:val="hybridMultilevel"/>
    <w:tmpl w:val="70864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B3A69"/>
    <w:multiLevelType w:val="hybridMultilevel"/>
    <w:tmpl w:val="3BC8E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EF"/>
    <w:rsid w:val="0038205E"/>
    <w:rsid w:val="004430A5"/>
    <w:rsid w:val="007F03DF"/>
    <w:rsid w:val="00866DF0"/>
    <w:rsid w:val="008D2F2F"/>
    <w:rsid w:val="009D0DEF"/>
    <w:rsid w:val="009D2048"/>
    <w:rsid w:val="00A92F4D"/>
    <w:rsid w:val="00B50161"/>
    <w:rsid w:val="00C40C60"/>
    <w:rsid w:val="00D24C86"/>
    <w:rsid w:val="00E5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41B73-AD11-4016-B669-3B1C69A1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0D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3</cp:revision>
  <dcterms:created xsi:type="dcterms:W3CDTF">2014-09-10T08:34:00Z</dcterms:created>
  <dcterms:modified xsi:type="dcterms:W3CDTF">2014-09-10T10:46:00Z</dcterms:modified>
</cp:coreProperties>
</file>