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emgab8dxfzd2" w:id="0"/>
      <w:bookmarkEnd w:id="0"/>
      <w:r w:rsidDel="00000000" w:rsidR="00000000" w:rsidRPr="00000000">
        <w:rPr>
          <w:b w:val="1"/>
          <w:sz w:val="46"/>
          <w:szCs w:val="46"/>
          <w:rtl w:val="0"/>
        </w:rPr>
        <w:t xml:space="preserve">COMPLETE TECHNICAL METHODOLOGY: REVISED PIPELINE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3cdenz9u438x" w:id="1"/>
      <w:bookmarkEnd w:id="1"/>
      <w:r w:rsidDel="00000000" w:rsidR="00000000" w:rsidRPr="00000000">
        <w:rPr>
          <w:b w:val="1"/>
          <w:sz w:val="34"/>
          <w:szCs w:val="34"/>
          <w:rtl w:val="0"/>
        </w:rPr>
        <w:t xml:space="preserve">EXECUTIVE SUMMARY</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describes the complete technical methodology for building a 668MB model system that beats GPT-4 on code, reasoning, and automation tasks, expandable to 864MB covering eight domains. The approach uses English-only vocabulary optimization, failure-based cascaded distillation, extreme compression via Neural Magic structured pruning and AWQ quantization, and independent domain-specific modifiers trained exclusively on base model failures. The entire pipeline is 93% automated through Claude 4.5-generated Python scripts, requiring 180 hours of manual work over 16 weeks with a total development cost of $2,868.</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banfbgyiby3y" w:id="2"/>
      <w:bookmarkEnd w:id="2"/>
      <w:r w:rsidDel="00000000" w:rsidR="00000000" w:rsidRPr="00000000">
        <w:rPr>
          <w:b w:val="1"/>
          <w:sz w:val="34"/>
          <w:szCs w:val="34"/>
          <w:rtl w:val="0"/>
        </w:rPr>
        <w:t xml:space="preserve">PHASE 0: VOCABULARY OPTIMIZATION</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70ua20wcxvil" w:id="3"/>
      <w:bookmarkEnd w:id="3"/>
      <w:r w:rsidDel="00000000" w:rsidR="00000000" w:rsidRPr="00000000">
        <w:rPr>
          <w:b w:val="1"/>
          <w:color w:val="000000"/>
          <w:sz w:val="26"/>
          <w:szCs w:val="26"/>
          <w:rtl w:val="0"/>
        </w:rPr>
        <w:t xml:space="preserve">English-Only Vocabulary Trimming</w:t>
      </w:r>
    </w:p>
    <w:p w:rsidR="00000000" w:rsidDel="00000000" w:rsidP="00000000" w:rsidRDefault="00000000" w:rsidRPr="00000000" w14:paraId="00000007">
      <w:pPr>
        <w:spacing w:after="240" w:before="240" w:lineRule="auto"/>
        <w:rPr/>
      </w:pPr>
      <w:r w:rsidDel="00000000" w:rsidR="00000000" w:rsidRPr="00000000">
        <w:rPr>
          <w:b w:val="1"/>
          <w:rtl w:val="0"/>
        </w:rPr>
        <w:t xml:space="preserve">Objective:</w:t>
      </w:r>
      <w:r w:rsidDel="00000000" w:rsidR="00000000" w:rsidRPr="00000000">
        <w:rPr>
          <w:rtl w:val="0"/>
        </w:rPr>
        <w:t xml:space="preserve"> Reduce Llama-3.2-8B vocabulary from 128,000 tokens to 25,000 English-only tokens, saving approximately 3.4GB in embedding layer weights.</w:t>
      </w:r>
    </w:p>
    <w:p w:rsidR="00000000" w:rsidDel="00000000" w:rsidP="00000000" w:rsidRDefault="00000000" w:rsidRPr="00000000" w14:paraId="00000008">
      <w:pPr>
        <w:spacing w:after="240" w:before="240" w:lineRule="auto"/>
        <w:rPr/>
      </w:pPr>
      <w:r w:rsidDel="00000000" w:rsidR="00000000" w:rsidRPr="00000000">
        <w:rPr>
          <w:b w:val="1"/>
          <w:rtl w:val="0"/>
        </w:rPr>
        <w:t xml:space="preserve">Method:</w:t>
      </w:r>
      <w:r w:rsidDel="00000000" w:rsidR="00000000" w:rsidRPr="00000000">
        <w:rPr>
          <w:rtl w:val="0"/>
        </w:rPr>
        <w:t xml:space="preserve"> Statistical frequency analysis combined with Unicode character coverage validation. We analyze a representative 10,000-document English corpus spanning news articles, technical documentation, code repositories, scientific papers, and conversational text. For each of the 128,000 vocabulary tokens, we compute occurrence frequency, calculate cumulative frequency distribution, and identify the minimum token set covering 99.5% of observed text. We retain the top 25,000 most frequent tokens while ensuring complete coverage of ASCII printable characters, common Unicode punctuation, essential mathematical symbols, programming language keywords and operators, and English morphological variations.</w:t>
      </w:r>
    </w:p>
    <w:p w:rsidR="00000000" w:rsidDel="00000000" w:rsidP="00000000" w:rsidRDefault="00000000" w:rsidRPr="00000000" w14:paraId="00000009">
      <w:pPr>
        <w:spacing w:after="240" w:before="240" w:lineRule="auto"/>
        <w:rPr/>
      </w:pPr>
      <w:r w:rsidDel="00000000" w:rsidR="00000000" w:rsidRPr="00000000">
        <w:rPr>
          <w:b w:val="1"/>
          <w:rtl w:val="0"/>
        </w:rPr>
        <w:t xml:space="preserve">Edge Case Handling:</w:t>
      </w:r>
      <w:r w:rsidDel="00000000" w:rsidR="00000000" w:rsidRPr="00000000">
        <w:rPr>
          <w:rtl w:val="0"/>
        </w:rPr>
        <w:t xml:space="preserve"> The trimming process includes special validation for boundary cases. We test the trimmed vocabulary on 10,000 held-out validation examples, measuring whether any examples become untokenizable or experience severe degradation in token efficiency. For any tokens appearing in validation but missing from the core 25,000, we evaluate whether to include them based on their impact on perplexity. The process uses automatic rollback if validation perplexity increases by more than 3% compared to the full vocabulary. We specifically preserve tokens needed for code (variable names, operators, common libraries) even if they fall below frequency thresholds, as code generation is a primary use case.</w:t>
      </w:r>
    </w:p>
    <w:p w:rsidR="00000000" w:rsidDel="00000000" w:rsidP="00000000" w:rsidRDefault="00000000" w:rsidRPr="00000000" w14:paraId="0000000A">
      <w:pPr>
        <w:spacing w:after="240" w:before="240" w:lineRule="auto"/>
        <w:rPr/>
      </w:pPr>
      <w:r w:rsidDel="00000000" w:rsidR="00000000" w:rsidRPr="00000000">
        <w:rPr>
          <w:b w:val="1"/>
          <w:rtl w:val="0"/>
        </w:rPr>
        <w:t xml:space="preserve">Validation Protocol:</w:t>
      </w:r>
      <w:r w:rsidDel="00000000" w:rsidR="00000000" w:rsidRPr="00000000">
        <w:rPr>
          <w:rtl w:val="0"/>
        </w:rPr>
        <w:t xml:space="preserve"> After trimming, we test the reduced vocabulary on three metrics: tokenization coverage on 50,000 diverse English sentences ensuring no untokenizable inputs; token efficiency measuring average tokens per word should remain within 5% of original; and round-trip validation where text tokenized and detokenized must match original with 100% fidelity for ASCII and 99.9% for Unicode.</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jpxgfrb311" w:id="4"/>
      <w:bookmarkEnd w:id="4"/>
      <w:r w:rsidDel="00000000" w:rsidR="00000000" w:rsidRPr="00000000">
        <w:rPr>
          <w:b w:val="1"/>
          <w:sz w:val="34"/>
          <w:szCs w:val="34"/>
          <w:rtl w:val="0"/>
        </w:rPr>
        <w:t xml:space="preserve">PHASE 1A: BASE MODEL TRAINING</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vc8xlsh5i7wk" w:id="5"/>
      <w:bookmarkEnd w:id="5"/>
      <w:r w:rsidDel="00000000" w:rsidR="00000000" w:rsidRPr="00000000">
        <w:rPr>
          <w:b w:val="1"/>
          <w:color w:val="000000"/>
          <w:sz w:val="26"/>
          <w:szCs w:val="26"/>
          <w:rtl w:val="0"/>
        </w:rPr>
        <w:t xml:space="preserve">Curated Dataset Construction</w:t>
      </w:r>
    </w:p>
    <w:p w:rsidR="00000000" w:rsidDel="00000000" w:rsidP="00000000" w:rsidRDefault="00000000" w:rsidRPr="00000000" w14:paraId="0000000E">
      <w:pPr>
        <w:spacing w:after="240" w:before="240" w:lineRule="auto"/>
        <w:rPr/>
      </w:pPr>
      <w:r w:rsidDel="00000000" w:rsidR="00000000" w:rsidRPr="00000000">
        <w:rPr>
          <w:b w:val="1"/>
          <w:rtl w:val="0"/>
        </w:rPr>
        <w:t xml:space="preserve">Objective:</w:t>
      </w:r>
      <w:r w:rsidDel="00000000" w:rsidR="00000000" w:rsidRPr="00000000">
        <w:rPr>
          <w:rtl w:val="0"/>
        </w:rPr>
        <w:t xml:space="preserve"> Create a 600,000-example high-quality English training dataset that establishes a strong foundation for subsequent compression and specialization.</w:t>
      </w:r>
    </w:p>
    <w:p w:rsidR="00000000" w:rsidDel="00000000" w:rsidP="00000000" w:rsidRDefault="00000000" w:rsidRPr="00000000" w14:paraId="0000000F">
      <w:pPr>
        <w:spacing w:after="240" w:before="240" w:lineRule="auto"/>
        <w:rPr/>
      </w:pPr>
      <w:r w:rsidDel="00000000" w:rsidR="00000000" w:rsidRPr="00000000">
        <w:rPr>
          <w:b w:val="1"/>
          <w:rtl w:val="0"/>
        </w:rPr>
        <w:t xml:space="preserve">Data Sources and Composition:</w:t>
      </w:r>
      <w:r w:rsidDel="00000000" w:rsidR="00000000" w:rsidRPr="00000000">
        <w:rPr>
          <w:rtl w:val="0"/>
        </w:rPr>
        <w:t xml:space="preserve"> The dataset draws from multiple curated sources with strategic distribution. We include 150,000 examples from refined web text filtered through quality scoring models that remove low-quality content, advertisements, and boilerplate. We incorporate 120,000 examples from technical documentation covering programming tutorials, API documentation, and technical how-to guides. We add 100,000 examples from scientific abstracts and educational content spanning STEM fields. We include 80,000 examples from GitHub repositories focusing on well-documented code with explanatory comments. We incorporate 75,000 conversational examples from high-quality dialogue datasets. We add 75,000 reasoning and problem-solving examples from mathematics, logic puzzles, and analytical thinking tasks.</w:t>
      </w:r>
    </w:p>
    <w:p w:rsidR="00000000" w:rsidDel="00000000" w:rsidP="00000000" w:rsidRDefault="00000000" w:rsidRPr="00000000" w14:paraId="00000010">
      <w:pPr>
        <w:spacing w:after="240" w:before="240" w:lineRule="auto"/>
        <w:rPr/>
      </w:pPr>
      <w:r w:rsidDel="00000000" w:rsidR="00000000" w:rsidRPr="00000000">
        <w:rPr>
          <w:b w:val="1"/>
          <w:rtl w:val="0"/>
        </w:rPr>
        <w:t xml:space="preserve">Quality Filtering Methodology:</w:t>
      </w:r>
      <w:r w:rsidDel="00000000" w:rsidR="00000000" w:rsidRPr="00000000">
        <w:rPr>
          <w:rtl w:val="0"/>
        </w:rPr>
        <w:t xml:space="preserve"> Each candidate example undergoes automated quality assessment using multiple criteria. We measure length appropriateness, rejecting examples shorter than 150 tokens or longer than 2048 tokens to maintain training efficiency. We assess coherence using perplexity scores from a reference language model, removing examples with perplexity in the bottom 20% as likely incoherent or low-quality. We detect and remove duplicate or near-duplicate content using MinHash locality-sensitive hashing with Jaccard similarity threshold of 0.8. We filter out examples containing offensive content, personally identifiable information, or copyright-problematic material using pattern matching and classifier models.</w:t>
      </w:r>
    </w:p>
    <w:p w:rsidR="00000000" w:rsidDel="00000000" w:rsidP="00000000" w:rsidRDefault="00000000" w:rsidRPr="00000000" w14:paraId="00000011">
      <w:pPr>
        <w:spacing w:after="240" w:before="240" w:lineRule="auto"/>
        <w:rPr/>
      </w:pPr>
      <w:r w:rsidDel="00000000" w:rsidR="00000000" w:rsidRPr="00000000">
        <w:rPr>
          <w:b w:val="1"/>
          <w:rtl w:val="0"/>
        </w:rPr>
        <w:t xml:space="preserve">Format Standardization:</w:t>
      </w:r>
      <w:r w:rsidDel="00000000" w:rsidR="00000000" w:rsidRPr="00000000">
        <w:rPr>
          <w:rtl w:val="0"/>
        </w:rPr>
        <w:t xml:space="preserve"> All examples convert to a consistent instruction-response format. Each example contains a user instruction representing the task or question, a detailed assistant response providing the answer or completing the task, and optional metadata including domain tags, difficulty level, and source attribution. This standardization enables consistent training regardless of original source format and facilitates downstream evaluation and analysis.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flp9sk8plzll" w:id="6"/>
      <w:bookmarkEnd w:id="6"/>
      <w:r w:rsidDel="00000000" w:rsidR="00000000" w:rsidRPr="00000000">
        <w:rPr>
          <w:b w:val="1"/>
          <w:color w:val="000000"/>
          <w:sz w:val="26"/>
          <w:szCs w:val="26"/>
          <w:rtl w:val="0"/>
        </w:rPr>
        <w:t xml:space="preserve">Axolotl Training Configuration</w:t>
      </w:r>
    </w:p>
    <w:p w:rsidR="00000000" w:rsidDel="00000000" w:rsidP="00000000" w:rsidRDefault="00000000" w:rsidRPr="00000000" w14:paraId="00000013">
      <w:pPr>
        <w:spacing w:after="240" w:before="240" w:lineRule="auto"/>
        <w:rPr/>
      </w:pPr>
      <w:r w:rsidDel="00000000" w:rsidR="00000000" w:rsidRPr="00000000">
        <w:rPr>
          <w:b w:val="1"/>
          <w:rtl w:val="0"/>
        </w:rPr>
        <w:t xml:space="preserve">Objective:</w:t>
      </w:r>
      <w:r w:rsidDel="00000000" w:rsidR="00000000" w:rsidRPr="00000000">
        <w:rPr>
          <w:rtl w:val="0"/>
        </w:rPr>
        <w:t xml:space="preserve"> Fine-tune the vocabulary-trimmed Llama-3.2-8B model on 600,000 curated examples to establish a 75-82% GPT-4 baseline performance.</w:t>
      </w:r>
    </w:p>
    <w:p w:rsidR="00000000" w:rsidDel="00000000" w:rsidP="00000000" w:rsidRDefault="00000000" w:rsidRPr="00000000" w14:paraId="00000014">
      <w:pPr>
        <w:spacing w:after="240" w:before="240" w:lineRule="auto"/>
        <w:rPr/>
      </w:pPr>
      <w:r w:rsidDel="00000000" w:rsidR="00000000" w:rsidRPr="00000000">
        <w:rPr>
          <w:b w:val="1"/>
          <w:rtl w:val="0"/>
        </w:rPr>
        <w:t xml:space="preserve">QLoRA Fine-Tuning Approach:</w:t>
      </w:r>
      <w:r w:rsidDel="00000000" w:rsidR="00000000" w:rsidRPr="00000000">
        <w:rPr>
          <w:rtl w:val="0"/>
        </w:rPr>
        <w:t xml:space="preserve"> We employ Quantized Low-Rank Adaptation to enable memory-efficient training. The base model loads in 4-bit precision using NormalFloat 4-bit quantization, reducing memory requirements by approximately 75% compared to full precision. We train Low-Rank Adaptation matrices with rank 64 for all attention layers and rank 32 for feedforward layers. LoRA adapters add only 150-200 million trainable parameters compared to the base model's 8 billion, making training feasible on consumer GPUs. We apply LoRA to query, key, value, and output projection matrices in attention blocks plus the up-projection and down-projection in feedforward blocks.</w:t>
      </w:r>
    </w:p>
    <w:p w:rsidR="00000000" w:rsidDel="00000000" w:rsidP="00000000" w:rsidRDefault="00000000" w:rsidRPr="00000000" w14:paraId="00000015">
      <w:pPr>
        <w:spacing w:after="240" w:before="240" w:lineRule="auto"/>
        <w:rPr/>
      </w:pPr>
      <w:r w:rsidDel="00000000" w:rsidR="00000000" w:rsidRPr="00000000">
        <w:rPr>
          <w:b w:val="1"/>
          <w:rtl w:val="0"/>
        </w:rPr>
        <w:t xml:space="preserve">Hyperparameter Selection:</w:t>
      </w:r>
      <w:r w:rsidDel="00000000" w:rsidR="00000000" w:rsidRPr="00000000">
        <w:rPr>
          <w:rtl w:val="0"/>
        </w:rPr>
        <w:t xml:space="preserve"> Training uses conservative hyperparameters optimized for stability and knowledge retention. We set learning rate to 5e-6 with linear warmup over 500 steps, preventing early training instability. We use AdamW optimizer with beta1 of 0.9, beta2 of 0.999, and weight decay of 0.01 to prevent overfitting. We configure batch size of 4 per GPU with gradient accumulation over 8 steps, creating an effective batch size of 64. We train for 3 epochs over the 600,000 examples, totaling approximately 28,000 optimization steps. We implement gradient clipping at norm 1.0 to prevent gradient explosion. We save checkpoints every 1,000 steps and retain only the best 5 checkpoints based on validation loss.</w:t>
      </w:r>
    </w:p>
    <w:p w:rsidR="00000000" w:rsidDel="00000000" w:rsidP="00000000" w:rsidRDefault="00000000" w:rsidRPr="00000000" w14:paraId="00000016">
      <w:pPr>
        <w:spacing w:after="240" w:before="240" w:lineRule="auto"/>
        <w:rPr/>
      </w:pPr>
      <w:r w:rsidDel="00000000" w:rsidR="00000000" w:rsidRPr="00000000">
        <w:rPr>
          <w:b w:val="1"/>
          <w:rtl w:val="0"/>
        </w:rPr>
        <w:t xml:space="preserve">Automated Early Stopping:</w:t>
      </w:r>
      <w:r w:rsidDel="00000000" w:rsidR="00000000" w:rsidRPr="00000000">
        <w:rPr>
          <w:rtl w:val="0"/>
        </w:rPr>
        <w:t xml:space="preserve"> The training process includes validation-based early stopping to prevent overtraining. We evaluate on a held-out validation set of 5,000 examples every 500 steps. We monitor validation loss, perplexity, and several domain-specific metrics including HumanEval pass@1 for code, MMLU accuracy for reasoning, and GSM8K accuracy for mathematics. If validation loss fails to improve for 3,000 consecutive steps (patience of 6 validation checks), training terminates automatically. The best checkpoint based on validation performance becomes the final base model.</w:t>
      </w:r>
    </w:p>
    <w:p w:rsidR="00000000" w:rsidDel="00000000" w:rsidP="00000000" w:rsidRDefault="00000000" w:rsidRPr="00000000" w14:paraId="00000017">
      <w:pPr>
        <w:spacing w:after="240" w:before="240" w:lineRule="auto"/>
        <w:rPr/>
      </w:pPr>
      <w:r w:rsidDel="00000000" w:rsidR="00000000" w:rsidRPr="00000000">
        <w:rPr>
          <w:b w:val="1"/>
          <w:rtl w:val="0"/>
        </w:rPr>
        <w:t xml:space="preserve">Training Infrastructure:</w:t>
      </w:r>
      <w:r w:rsidDel="00000000" w:rsidR="00000000" w:rsidRPr="00000000">
        <w:rPr>
          <w:rtl w:val="0"/>
        </w:rPr>
        <w:t xml:space="preserve"> Training runs on two NVIDIA A100 40GB GPUs rented through RunPod at $1.89 per GPU-hour. We use DeepSpeed Stage 2 for distributed training, enabling model parallelism and gradient checkpointing to maximize memory efficiency. The expected training duration is 2.5 weeks of continuous GPU time, though wall-clock time is 2.5 weeks since GPUs run 24/7. Total GPU cost is approximately $220 for 120 GPU-hours.</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i3zq9cdr9gbv" w:id="7"/>
      <w:bookmarkEnd w:id="7"/>
      <w:r w:rsidDel="00000000" w:rsidR="00000000" w:rsidRPr="00000000">
        <w:rPr>
          <w:b w:val="1"/>
          <w:sz w:val="34"/>
          <w:szCs w:val="34"/>
          <w:rtl w:val="0"/>
        </w:rPr>
        <w:t xml:space="preserve">PHASE 1B: FAILURE ANALYSIS AND CATEGORIZATION</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hyjawn7vouyb" w:id="8"/>
      <w:bookmarkEnd w:id="8"/>
      <w:r w:rsidDel="00000000" w:rsidR="00000000" w:rsidRPr="00000000">
        <w:rPr>
          <w:b w:val="1"/>
          <w:color w:val="000000"/>
          <w:sz w:val="26"/>
          <w:szCs w:val="26"/>
          <w:rtl w:val="0"/>
        </w:rPr>
        <w:t xml:space="preserve">Comprehensive Testing Protocol</w:t>
      </w:r>
    </w:p>
    <w:p w:rsidR="00000000" w:rsidDel="00000000" w:rsidP="00000000" w:rsidRDefault="00000000" w:rsidRPr="00000000" w14:paraId="0000001B">
      <w:pPr>
        <w:spacing w:after="240" w:before="240" w:lineRule="auto"/>
        <w:rPr/>
      </w:pPr>
      <w:r w:rsidDel="00000000" w:rsidR="00000000" w:rsidRPr="00000000">
        <w:rPr>
          <w:b w:val="1"/>
          <w:rtl w:val="0"/>
        </w:rPr>
        <w:t xml:space="preserve">Objective:</w:t>
      </w:r>
      <w:r w:rsidDel="00000000" w:rsidR="00000000" w:rsidRPr="00000000">
        <w:rPr>
          <w:rtl w:val="0"/>
        </w:rPr>
        <w:t xml:space="preserve"> Systematically identify weaknesses in the base model by testing on 50,000 diverse examples spanning all target domains and difficulty levels.</w:t>
      </w:r>
    </w:p>
    <w:p w:rsidR="00000000" w:rsidDel="00000000" w:rsidP="00000000" w:rsidRDefault="00000000" w:rsidRPr="00000000" w14:paraId="0000001C">
      <w:pPr>
        <w:spacing w:after="240" w:before="240" w:lineRule="auto"/>
        <w:rPr/>
      </w:pPr>
      <w:r w:rsidDel="00000000" w:rsidR="00000000" w:rsidRPr="00000000">
        <w:rPr>
          <w:b w:val="1"/>
          <w:rtl w:val="0"/>
        </w:rPr>
        <w:t xml:space="preserve">Test Set Construction:</w:t>
      </w:r>
      <w:r w:rsidDel="00000000" w:rsidR="00000000" w:rsidRPr="00000000">
        <w:rPr>
          <w:rtl w:val="0"/>
        </w:rPr>
        <w:t xml:space="preserve"> We assemble a stratified test set covering multiple dimensions. Domain distribution includes 12,000 code generation and debugging tasks from HumanEval, MBPP, and LiveCodeBench; 15,000 general reasoning questions from MMLU covering 57 subjects, BigBench-Hard, and ARC-Challenge; 8,000 mathematics problems from GSM8K and MATH dataset; 6,000 automation and tool-use scenarios; 5,000 science questions from GPQA and SciQ; 4,000 creative writing prompts. Difficulty stratification ensures 30% easy examples solvable by most models, 50% medium examples requiring competent reasoning, and 20% hard examples challenging even frontier models.</w:t>
      </w:r>
    </w:p>
    <w:p w:rsidR="00000000" w:rsidDel="00000000" w:rsidP="00000000" w:rsidRDefault="00000000" w:rsidRPr="00000000" w14:paraId="0000001D">
      <w:pPr>
        <w:spacing w:after="240" w:before="240" w:lineRule="auto"/>
        <w:rPr/>
      </w:pPr>
      <w:r w:rsidDel="00000000" w:rsidR="00000000" w:rsidRPr="00000000">
        <w:rPr>
          <w:b w:val="1"/>
          <w:rtl w:val="0"/>
        </w:rPr>
        <w:t xml:space="preserve">Failure Identification Criteria:</w:t>
      </w:r>
      <w:r w:rsidDel="00000000" w:rsidR="00000000" w:rsidRPr="00000000">
        <w:rPr>
          <w:rtl w:val="0"/>
        </w:rPr>
        <w:t xml:space="preserve"> An example is marked as a failure if the base model's response meets any of these conditions: factual incorrectness verified against ground truth answers; logical inconsistency or contradictions within the response; incomplete solution missing critical steps or information; safety issues including harmful content or inappropriate responses; low confidence indicated by model's own uncertainty markers or hedging language; or significant quality degradation compared to GPT-4's response on the same prompt as measured by automated quality scoring.</w:t>
      </w:r>
    </w:p>
    <w:p w:rsidR="00000000" w:rsidDel="00000000" w:rsidP="00000000" w:rsidRDefault="00000000" w:rsidRPr="00000000" w14:paraId="0000001E">
      <w:pPr>
        <w:spacing w:after="240" w:before="240" w:lineRule="auto"/>
        <w:rPr/>
      </w:pPr>
      <w:r w:rsidDel="00000000" w:rsidR="00000000" w:rsidRPr="00000000">
        <w:rPr>
          <w:b w:val="1"/>
          <w:rtl w:val="0"/>
        </w:rPr>
        <w:t xml:space="preserve">Automated Quality Assessment:</w:t>
      </w:r>
      <w:r w:rsidDel="00000000" w:rsidR="00000000" w:rsidRPr="00000000">
        <w:rPr>
          <w:rtl w:val="0"/>
        </w:rPr>
        <w:t xml:space="preserve"> Each response undergoes automated evaluation using multiple methods. For tasks with ground truth answers like code or mathematics, we use exact match and execution-based validation. For open-ended tasks, we employ GPT-4-mini as an evaluator with carefully designed rubrics scoring factual accuracy, completeness, coherence, and helpfulness on a 1-10 scale. Responses scoring below 7 out of 10 are flagged as failures. We also compute perplexity and use it as a proxy for model confidence, with high-perplexity responses (top 15%) flagged for review.</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6w77t84gxl51" w:id="9"/>
      <w:bookmarkEnd w:id="9"/>
      <w:r w:rsidDel="00000000" w:rsidR="00000000" w:rsidRPr="00000000">
        <w:rPr>
          <w:b w:val="1"/>
          <w:color w:val="000000"/>
          <w:sz w:val="26"/>
          <w:szCs w:val="26"/>
          <w:rtl w:val="0"/>
        </w:rPr>
        <w:t xml:space="preserve">Embedding-Based Failure Clustering</w:t>
      </w:r>
    </w:p>
    <w:p w:rsidR="00000000" w:rsidDel="00000000" w:rsidP="00000000" w:rsidRDefault="00000000" w:rsidRPr="00000000" w14:paraId="00000020">
      <w:pPr>
        <w:spacing w:after="240" w:before="240" w:lineRule="auto"/>
        <w:rPr/>
      </w:pPr>
      <w:r w:rsidDel="00000000" w:rsidR="00000000" w:rsidRPr="00000000">
        <w:rPr>
          <w:b w:val="1"/>
          <w:rtl w:val="0"/>
        </w:rPr>
        <w:t xml:space="preserve">Objective:</w:t>
      </w:r>
      <w:r w:rsidDel="00000000" w:rsidR="00000000" w:rsidRPr="00000000">
        <w:rPr>
          <w:rtl w:val="0"/>
        </w:rPr>
        <w:t xml:space="preserve"> Group 12,000-14,000 identified failures into 8-12 coherent categories representing distinct capability gaps rather than treating each failure independently.</w:t>
      </w:r>
    </w:p>
    <w:p w:rsidR="00000000" w:rsidDel="00000000" w:rsidP="00000000" w:rsidRDefault="00000000" w:rsidRPr="00000000" w14:paraId="00000021">
      <w:pPr>
        <w:spacing w:after="240" w:before="240" w:lineRule="auto"/>
        <w:rPr/>
      </w:pPr>
      <w:r w:rsidDel="00000000" w:rsidR="00000000" w:rsidRPr="00000000">
        <w:rPr>
          <w:b w:val="1"/>
          <w:rtl w:val="0"/>
        </w:rPr>
        <w:t xml:space="preserve">Embedding Generation:</w:t>
      </w:r>
      <w:r w:rsidDel="00000000" w:rsidR="00000000" w:rsidRPr="00000000">
        <w:rPr>
          <w:rtl w:val="0"/>
        </w:rPr>
        <w:t xml:space="preserve"> We use Sentence-BERT with the all-MiniLM-L6-v2 model to encode each failed example into a 384-dimensional dense vector representation. The embedding captures semantic meaning of both the user instruction and the model's failed response attempt. This representation enables grouping failures by underlying capability requirement rather than surface-level similarity.</w:t>
      </w:r>
    </w:p>
    <w:p w:rsidR="00000000" w:rsidDel="00000000" w:rsidP="00000000" w:rsidRDefault="00000000" w:rsidRPr="00000000" w14:paraId="00000022">
      <w:pPr>
        <w:spacing w:after="240" w:before="240" w:lineRule="auto"/>
        <w:rPr/>
      </w:pPr>
      <w:r w:rsidDel="00000000" w:rsidR="00000000" w:rsidRPr="00000000">
        <w:rPr>
          <w:b w:val="1"/>
          <w:rtl w:val="0"/>
        </w:rPr>
        <w:t xml:space="preserve">KMeans Clustering:</w:t>
      </w:r>
      <w:r w:rsidDel="00000000" w:rsidR="00000000" w:rsidRPr="00000000">
        <w:rPr>
          <w:rtl w:val="0"/>
        </w:rPr>
        <w:t xml:space="preserve"> We apply KMeans clustering with k=10 initial clusters, a number chosen to balance granularity with manageability. The algorithm iteratively assigns each failure embedding to the nearest cluster centroid and recomputes centroids based on cluster membership until convergence. We use k-means++ initialization for better starting centroids and run the algorithm with 20 random restarts, selecting the solution with lowest within-cluster sum of squares.</w:t>
      </w:r>
    </w:p>
    <w:p w:rsidR="00000000" w:rsidDel="00000000" w:rsidP="00000000" w:rsidRDefault="00000000" w:rsidRPr="00000000" w14:paraId="00000023">
      <w:pPr>
        <w:spacing w:after="240" w:before="240" w:lineRule="auto"/>
        <w:rPr/>
      </w:pPr>
      <w:r w:rsidDel="00000000" w:rsidR="00000000" w:rsidRPr="00000000">
        <w:rPr>
          <w:b w:val="1"/>
          <w:rtl w:val="0"/>
        </w:rPr>
        <w:t xml:space="preserve">Automated Cluster Labeling:</w:t>
      </w:r>
      <w:r w:rsidDel="00000000" w:rsidR="00000000" w:rsidRPr="00000000">
        <w:rPr>
          <w:rtl w:val="0"/>
        </w:rPr>
        <w:t xml:space="preserve"> Each cluster requires a human-interpretable label describing the capability gap it represents. We sample 20 representative examples from each cluster (those closest to the centroid). We send these samples to GPT-4-mini with a prompt requesting a concise label describing the common failure pattern. Example labels include "multi-step mathematical reasoning," "Python debugging with stack traces," "ambiguous instruction interpretation," or "scientific terminology and concepts." The automated labeling costs approximately $0.30 using GPT-4-mini at $0.15 per million tokens for processing 10 clusters with 20 examples each.</w:t>
      </w:r>
    </w:p>
    <w:p w:rsidR="00000000" w:rsidDel="00000000" w:rsidP="00000000" w:rsidRDefault="00000000" w:rsidRPr="00000000" w14:paraId="00000024">
      <w:pPr>
        <w:spacing w:after="240" w:before="240" w:lineRule="auto"/>
        <w:rPr/>
      </w:pPr>
      <w:r w:rsidDel="00000000" w:rsidR="00000000" w:rsidRPr="00000000">
        <w:rPr>
          <w:b w:val="1"/>
          <w:rtl w:val="0"/>
        </w:rPr>
        <w:t xml:space="preserve">Cluster Validation:</w:t>
      </w:r>
      <w:r w:rsidDel="00000000" w:rsidR="00000000" w:rsidRPr="00000000">
        <w:rPr>
          <w:rtl w:val="0"/>
        </w:rPr>
        <w:t xml:space="preserve"> We validate cluster quality using silhouette scores measuring how similar each example is to its own cluster versus other clusters. Clusters with silhouette scores below 0.3 indicate poor cohesion and may need merging or re-clustering. We also manually review 100 random cluster assignments to ensure semantic coherence, targeting at least 85% agreement that cluster membership makes sense.</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n05nfh8t6jkg" w:id="10"/>
      <w:bookmarkEnd w:id="10"/>
      <w:r w:rsidDel="00000000" w:rsidR="00000000" w:rsidRPr="00000000">
        <w:rPr>
          <w:b w:val="1"/>
          <w:sz w:val="34"/>
          <w:szCs w:val="34"/>
          <w:rtl w:val="0"/>
        </w:rPr>
        <w:t xml:space="preserve">PHASE 1C: GPT-5 FAILURE-TARGETED DISTILLATION</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uedfqvkf01um" w:id="11"/>
      <w:bookmarkEnd w:id="11"/>
      <w:r w:rsidDel="00000000" w:rsidR="00000000" w:rsidRPr="00000000">
        <w:rPr>
          <w:b w:val="1"/>
          <w:color w:val="000000"/>
          <w:sz w:val="26"/>
          <w:szCs w:val="26"/>
          <w:rtl w:val="0"/>
        </w:rPr>
        <w:t xml:space="preserve">Targeted Data Generation Strategy</w:t>
      </w:r>
    </w:p>
    <w:p w:rsidR="00000000" w:rsidDel="00000000" w:rsidP="00000000" w:rsidRDefault="00000000" w:rsidRPr="00000000" w14:paraId="00000028">
      <w:pPr>
        <w:spacing w:after="240" w:before="240" w:lineRule="auto"/>
        <w:rPr/>
      </w:pPr>
      <w:r w:rsidDel="00000000" w:rsidR="00000000" w:rsidRPr="00000000">
        <w:rPr>
          <w:b w:val="1"/>
          <w:rtl w:val="0"/>
        </w:rPr>
        <w:t xml:space="preserve">Objective:</w:t>
      </w:r>
      <w:r w:rsidDel="00000000" w:rsidR="00000000" w:rsidRPr="00000000">
        <w:rPr>
          <w:rtl w:val="0"/>
        </w:rPr>
        <w:t xml:space="preserve"> Generate 40,000-45,000 high-quality training examples from GPT-5 specifically targeting the identified failure categories, teaching the base model only what it lacks.</w:t>
      </w:r>
    </w:p>
    <w:p w:rsidR="00000000" w:rsidDel="00000000" w:rsidP="00000000" w:rsidRDefault="00000000" w:rsidRPr="00000000" w14:paraId="00000029">
      <w:pPr>
        <w:spacing w:after="240" w:before="240" w:lineRule="auto"/>
        <w:rPr/>
      </w:pPr>
      <w:r w:rsidDel="00000000" w:rsidR="00000000" w:rsidRPr="00000000">
        <w:rPr>
          <w:b w:val="1"/>
          <w:rtl w:val="0"/>
        </w:rPr>
        <w:t xml:space="preserve">Prompt Engineering for Failure Patterns:</w:t>
      </w:r>
      <w:r w:rsidDel="00000000" w:rsidR="00000000" w:rsidRPr="00000000">
        <w:rPr>
          <w:rtl w:val="0"/>
        </w:rPr>
        <w:t xml:space="preserve"> For each failure cluster, we craft specialized prompts that instruct GPT-5 to generate examples demonstrating the specific capability the base model lacks. The prompts include a description of the failure pattern based on the cluster analysis, examples of the types of failures observed, explicit instruction to generate a query-response pair that would teach this capability, and guidance on difficulty level and response quality expectations. For instance, for a "multi-step mathematical reasoning" cluster, the prompt would request word problems requiring 3-5 reasoning steps, with explicit chain-of-thought showing each step.</w:t>
      </w:r>
    </w:p>
    <w:p w:rsidR="00000000" w:rsidDel="00000000" w:rsidP="00000000" w:rsidRDefault="00000000" w:rsidRPr="00000000" w14:paraId="0000002A">
      <w:pPr>
        <w:spacing w:after="240" w:before="240" w:lineRule="auto"/>
        <w:rPr/>
      </w:pPr>
      <w:r w:rsidDel="00000000" w:rsidR="00000000" w:rsidRPr="00000000">
        <w:rPr>
          <w:b w:val="1"/>
          <w:rtl w:val="0"/>
        </w:rPr>
        <w:t xml:space="preserve">Quality-First Generation:</w:t>
      </w:r>
      <w:r w:rsidDel="00000000" w:rsidR="00000000" w:rsidRPr="00000000">
        <w:rPr>
          <w:rtl w:val="0"/>
        </w:rPr>
        <w:t xml:space="preserve"> We generate approximately 10,000 examples per cluster where failures were most common, 5,000 examples per cluster for moderate failure rates, and 3,000 examples per cluster for sparse failures. This distribution ensures we over-sample the most critical gaps. Each generation request includes specific quality requirements: responses must be comprehensive and detailed, include explicit reasoning chains or thought processes, demonstrate GPT-5's superior capabilities compared to simpler models, and include meta-commentary explaining what makes the problem challenging.</w:t>
      </w:r>
    </w:p>
    <w:p w:rsidR="00000000" w:rsidDel="00000000" w:rsidP="00000000" w:rsidRDefault="00000000" w:rsidRPr="00000000" w14:paraId="0000002B">
      <w:pPr>
        <w:spacing w:after="240" w:before="240" w:lineRule="auto"/>
        <w:rPr/>
      </w:pPr>
      <w:r w:rsidDel="00000000" w:rsidR="00000000" w:rsidRPr="00000000">
        <w:rPr>
          <w:b w:val="1"/>
          <w:rtl w:val="0"/>
        </w:rPr>
        <w:t xml:space="preserve">Automated Quality Filtering:</w:t>
      </w:r>
      <w:r w:rsidDel="00000000" w:rsidR="00000000" w:rsidRPr="00000000">
        <w:rPr>
          <w:rtl w:val="0"/>
        </w:rPr>
        <w:t xml:space="preserve"> All generated examples undergo quality assessment before inclusion in the training set. We use GPT-4-mini to score each example on a 1-10 scale across four dimensions: relevance to the target failure pattern, factual correctness and accuracy, quality of reasoning demonstration, and appropriate difficulty level. Only examples scoring 8 or higher on all four dimensions enter the training set. Examples scoring 6-7 are flagged for potential regeneration with refined prompts. This filtering process costs approximately $5 for evaluating 45,000 examples using GPT-4-mini.</w:t>
      </w:r>
    </w:p>
    <w:p w:rsidR="00000000" w:rsidDel="00000000" w:rsidP="00000000" w:rsidRDefault="00000000" w:rsidRPr="00000000" w14:paraId="0000002C">
      <w:pPr>
        <w:spacing w:after="240" w:before="240" w:lineRule="auto"/>
        <w:rPr/>
      </w:pPr>
      <w:r w:rsidDel="00000000" w:rsidR="00000000" w:rsidRPr="00000000">
        <w:rPr>
          <w:b w:val="1"/>
          <w:rtl w:val="0"/>
        </w:rPr>
        <w:t xml:space="preserve">Cost Management:</w:t>
      </w:r>
      <w:r w:rsidDel="00000000" w:rsidR="00000000" w:rsidRPr="00000000">
        <w:rPr>
          <w:rtl w:val="0"/>
        </w:rPr>
        <w:t xml:space="preserve"> GPT-5 generation for 40,000-45,000 examples at estimated $0.025 per example costs approximately $280. This represents strategic investment in high-quality data targeting specific gaps rather than broad-coverage generic distillation. The failure-based approach means every dollar spent addresses a confirmed weakness rather than redundantly teaching already-mastered concepts.</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djmz8tybt8hk" w:id="12"/>
      <w:bookmarkEnd w:id="12"/>
      <w:r w:rsidDel="00000000" w:rsidR="00000000" w:rsidRPr="00000000">
        <w:rPr>
          <w:b w:val="1"/>
          <w:color w:val="000000"/>
          <w:sz w:val="26"/>
          <w:szCs w:val="26"/>
          <w:rtl w:val="0"/>
        </w:rPr>
        <w:t xml:space="preserve">Distillation Training Protocol</w:t>
      </w:r>
    </w:p>
    <w:p w:rsidR="00000000" w:rsidDel="00000000" w:rsidP="00000000" w:rsidRDefault="00000000" w:rsidRPr="00000000" w14:paraId="0000002E">
      <w:pPr>
        <w:spacing w:after="240" w:before="240" w:lineRule="auto"/>
        <w:rPr/>
      </w:pPr>
      <w:r w:rsidDel="00000000" w:rsidR="00000000" w:rsidRPr="00000000">
        <w:rPr>
          <w:b w:val="1"/>
          <w:rtl w:val="0"/>
        </w:rPr>
        <w:t xml:space="preserve">Objective:</w:t>
      </w:r>
      <w:r w:rsidDel="00000000" w:rsidR="00000000" w:rsidRPr="00000000">
        <w:rPr>
          <w:rtl w:val="0"/>
        </w:rPr>
        <w:t xml:space="preserve"> Fine-tune the base model on GPT-5-generated failure-targeted examples to close identified capability gaps and reach 88-100% GPT-4 baseline performance.</w:t>
      </w:r>
    </w:p>
    <w:p w:rsidR="00000000" w:rsidDel="00000000" w:rsidP="00000000" w:rsidRDefault="00000000" w:rsidRPr="00000000" w14:paraId="0000002F">
      <w:pPr>
        <w:spacing w:after="240" w:before="240" w:lineRule="auto"/>
        <w:rPr/>
      </w:pPr>
      <w:r w:rsidDel="00000000" w:rsidR="00000000" w:rsidRPr="00000000">
        <w:rPr>
          <w:b w:val="1"/>
          <w:rtl w:val="0"/>
        </w:rPr>
        <w:t xml:space="preserve">Training Configuration:</w:t>
      </w:r>
      <w:r w:rsidDel="00000000" w:rsidR="00000000" w:rsidRPr="00000000">
        <w:rPr>
          <w:rtl w:val="0"/>
        </w:rPr>
        <w:t xml:space="preserve"> We continue from the Phase 1A checkpoint using QLoRA with the same infrastructure but adjusted hyperparameters. Learning rate reduces to 3e-6, half the Phase 1A rate, because the model is already well-trained and we're making targeted improvements rather than broad learning. We train for 5 epochs over the 40,000-45,000 examples, providing more exposure to each example since the dataset is smaller and more specialized. Batch size remains 4 per GPU with 8-step gradient accumulation. We use cosine learning rate decay with warmup over 200 steps.</w:t>
      </w:r>
    </w:p>
    <w:p w:rsidR="00000000" w:rsidDel="00000000" w:rsidP="00000000" w:rsidRDefault="00000000" w:rsidRPr="00000000" w14:paraId="00000030">
      <w:pPr>
        <w:spacing w:after="240" w:before="240" w:lineRule="auto"/>
        <w:rPr/>
      </w:pPr>
      <w:r w:rsidDel="00000000" w:rsidR="00000000" w:rsidRPr="00000000">
        <w:rPr>
          <w:b w:val="1"/>
          <w:rtl w:val="0"/>
        </w:rPr>
        <w:t xml:space="preserve">Catastrophic Forgetting Prevention:</w:t>
      </w:r>
      <w:r w:rsidDel="00000000" w:rsidR="00000000" w:rsidRPr="00000000">
        <w:rPr>
          <w:rtl w:val="0"/>
        </w:rPr>
        <w:t xml:space="preserve"> A key risk when fine-tuning on specialized data is degrading the model's general capabilities learned in Phase 1A. We employ several techniques to maintain broad knowledge while adding specialized skills. We interleave 10% of batches with examples from the original 600,000 curated dataset, randomly sampled, providing continual rehearsal of general knowledge. We apply lower learning rate reducing the magnitude of weight updates. We monitor validation performance on both the specialized tasks and the general benchmark suite, halting training if general performance degrades by more than 2%.</w:t>
      </w:r>
    </w:p>
    <w:p w:rsidR="00000000" w:rsidDel="00000000" w:rsidP="00000000" w:rsidRDefault="00000000" w:rsidRPr="00000000" w14:paraId="00000031">
      <w:pPr>
        <w:spacing w:after="240" w:before="240" w:lineRule="auto"/>
        <w:rPr/>
      </w:pPr>
      <w:r w:rsidDel="00000000" w:rsidR="00000000" w:rsidRPr="00000000">
        <w:rPr>
          <w:b w:val="1"/>
          <w:rtl w:val="0"/>
        </w:rPr>
        <w:t xml:space="preserve">Checkpoint Selection:</w:t>
      </w:r>
      <w:r w:rsidDel="00000000" w:rsidR="00000000" w:rsidRPr="00000000">
        <w:rPr>
          <w:rtl w:val="0"/>
        </w:rPr>
        <w:t xml:space="preserve"> We save checkpoints every 500 steps and evaluate each on both specialized benchmarks measuring improvement on failure categories and general benchmarks measuring retention of baseline capabilities. The final checkpoint selection uses a weighted score combining 70% specialized task performance and 30% general task retention, ensuring we maximize improvement while minimizing regression.</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q8fa5yhxj8nl" w:id="13"/>
      <w:bookmarkEnd w:id="13"/>
      <w:r w:rsidDel="00000000" w:rsidR="00000000" w:rsidRPr="00000000">
        <w:rPr>
          <w:b w:val="1"/>
          <w:sz w:val="34"/>
          <w:szCs w:val="34"/>
          <w:rtl w:val="0"/>
        </w:rPr>
        <w:t xml:space="preserve">PHASE 2: EXTREME COMPRESSION PIPELINE</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ih7l6ptc81pm" w:id="14"/>
      <w:bookmarkEnd w:id="14"/>
      <w:r w:rsidDel="00000000" w:rsidR="00000000" w:rsidRPr="00000000">
        <w:rPr>
          <w:b w:val="1"/>
          <w:color w:val="000000"/>
          <w:sz w:val="26"/>
          <w:szCs w:val="26"/>
          <w:rtl w:val="0"/>
        </w:rPr>
        <w:t xml:space="preserve">Phase 2A: Neural Magic Structured Pruning</w:t>
      </w:r>
    </w:p>
    <w:p w:rsidR="00000000" w:rsidDel="00000000" w:rsidP="00000000" w:rsidRDefault="00000000" w:rsidRPr="00000000" w14:paraId="00000035">
      <w:pPr>
        <w:spacing w:after="240" w:before="240" w:lineRule="auto"/>
        <w:rPr/>
      </w:pPr>
      <w:r w:rsidDel="00000000" w:rsidR="00000000" w:rsidRPr="00000000">
        <w:rPr>
          <w:b w:val="1"/>
          <w:rtl w:val="0"/>
        </w:rPr>
        <w:t xml:space="preserve">Objective:</w:t>
      </w:r>
      <w:r w:rsidDel="00000000" w:rsidR="00000000" w:rsidRPr="00000000">
        <w:rPr>
          <w:rtl w:val="0"/>
        </w:rPr>
        <w:t xml:space="preserve"> Remove 65% of model parameters through structured sparsity while minimizing quality degradation, reducing model size from 10GB to approximately 3.5GB.</w:t>
      </w:r>
    </w:p>
    <w:p w:rsidR="00000000" w:rsidDel="00000000" w:rsidP="00000000" w:rsidRDefault="00000000" w:rsidRPr="00000000" w14:paraId="00000036">
      <w:pPr>
        <w:spacing w:after="240" w:before="240" w:lineRule="auto"/>
        <w:rPr/>
      </w:pPr>
      <w:r w:rsidDel="00000000" w:rsidR="00000000" w:rsidRPr="00000000">
        <w:rPr>
          <w:b w:val="1"/>
          <w:rtl w:val="0"/>
        </w:rPr>
        <w:t xml:space="preserve">Structured Sparsity Pattern:</w:t>
      </w:r>
      <w:r w:rsidDel="00000000" w:rsidR="00000000" w:rsidRPr="00000000">
        <w:rPr>
          <w:rtl w:val="0"/>
        </w:rPr>
        <w:t xml:space="preserve"> We apply 2:4 semi-structured sparsity, meaning in every consecutive group of four weights, exactly two are set to zero. This pattern is hardware-friendly because NVIDIA Ampere and newer GPUs have specialized sparse tensor cores that can execute sparse matrix operations with genuine 1.8-2x speedup. Unlike unstructured sparsity where zero positions are random and offer no performance benefit, structured patterns enable real acceleration.</w:t>
      </w:r>
    </w:p>
    <w:p w:rsidR="00000000" w:rsidDel="00000000" w:rsidP="00000000" w:rsidRDefault="00000000" w:rsidRPr="00000000" w14:paraId="00000037">
      <w:pPr>
        <w:spacing w:after="240" w:before="240" w:lineRule="auto"/>
        <w:rPr/>
      </w:pPr>
      <w:r w:rsidDel="00000000" w:rsidR="00000000" w:rsidRPr="00000000">
        <w:rPr>
          <w:b w:val="1"/>
          <w:rtl w:val="0"/>
        </w:rPr>
        <w:t xml:space="preserve">Gradient-Based Importance Scoring:</w:t>
      </w:r>
      <w:r w:rsidDel="00000000" w:rsidR="00000000" w:rsidRPr="00000000">
        <w:rPr>
          <w:rtl w:val="0"/>
        </w:rPr>
        <w:t xml:space="preserve"> Neural Magic's SparseGPT algorithm determines which weights to prune based on importance scores combining multiple signals. Magnitude importance assigns higher scores to weights with larger absolute values, as these typically contribute more to activations. Gradient importance considers weights with larger gradients during recent training steps, indicating active participation in learning. Activation-aware importance analyzes which weights connect to frequently-activated neurons using calibration data, identifying weights that influence outputs most often. The combined score prioritizes keeping weights that are large, actively learning, and frequently used.</w:t>
      </w:r>
    </w:p>
    <w:p w:rsidR="00000000" w:rsidDel="00000000" w:rsidP="00000000" w:rsidRDefault="00000000" w:rsidRPr="00000000" w14:paraId="00000038">
      <w:pPr>
        <w:spacing w:after="240" w:before="240" w:lineRule="auto"/>
        <w:rPr/>
      </w:pPr>
      <w:r w:rsidDel="00000000" w:rsidR="00000000" w:rsidRPr="00000000">
        <w:rPr>
          <w:b w:val="1"/>
          <w:rtl w:val="0"/>
        </w:rPr>
        <w:t xml:space="preserve">Layer-Wise Heterogeneous Pruning:</w:t>
      </w:r>
      <w:r w:rsidDel="00000000" w:rsidR="00000000" w:rsidRPr="00000000">
        <w:rPr>
          <w:rtl w:val="0"/>
        </w:rPr>
        <w:t xml:space="preserve"> Different architectural components tolerate pruning differently. Attention layers use 60% sparsity being more conservative because these layers perform critical functions like long-range dependency modeling and query-key-value transformations that are sensitive to pruning. Feedforward layers use 70% sparsity being more aggressive since these layers contain more redundant capacity with overparameterized middle layers. Embedding layers use 50% sparsity being very conservative because vocabulary embeddings are already compact with minimal redundancy. This heterogeneous approach achieves 65% overall sparsity while concentrating removal where it hurts least.</w:t>
      </w:r>
    </w:p>
    <w:p w:rsidR="00000000" w:rsidDel="00000000" w:rsidP="00000000" w:rsidRDefault="00000000" w:rsidRPr="00000000" w14:paraId="00000039">
      <w:pPr>
        <w:spacing w:after="240" w:before="240" w:lineRule="auto"/>
        <w:rPr/>
      </w:pPr>
      <w:r w:rsidDel="00000000" w:rsidR="00000000" w:rsidRPr="00000000">
        <w:rPr>
          <w:b w:val="1"/>
          <w:rtl w:val="0"/>
        </w:rPr>
        <w:t xml:space="preserve">Gradual Pruning Schedule:</w:t>
      </w:r>
      <w:r w:rsidDel="00000000" w:rsidR="00000000" w:rsidRPr="00000000">
        <w:rPr>
          <w:rtl w:val="0"/>
        </w:rPr>
        <w:t xml:space="preserve"> Rather than removing 65% of weights suddenly which would catastrophically damage quality, we gradually increase sparsity over 2,000 training steps. At step 0, the model starts at 0% sparsity with all weights active. At step 500, we prune to 16.25% sparsity removing the least important 16.25% of weights. At step 1,000, we increase to 32.5% sparsity. At step 1,500, we reach 48.75% sparsity. At step 2,000, we achieve the target 65% sparsity. Between steps, we continue training with active weights, allowing the remaining weights to adapt and compensate for removed weights. This gradual approach enables the network to rewire itself incrementally rather than suffering sudden capacity loss.</w:t>
      </w:r>
    </w:p>
    <w:p w:rsidR="00000000" w:rsidDel="00000000" w:rsidP="00000000" w:rsidRDefault="00000000" w:rsidRPr="00000000" w14:paraId="0000003A">
      <w:pPr>
        <w:spacing w:after="240" w:before="240" w:lineRule="auto"/>
        <w:rPr/>
      </w:pPr>
      <w:r w:rsidDel="00000000" w:rsidR="00000000" w:rsidRPr="00000000">
        <w:rPr>
          <w:b w:val="1"/>
          <w:rtl w:val="0"/>
        </w:rPr>
        <w:t xml:space="preserve">Grid Search for Optimal Sparsity:</w:t>
      </w:r>
      <w:r w:rsidDel="00000000" w:rsidR="00000000" w:rsidRPr="00000000">
        <w:rPr>
          <w:rtl w:val="0"/>
        </w:rPr>
        <w:t xml:space="preserve"> Since different models compress differently, we don't assume 65% is universally optimal. We run automated grid search testing multiple sparsity levels: 60%, 65%, and 70%. For each level, we execute the gradual pruning process, measure final quality on MMLU and HumanEval benchmarks, and record compressed model size. We compute a Pareto score combining quality and size: score = (MMLU * 0.4 + HumanEval * 0.4) - (size_in_MB / 2000). This formula balances accuracy and compression, with the size penalty ensuring we don't simply choose the least compressed option. The configuration with the highest Pareto score becomes our final selection.</w:t>
      </w:r>
    </w:p>
    <w:p w:rsidR="00000000" w:rsidDel="00000000" w:rsidP="00000000" w:rsidRDefault="00000000" w:rsidRPr="00000000" w14:paraId="0000003B">
      <w:pPr>
        <w:spacing w:after="240" w:before="240" w:lineRule="auto"/>
        <w:rPr/>
      </w:pPr>
      <w:r w:rsidDel="00000000" w:rsidR="00000000" w:rsidRPr="00000000">
        <w:rPr>
          <w:b w:val="1"/>
          <w:rtl w:val="0"/>
        </w:rPr>
        <w:t xml:space="preserve">Post-Pruning Fine-Tuning:</w:t>
      </w:r>
      <w:r w:rsidDel="00000000" w:rsidR="00000000" w:rsidRPr="00000000">
        <w:rPr>
          <w:rtl w:val="0"/>
        </w:rPr>
        <w:t xml:space="preserve"> After reaching target sparsity, we fine-tune for 8 additional hours on 10,000 diverse examples while maintaining the sparsity mask, meaning zero weights stay zero permanently while non-zero weights can adjust freely. This recovery fine-tuning allows active weights to fully specialize for their new roles, typically recovering 1-2% of accuracy temporarily lost during pruning. The fine-tuning uses learning rate 1e-6, very conservative to make small refinements rather than large changes.</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6pygxbwpskkd" w:id="15"/>
      <w:bookmarkEnd w:id="15"/>
      <w:r w:rsidDel="00000000" w:rsidR="00000000" w:rsidRPr="00000000">
        <w:rPr>
          <w:b w:val="1"/>
          <w:color w:val="000000"/>
          <w:sz w:val="26"/>
          <w:szCs w:val="26"/>
          <w:rtl w:val="0"/>
        </w:rPr>
        <w:t xml:space="preserve">Phase 2B: AWQ 4-Bit Quantization</w:t>
      </w:r>
    </w:p>
    <w:p w:rsidR="00000000" w:rsidDel="00000000" w:rsidP="00000000" w:rsidRDefault="00000000" w:rsidRPr="00000000" w14:paraId="0000003D">
      <w:pPr>
        <w:spacing w:after="240" w:before="240" w:lineRule="auto"/>
        <w:rPr/>
      </w:pPr>
      <w:r w:rsidDel="00000000" w:rsidR="00000000" w:rsidRPr="00000000">
        <w:rPr>
          <w:b w:val="1"/>
          <w:rtl w:val="0"/>
        </w:rPr>
        <w:t xml:space="preserve">Objective:</w:t>
      </w:r>
      <w:r w:rsidDel="00000000" w:rsidR="00000000" w:rsidRPr="00000000">
        <w:rPr>
          <w:rtl w:val="0"/>
        </w:rPr>
        <w:t xml:space="preserve"> Convert 16-bit floating point weights to 4-bit integers while preserving model quality through activation-aware optimization, reducing size from 3.5GB to approximately 900MB.</w:t>
      </w:r>
    </w:p>
    <w:p w:rsidR="00000000" w:rsidDel="00000000" w:rsidP="00000000" w:rsidRDefault="00000000" w:rsidRPr="00000000" w14:paraId="0000003E">
      <w:pPr>
        <w:spacing w:after="240" w:before="240" w:lineRule="auto"/>
        <w:rPr/>
      </w:pPr>
      <w:r w:rsidDel="00000000" w:rsidR="00000000" w:rsidRPr="00000000">
        <w:rPr>
          <w:b w:val="1"/>
          <w:rtl w:val="0"/>
        </w:rPr>
        <w:t xml:space="preserve">Activation-Aware Weight Quantization Methodology:</w:t>
      </w:r>
      <w:r w:rsidDel="00000000" w:rsidR="00000000" w:rsidRPr="00000000">
        <w:rPr>
          <w:rtl w:val="0"/>
        </w:rPr>
        <w:t xml:space="preserve"> AWQ improves upon naive quantization by analyzing which weights most strongly influence model outputs. The method runs 2,048 calibration examples through the model while instrumenting every layer to track activations. For each weight, we measure its sensitivity defined as the average magnitude of output activations it influences weighted by how frequently those activations are large. Weights connecting to rarely-activated neurons have low sensitivity even if they are large. Weights connecting to frequently-large activations have high sensitivity even if moderate in magnitude. This sensitivity ranking captures practical importance better than magnitude alone.</w:t>
      </w:r>
    </w:p>
    <w:p w:rsidR="00000000" w:rsidDel="00000000" w:rsidP="00000000" w:rsidRDefault="00000000" w:rsidRPr="00000000" w14:paraId="0000003F">
      <w:pPr>
        <w:spacing w:after="240" w:before="240" w:lineRule="auto"/>
        <w:rPr/>
      </w:pPr>
      <w:r w:rsidDel="00000000" w:rsidR="00000000" w:rsidRPr="00000000">
        <w:rPr>
          <w:b w:val="1"/>
          <w:rtl w:val="0"/>
        </w:rPr>
        <w:t xml:space="preserve">Mixed-Precision Quantization Strategy:</w:t>
      </w:r>
      <w:r w:rsidDel="00000000" w:rsidR="00000000" w:rsidRPr="00000000">
        <w:rPr>
          <w:rtl w:val="0"/>
        </w:rPr>
        <w:t xml:space="preserve"> Using sensitivity scores, we apply variable effective precision across weights. The top 10% most sensitive weights receive careful treatment with precise scale factor selection and potentially asymmetric quantization allowing different ranges for positive and negative values, giving them effectively 5-bit precision quality. The middle 70% receive standard 4-bit symmetric quantization with well-chosen scales. The bottom 20% least sensitive weights use aggressive quantization potentially allowing 3-bit equivalent quality since errors in these weights have minimal output impact. This variable approach achieves better overall accuracy than uniform 4-bit quantization while maintaining 4-bit average.</w:t>
      </w:r>
    </w:p>
    <w:p w:rsidR="00000000" w:rsidDel="00000000" w:rsidP="00000000" w:rsidRDefault="00000000" w:rsidRPr="00000000" w14:paraId="00000040">
      <w:pPr>
        <w:spacing w:after="240" w:before="240" w:lineRule="auto"/>
        <w:rPr/>
      </w:pPr>
      <w:r w:rsidDel="00000000" w:rsidR="00000000" w:rsidRPr="00000000">
        <w:rPr>
          <w:b w:val="1"/>
          <w:rtl w:val="0"/>
        </w:rPr>
        <w:t xml:space="preserve">Group-Wise Quantization:</w:t>
      </w:r>
      <w:r w:rsidDel="00000000" w:rsidR="00000000" w:rsidRPr="00000000">
        <w:rPr>
          <w:rtl w:val="0"/>
        </w:rPr>
        <w:t xml:space="preserve"> Rather than using a single scale factor for the entire model or even per layer, we quantize in groups of 128 consecutive weights. Each group stores one 16-bit scale factor and one 4-bit zero point, requiring 2.5 bytes overhead per 128 weights. With 3.5 billion parameters in the pruned model, this creates approximately 27 million groups requiring 68MB metadata. Group-wise quantization adapts to local weight distributions, providing much better precision than coarser approaches while avoiding the prohibitive overhead of per-weight scales.</w:t>
      </w:r>
    </w:p>
    <w:p w:rsidR="00000000" w:rsidDel="00000000" w:rsidP="00000000" w:rsidRDefault="00000000" w:rsidRPr="00000000" w14:paraId="00000041">
      <w:pPr>
        <w:spacing w:after="240" w:before="240" w:lineRule="auto"/>
        <w:rPr/>
      </w:pPr>
      <w:r w:rsidDel="00000000" w:rsidR="00000000" w:rsidRPr="00000000">
        <w:rPr>
          <w:b w:val="1"/>
          <w:rtl w:val="0"/>
        </w:rPr>
        <w:t xml:space="preserve">Sparse-Aware Optimization:</w:t>
      </w:r>
      <w:r w:rsidDel="00000000" w:rsidR="00000000" w:rsidRPr="00000000">
        <w:rPr>
          <w:rtl w:val="0"/>
        </w:rPr>
        <w:t xml:space="preserve"> Since 65% of our weights are already zero from pruning, naive quantization would waste bits encoding these zeros. We use sparse-aware format storing a 1-bit mask indicating zero versus non-zero status for each weight position, requiring 437MB for 3.5 billion potential weights. Only non-zero weights (35% of positions) receive 4-bit quantization, requiring approximately 437MB for 1.225 billion non-zeros stored as 4-bit values. We also store group-wise scales and zero points requiring about 68MB. The total storage is approximately 942MB, but after exploiting redundancy in the sparsity pattern through run-length encoding, we achieve effective 900MB size.</w:t>
      </w:r>
    </w:p>
    <w:p w:rsidR="00000000" w:rsidDel="00000000" w:rsidP="00000000" w:rsidRDefault="00000000" w:rsidRPr="00000000" w14:paraId="00000042">
      <w:pPr>
        <w:spacing w:after="240" w:before="240" w:lineRule="auto"/>
        <w:rPr/>
      </w:pPr>
      <w:r w:rsidDel="00000000" w:rsidR="00000000" w:rsidRPr="00000000">
        <w:rPr>
          <w:b w:val="1"/>
          <w:rtl w:val="0"/>
        </w:rPr>
        <w:t xml:space="preserve">Calibration Sample Selection:</w:t>
      </w:r>
      <w:r w:rsidDel="00000000" w:rsidR="00000000" w:rsidRPr="00000000">
        <w:rPr>
          <w:rtl w:val="0"/>
        </w:rPr>
        <w:t xml:space="preserve"> The 2,048 calibration examples used for activation analysis are critically important. We randomly sample from our training distribution ensuring coverage across all domains: code, reasoning, mathematics, science, and conversation. The samples include 30% easy examples, 50% medium examples, and 20% hard examples matching our target usage distribution. Random sampling has proven empirically more robust than attempting to curate "optimal" calibration sets, as it avoids selection bias.</w:t>
      </w:r>
    </w:p>
    <w:p w:rsidR="00000000" w:rsidDel="00000000" w:rsidP="00000000" w:rsidRDefault="00000000" w:rsidRPr="00000000" w14:paraId="00000043">
      <w:pPr>
        <w:spacing w:after="240" w:before="240" w:lineRule="auto"/>
        <w:rPr/>
      </w:pPr>
      <w:r w:rsidDel="00000000" w:rsidR="00000000" w:rsidRPr="00000000">
        <w:rPr>
          <w:b w:val="1"/>
          <w:rtl w:val="0"/>
        </w:rPr>
        <w:t xml:space="preserve">Validation Protocol:</w:t>
      </w:r>
      <w:r w:rsidDel="00000000" w:rsidR="00000000" w:rsidRPr="00000000">
        <w:rPr>
          <w:rtl w:val="0"/>
        </w:rPr>
        <w:t xml:space="preserve"> After quantization, we validate on 10,000 held-out examples spanning all domains and difficulty levels. We specifically test tasks requiring numerical precision like mathematics calculations to ensure quantization hasn't broken arithmetic capabilities. We also test subtle reasoning tasks where small errors might cascade. We require the quantized model to maintain at least 97% of the sparse model's quality, meaning if the sparse model scored 91% on MMLU, the quantized model must score at least 88.27% (91% * 0.97). If this threshold isn't met, we reduce quantization aggressiveness or expand calibration data.</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5pge9m7vmwok" w:id="16"/>
      <w:bookmarkEnd w:id="16"/>
      <w:r w:rsidDel="00000000" w:rsidR="00000000" w:rsidRPr="00000000">
        <w:rPr>
          <w:b w:val="1"/>
          <w:color w:val="000000"/>
          <w:sz w:val="26"/>
          <w:szCs w:val="26"/>
          <w:rtl w:val="0"/>
        </w:rPr>
        <w:t xml:space="preserve">Phase 2C: GGUF CPU Optimization</w:t>
      </w:r>
    </w:p>
    <w:p w:rsidR="00000000" w:rsidDel="00000000" w:rsidP="00000000" w:rsidRDefault="00000000" w:rsidRPr="00000000" w14:paraId="00000045">
      <w:pPr>
        <w:spacing w:after="240" w:before="240" w:lineRule="auto"/>
        <w:rPr/>
      </w:pPr>
      <w:r w:rsidDel="00000000" w:rsidR="00000000" w:rsidRPr="00000000">
        <w:rPr>
          <w:b w:val="1"/>
          <w:rtl w:val="0"/>
        </w:rPr>
        <w:t xml:space="preserve">Objective:</w:t>
      </w:r>
      <w:r w:rsidDel="00000000" w:rsidR="00000000" w:rsidRPr="00000000">
        <w:rPr>
          <w:rtl w:val="0"/>
        </w:rPr>
        <w:t xml:space="preserve"> Convert the quantized model to GGUF format optimized for CPU and Apple Silicon inference, enabling deployment on devices without GPUs.</w:t>
      </w:r>
    </w:p>
    <w:p w:rsidR="00000000" w:rsidDel="00000000" w:rsidP="00000000" w:rsidRDefault="00000000" w:rsidRPr="00000000" w14:paraId="00000046">
      <w:pPr>
        <w:spacing w:after="240" w:before="240" w:lineRule="auto"/>
        <w:rPr/>
      </w:pPr>
      <w:r w:rsidDel="00000000" w:rsidR="00000000" w:rsidRPr="00000000">
        <w:rPr>
          <w:b w:val="1"/>
          <w:rtl w:val="0"/>
        </w:rPr>
        <w:t xml:space="preserve">GGUF Format Benefits:</w:t>
      </w:r>
      <w:r w:rsidDel="00000000" w:rsidR="00000000" w:rsidRPr="00000000">
        <w:rPr>
          <w:rtl w:val="0"/>
        </w:rPr>
        <w:t xml:space="preserve"> Georgi Gerganov's Universal Format offers several optimizations for CPU inference. It uses memory-mapped files allowing the model to load without copying all weights into RAM, dramatically reducing startup time and memory requirements. It implements CPU-optimized kernels for matrix operations using AVX2, AVX-512, and NEON SIMD instructions. For Apple Silicon, it includes specialized Metal Performance Shaders kernels leveraging the GPU while maintaining CPU compatibility. It supports streaming generation where token generation begins immediately rather than waiting for full model load.</w:t>
      </w:r>
    </w:p>
    <w:p w:rsidR="00000000" w:rsidDel="00000000" w:rsidP="00000000" w:rsidRDefault="00000000" w:rsidRPr="00000000" w14:paraId="00000047">
      <w:pPr>
        <w:spacing w:after="240" w:before="240" w:lineRule="auto"/>
        <w:rPr/>
      </w:pPr>
      <w:r w:rsidDel="00000000" w:rsidR="00000000" w:rsidRPr="00000000">
        <w:rPr>
          <w:b w:val="1"/>
          <w:rtl w:val="0"/>
        </w:rPr>
        <w:t xml:space="preserve">Q5_K_M Quantization Variant:</w:t>
      </w:r>
      <w:r w:rsidDel="00000000" w:rsidR="00000000" w:rsidRPr="00000000">
        <w:rPr>
          <w:rtl w:val="0"/>
        </w:rPr>
        <w:t xml:space="preserve"> Within GGUF, we specifically use the Q5_K_M variant representing a 5-bit quantization with medium-sized K-means clustering for higher quality. This format uses 5 bits per weight on average, slightly higher precision than our 4-bit AWQ format but still highly compressed. It groups weights into clusters and quantizes cluster centers with high precision while storing cluster assignments compactly. The "medium" variant balances file size and quality, avoiding the quality loss of more aggressive variants while staying smaller than the highest-quality variants.</w:t>
      </w:r>
    </w:p>
    <w:p w:rsidR="00000000" w:rsidDel="00000000" w:rsidP="00000000" w:rsidRDefault="00000000" w:rsidRPr="00000000" w14:paraId="00000048">
      <w:pPr>
        <w:spacing w:after="240" w:before="240" w:lineRule="auto"/>
        <w:rPr/>
      </w:pPr>
      <w:r w:rsidDel="00000000" w:rsidR="00000000" w:rsidRPr="00000000">
        <w:rPr>
          <w:b w:val="1"/>
          <w:rtl w:val="0"/>
        </w:rPr>
        <w:t xml:space="preserve">Conversion Process:</w:t>
      </w:r>
      <w:r w:rsidDel="00000000" w:rsidR="00000000" w:rsidRPr="00000000">
        <w:rPr>
          <w:rtl w:val="0"/>
        </w:rPr>
        <w:t xml:space="preserve"> We use llama.cpp's convert.py script which takes our PyTorch checkpoint and produces GGUF format. The conversion automatically handles sparse weights by detecting the zero pattern and compressing it efficiently. It packages metadata including vocabulary, model hyperparameters, and layer configurations. The process is deterministic and lossless given the same input checkpoint. The output is a single 600MB file ready for inference on any device with llama.cpp support.</w:t>
      </w:r>
    </w:p>
    <w:p w:rsidR="00000000" w:rsidDel="00000000" w:rsidP="00000000" w:rsidRDefault="00000000" w:rsidRPr="00000000" w14:paraId="00000049">
      <w:pPr>
        <w:spacing w:after="240" w:before="240" w:lineRule="auto"/>
        <w:rPr/>
      </w:pPr>
      <w:r w:rsidDel="00000000" w:rsidR="00000000" w:rsidRPr="00000000">
        <w:rPr>
          <w:b w:val="1"/>
          <w:rtl w:val="0"/>
        </w:rPr>
        <w:t xml:space="preserve">Validation Testing:</w:t>
      </w:r>
      <w:r w:rsidDel="00000000" w:rsidR="00000000" w:rsidRPr="00000000">
        <w:rPr>
          <w:rtl w:val="0"/>
        </w:rPr>
        <w:t xml:space="preserve"> After conversion, we run 100 test queries comparing outputs between the original PyTorch model and GGUF version. For each query, we generate 100 tokens and compare token-by-token. We allow minor discrepancies due to numerical precision differences in CPU versus GPU computation, but require at least 95% token-level agreement. We also measure perplexity on 1,000 examples, requiring the GGUF version to be within 2% of the PyTorch version's perplexity.</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q2gwhsg6gxda" w:id="17"/>
      <w:bookmarkEnd w:id="17"/>
      <w:r w:rsidDel="00000000" w:rsidR="00000000" w:rsidRPr="00000000">
        <w:rPr>
          <w:b w:val="1"/>
          <w:color w:val="000000"/>
          <w:sz w:val="26"/>
          <w:szCs w:val="26"/>
          <w:rtl w:val="0"/>
        </w:rPr>
        <w:t xml:space="preserve">Phase 2D: Lossless Zstandard Compression</w:t>
      </w:r>
    </w:p>
    <w:p w:rsidR="00000000" w:rsidDel="00000000" w:rsidP="00000000" w:rsidRDefault="00000000" w:rsidRPr="00000000" w14:paraId="0000004B">
      <w:pPr>
        <w:spacing w:after="240" w:before="240" w:lineRule="auto"/>
        <w:rPr/>
      </w:pPr>
      <w:r w:rsidDel="00000000" w:rsidR="00000000" w:rsidRPr="00000000">
        <w:rPr>
          <w:b w:val="1"/>
          <w:rtl w:val="0"/>
        </w:rPr>
        <w:t xml:space="preserve">Objective:</w:t>
      </w:r>
      <w:r w:rsidDel="00000000" w:rsidR="00000000" w:rsidRPr="00000000">
        <w:rPr>
          <w:rtl w:val="0"/>
        </w:rPr>
        <w:t xml:space="preserve"> Apply lossless compression to the 600MB GGUF model to achieve final 500MB size with zero quality loss through dictionary-based compression optimized for neural network weights.</w:t>
      </w:r>
    </w:p>
    <w:p w:rsidR="00000000" w:rsidDel="00000000" w:rsidP="00000000" w:rsidRDefault="00000000" w:rsidRPr="00000000" w14:paraId="0000004C">
      <w:pPr>
        <w:spacing w:after="240" w:before="240" w:lineRule="auto"/>
        <w:rPr/>
      </w:pPr>
      <w:r w:rsidDel="00000000" w:rsidR="00000000" w:rsidRPr="00000000">
        <w:rPr>
          <w:b w:val="1"/>
          <w:rtl w:val="0"/>
        </w:rPr>
        <w:t xml:space="preserve">Dictionary Training Methodology:</w:t>
      </w:r>
      <w:r w:rsidDel="00000000" w:rsidR="00000000" w:rsidRPr="00000000">
        <w:rPr>
          <w:rtl w:val="0"/>
        </w:rPr>
        <w:t xml:space="preserve"> Zstandard achieves best compression when trained on representative samples from the target data distribution. We extract 100MB of weight samples from the GGUF file, sampling proportionally from all layer types ensuring embedding layers, attention layers, and feedforward layers are represented according to their frequency in the full model. The Zstandard training algorithm analyzes these samples to identify frequently occurring sequences of bytes. It finds common patterns like repeated quantized values in sparse regions, typical byte sequences in attention weight patterns, common transitions between weight values, and structural patterns from layer organization. The training produces a 128KB dictionary containing the most valuable sequences, where value is computed as frequency × length × domain-specificity.</w:t>
      </w:r>
    </w:p>
    <w:p w:rsidR="00000000" w:rsidDel="00000000" w:rsidP="00000000" w:rsidRDefault="00000000" w:rsidRPr="00000000" w14:paraId="0000004D">
      <w:pPr>
        <w:spacing w:after="240" w:before="240" w:lineRule="auto"/>
        <w:rPr/>
      </w:pPr>
      <w:r w:rsidDel="00000000" w:rsidR="00000000" w:rsidRPr="00000000">
        <w:rPr>
          <w:b w:val="1"/>
          <w:rtl w:val="0"/>
        </w:rPr>
        <w:t xml:space="preserve">Compression Process:</w:t>
      </w:r>
      <w:r w:rsidDel="00000000" w:rsidR="00000000" w:rsidRPr="00000000">
        <w:rPr>
          <w:rtl w:val="0"/>
        </w:rPr>
        <w:t xml:space="preserve"> Using the trained dictionary, we compress the 600MB GGUF file with Zstandard compression level 10. This level balances compression ratio and decompression speed, achieving approximately 2.0x compression on our weight data while maintaining fast enough decompression for practical inference. The compression works by scanning the input and finding matches to dictionary sequences or earlier parts of the file, emitting references instead of literal bytes. The references are further compressed using entropy coding (Huffman or FSE). The result is approximately 500MB compressed file plus the 128KB dictionary, totaling 500.128MB which rounds to 500MB.</w:t>
      </w:r>
    </w:p>
    <w:p w:rsidR="00000000" w:rsidDel="00000000" w:rsidP="00000000" w:rsidRDefault="00000000" w:rsidRPr="00000000" w14:paraId="0000004E">
      <w:pPr>
        <w:spacing w:after="240" w:before="240" w:lineRule="auto"/>
        <w:rPr/>
      </w:pPr>
      <w:r w:rsidDel="00000000" w:rsidR="00000000" w:rsidRPr="00000000">
        <w:rPr>
          <w:b w:val="1"/>
          <w:rtl w:val="0"/>
        </w:rPr>
        <w:t xml:space="preserve">Decompression Strategy:</w:t>
      </w:r>
      <w:r w:rsidDel="00000000" w:rsidR="00000000" w:rsidRPr="00000000">
        <w:rPr>
          <w:rtl w:val="0"/>
        </w:rPr>
        <w:t xml:space="preserve"> At inference time, the model must decompress before use. We integrate Zstandard decompression into the model loading pipeline through one of three strategies. Eager decompression decompresses the entire model during initialization taking approximately 150-200ms on modern CPUs, after which inference proceeds at full speed with zero overhead. Lazy decompression keeps the model compressed on disk and decompresses layers on first access, adding 5-15ms latency to the first query but minimizing startup time. Cached decompression decompresses to a temporary file on first run, reusing the decompressed version in subsequent runs until the system reboots. We default to eager decompression for production deployment as the one-time 200ms cost is negligible compared to typical query processing times of 2-5 seconds.</w:t>
      </w:r>
    </w:p>
    <w:p w:rsidR="00000000" w:rsidDel="00000000" w:rsidP="00000000" w:rsidRDefault="00000000" w:rsidRPr="00000000" w14:paraId="0000004F">
      <w:pPr>
        <w:spacing w:after="240" w:before="240" w:lineRule="auto"/>
        <w:rPr/>
      </w:pPr>
      <w:r w:rsidDel="00000000" w:rsidR="00000000" w:rsidRPr="00000000">
        <w:rPr>
          <w:b w:val="1"/>
          <w:rtl w:val="0"/>
        </w:rPr>
        <w:t xml:space="preserve">Validation:</w:t>
      </w:r>
      <w:r w:rsidDel="00000000" w:rsidR="00000000" w:rsidRPr="00000000">
        <w:rPr>
          <w:rtl w:val="0"/>
        </w:rPr>
        <w:t xml:space="preserve"> The compression is mathematically lossless, meaning decompression produces bit-identical output to the original input. We validate this through SHA-256 checksum comparison, computing the hash of the original 600MB file and verifying the decompressed output has an identical hash. Any discrepancy indicates corruption and triggers an error. This checksum validation runs automatically during the compression process.</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8ooas4o8bhn9" w:id="18"/>
      <w:bookmarkEnd w:id="18"/>
      <w:r w:rsidDel="00000000" w:rsidR="00000000" w:rsidRPr="00000000">
        <w:rPr>
          <w:b w:val="1"/>
          <w:color w:val="000000"/>
          <w:sz w:val="26"/>
          <w:szCs w:val="26"/>
          <w:rtl w:val="0"/>
        </w:rPr>
        <w:t xml:space="preserve">Phase 2E: Post-Compression Recovery Fine-Tuning</w:t>
      </w:r>
    </w:p>
    <w:p w:rsidR="00000000" w:rsidDel="00000000" w:rsidP="00000000" w:rsidRDefault="00000000" w:rsidRPr="00000000" w14:paraId="00000051">
      <w:pPr>
        <w:spacing w:after="240" w:before="240" w:lineRule="auto"/>
        <w:rPr/>
      </w:pPr>
      <w:r w:rsidDel="00000000" w:rsidR="00000000" w:rsidRPr="00000000">
        <w:rPr>
          <w:b w:val="1"/>
          <w:rtl w:val="0"/>
        </w:rPr>
        <w:t xml:space="preserve">Objective:</w:t>
      </w:r>
      <w:r w:rsidDel="00000000" w:rsidR="00000000" w:rsidRPr="00000000">
        <w:rPr>
          <w:rtl w:val="0"/>
        </w:rPr>
        <w:t xml:space="preserve"> Recover 1-2% of quality lost during compression by fine-tuning the compressed model on challenging examples, pushing from 87-88% GPT-4 baseline back toward 89-91%.</w:t>
      </w:r>
    </w:p>
    <w:p w:rsidR="00000000" w:rsidDel="00000000" w:rsidP="00000000" w:rsidRDefault="00000000" w:rsidRPr="00000000" w14:paraId="00000052">
      <w:pPr>
        <w:spacing w:after="240" w:before="240" w:lineRule="auto"/>
        <w:rPr/>
      </w:pPr>
      <w:r w:rsidDel="00000000" w:rsidR="00000000" w:rsidRPr="00000000">
        <w:rPr>
          <w:b w:val="1"/>
          <w:rtl w:val="0"/>
        </w:rPr>
        <w:t xml:space="preserve">Hardest Examples Selection:</w:t>
      </w:r>
      <w:r w:rsidDel="00000000" w:rsidR="00000000" w:rsidRPr="00000000">
        <w:rPr>
          <w:rtl w:val="0"/>
        </w:rPr>
        <w:t xml:space="preserve"> We identify the 12,000 most challenging examples from our training data by measuring perplexity of the compressed model on the full 600,000-example dataset. Examples with perplexity in the top 2% represent cases where the compressed model struggles most. These likely include edge cases, complex reasoning chains, rare vocabulary or knowledge, and tasks requiring subtle distinctions that compression may have damaged. By focusing recovery fine-tuning on these hard cases, we efficiently restore capability on the most impacted scenarios.</w:t>
      </w:r>
    </w:p>
    <w:p w:rsidR="00000000" w:rsidDel="00000000" w:rsidP="00000000" w:rsidRDefault="00000000" w:rsidRPr="00000000" w14:paraId="00000053">
      <w:pPr>
        <w:spacing w:after="240" w:before="240" w:lineRule="auto"/>
        <w:rPr/>
      </w:pPr>
      <w:r w:rsidDel="00000000" w:rsidR="00000000" w:rsidRPr="00000000">
        <w:rPr>
          <w:b w:val="1"/>
          <w:rtl w:val="0"/>
        </w:rPr>
        <w:t xml:space="preserve">GPT-5 Enhanced Examples:</w:t>
      </w:r>
      <w:r w:rsidDel="00000000" w:rsidR="00000000" w:rsidRPr="00000000">
        <w:rPr>
          <w:rtl w:val="0"/>
        </w:rPr>
        <w:t xml:space="preserve"> For the 12,000 hardest examples, we generate improved versions using GPT-5. We provide GPT-5 with the original example and ask it to enhance the response by adding more explicit reasoning steps, providing alternative solution approaches, including more comprehensive explanations, and demonstrating advanced problem-solving strategies. The GPT-5 enhancement costs approximately $70 at estimated $0.0058 per example. These enhanced examples teach the compressed model not just to recover lost capability but potentially exceed the pre-compression baseline on difficult tasks.</w:t>
      </w:r>
    </w:p>
    <w:p w:rsidR="00000000" w:rsidDel="00000000" w:rsidP="00000000" w:rsidRDefault="00000000" w:rsidRPr="00000000" w14:paraId="00000054">
      <w:pPr>
        <w:spacing w:after="240" w:before="240" w:lineRule="auto"/>
        <w:rPr/>
      </w:pPr>
      <w:r w:rsidDel="00000000" w:rsidR="00000000" w:rsidRPr="00000000">
        <w:rPr>
          <w:b w:val="1"/>
          <w:rtl w:val="0"/>
        </w:rPr>
        <w:t xml:space="preserve">Conservative Fine-Tuning:</w:t>
      </w:r>
      <w:r w:rsidDel="00000000" w:rsidR="00000000" w:rsidRPr="00000000">
        <w:rPr>
          <w:rtl w:val="0"/>
        </w:rPr>
        <w:t xml:space="preserve"> We fine-tune using extremely conservative hyperparameters to avoid disrupting the compressed structure. Learning rate is set to 8e-7, an order of magnitude lower than typical fine-tuning, ensuring only small weight adjustments. We train for just 2 epochs over the 12,000 examples to minimize risk of overfitting. Batch size is 2 per GPU allowing very granular gradient updates. We use gradient clipping at norm 0.3, very aggressive clipping that prevents any large weight changes. We monitor validation loss every 100 steps and terminate immediately if validation loss increases, indicating the fine-tuning is degrading quality rather than improving it.</w:t>
      </w:r>
    </w:p>
    <w:p w:rsidR="00000000" w:rsidDel="00000000" w:rsidP="00000000" w:rsidRDefault="00000000" w:rsidRPr="00000000" w14:paraId="00000055">
      <w:pPr>
        <w:spacing w:after="240" w:before="240" w:lineRule="auto"/>
        <w:rPr/>
      </w:pPr>
      <w:r w:rsidDel="00000000" w:rsidR="00000000" w:rsidRPr="00000000">
        <w:rPr>
          <w:b w:val="1"/>
          <w:rtl w:val="0"/>
        </w:rPr>
        <w:t xml:space="preserve">LoRA Merging Strategy:</w:t>
      </w:r>
      <w:r w:rsidDel="00000000" w:rsidR="00000000" w:rsidRPr="00000000">
        <w:rPr>
          <w:rtl w:val="0"/>
        </w:rPr>
        <w:t xml:space="preserve"> Rather than fine-tuning the compressed weights directly, we train a Low-Rank Adaptation adapter on top of the compressed base. This adds only 100-150MB of trainable parameters while keeping the compressed base frozen. After training, we merge the LoRA adapter back into the base weights through simple addition. This approach is safer because if the fine-tuning fails, we haven't corrupted the compressed base and can simply discard the LoRA adapter. It also enables experimentation with multiple fine-tuning runs without recompressing each time.</w:t>
      </w:r>
    </w:p>
    <w:p w:rsidR="00000000" w:rsidDel="00000000" w:rsidP="00000000" w:rsidRDefault="00000000" w:rsidRPr="00000000" w14:paraId="00000056">
      <w:pPr>
        <w:spacing w:after="240" w:before="240" w:lineRule="auto"/>
        <w:rPr/>
      </w:pPr>
      <w:r w:rsidDel="00000000" w:rsidR="00000000" w:rsidRPr="00000000">
        <w:rPr>
          <w:b w:val="1"/>
          <w:rtl w:val="0"/>
        </w:rPr>
        <w:t xml:space="preserve">Expected Recovery:</w:t>
      </w:r>
      <w:r w:rsidDel="00000000" w:rsidR="00000000" w:rsidRPr="00000000">
        <w:rPr>
          <w:rtl w:val="0"/>
        </w:rPr>
        <w:t xml:space="preserve"> Historical results on similar compression pipelines show post-compression fine-tuning typically recovers 1-2 percentage points of lost quality. If compression degraded performance from 93% to 87% (6-point drop), recovery fine-tuning should restore to 88-89%, leaving only 4-5 points lost to compression overall. Combined with the quality gains from GPT-5 enhancement, we target final base model quality of 89-91% GPT-4 performance.</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47nofm8utf5t" w:id="19"/>
      <w:bookmarkEnd w:id="19"/>
      <w:r w:rsidDel="00000000" w:rsidR="00000000" w:rsidRPr="00000000">
        <w:rPr>
          <w:b w:val="1"/>
          <w:color w:val="000000"/>
          <w:sz w:val="26"/>
          <w:szCs w:val="26"/>
          <w:rtl w:val="0"/>
        </w:rPr>
        <w:t xml:space="preserve">Phase 2F: Confidence Calibration</w:t>
      </w:r>
    </w:p>
    <w:p w:rsidR="00000000" w:rsidDel="00000000" w:rsidP="00000000" w:rsidRDefault="00000000" w:rsidRPr="00000000" w14:paraId="00000058">
      <w:pPr>
        <w:spacing w:after="240" w:before="240" w:lineRule="auto"/>
        <w:rPr/>
      </w:pPr>
      <w:r w:rsidDel="00000000" w:rsidR="00000000" w:rsidRPr="00000000">
        <w:rPr>
          <w:b w:val="1"/>
          <w:rtl w:val="0"/>
        </w:rPr>
        <w:t xml:space="preserve">Objective:</w:t>
      </w:r>
      <w:r w:rsidDel="00000000" w:rsidR="00000000" w:rsidRPr="00000000">
        <w:rPr>
          <w:rtl w:val="0"/>
        </w:rPr>
        <w:t xml:space="preserve"> Train the compressed model to output well-calibrated probability distributions enabling accurate confidence-based routing decisions.</w:t>
      </w:r>
    </w:p>
    <w:p w:rsidR="00000000" w:rsidDel="00000000" w:rsidP="00000000" w:rsidRDefault="00000000" w:rsidRPr="00000000" w14:paraId="00000059">
      <w:pPr>
        <w:spacing w:after="240" w:before="240" w:lineRule="auto"/>
        <w:rPr/>
      </w:pPr>
      <w:r w:rsidDel="00000000" w:rsidR="00000000" w:rsidRPr="00000000">
        <w:rPr>
          <w:b w:val="1"/>
          <w:rtl w:val="0"/>
        </w:rPr>
        <w:t xml:space="preserve">Temperature Scaling Approach:</w:t>
      </w:r>
      <w:r w:rsidDel="00000000" w:rsidR="00000000" w:rsidRPr="00000000">
        <w:rPr>
          <w:rtl w:val="0"/>
        </w:rPr>
        <w:t xml:space="preserve"> Neural networks often produce over-confident or under-confident probability predictions. Temperature scaling is a post-hoc calibration method that learns a single scalar temperature parameter applied to the logits before softmax. If the model is over-confident, temperature greater than 1 smooths the distribution making it less peaked. If under-confident, temperature less than 1 sharpens the distribution. We learn the optimal temperature by maximizing the likelihood on a validation set of 30,000 labeled examples.</w:t>
      </w:r>
    </w:p>
    <w:p w:rsidR="00000000" w:rsidDel="00000000" w:rsidP="00000000" w:rsidRDefault="00000000" w:rsidRPr="00000000" w14:paraId="0000005A">
      <w:pPr>
        <w:spacing w:after="240" w:before="240" w:lineRule="auto"/>
        <w:rPr/>
      </w:pPr>
      <w:r w:rsidDel="00000000" w:rsidR="00000000" w:rsidRPr="00000000">
        <w:rPr>
          <w:b w:val="1"/>
          <w:rtl w:val="0"/>
        </w:rPr>
        <w:t xml:space="preserve">Calibration Dataset Construction:</w:t>
      </w:r>
      <w:r w:rsidDel="00000000" w:rsidR="00000000" w:rsidRPr="00000000">
        <w:rPr>
          <w:rtl w:val="0"/>
        </w:rPr>
        <w:t xml:space="preserve"> The 30,000 examples include examples the model answers correctly with varying confidence levels, examples the model answers incorrectly to understand when low confidence indicates likely failure, edge cases and ambiguous queries where uncertainty should be high, and examples across all domains and difficulty levels. We label each example with ground truth quality score from 1-10 based on comparing the model's response to reference answers.</w:t>
      </w:r>
    </w:p>
    <w:p w:rsidR="00000000" w:rsidDel="00000000" w:rsidP="00000000" w:rsidRDefault="00000000" w:rsidRPr="00000000" w14:paraId="0000005B">
      <w:pPr>
        <w:spacing w:after="240" w:before="240" w:lineRule="auto"/>
        <w:rPr/>
      </w:pPr>
      <w:r w:rsidDel="00000000" w:rsidR="00000000" w:rsidRPr="00000000">
        <w:rPr>
          <w:b w:val="1"/>
          <w:rtl w:val="0"/>
        </w:rPr>
        <w:t xml:space="preserve">Platt Scaling Extension:</w:t>
      </w:r>
      <w:r w:rsidDel="00000000" w:rsidR="00000000" w:rsidRPr="00000000">
        <w:rPr>
          <w:rtl w:val="0"/>
        </w:rPr>
        <w:t xml:space="preserve"> While temperature scaling uses one parameter, Platt scaling learns two parameters (slope and intercept) modeling the relationship between raw confidence scores and actual accuracy. We learn these parameters by logistic regression on the calibration dataset, predicting whether the model's response quality exceeds threshold 7/10 from its confidence score. This produces a mapping from raw model confidence to calibrated probability of success.</w:t>
      </w:r>
    </w:p>
    <w:p w:rsidR="00000000" w:rsidDel="00000000" w:rsidP="00000000" w:rsidRDefault="00000000" w:rsidRPr="00000000" w14:paraId="0000005C">
      <w:pPr>
        <w:spacing w:after="240" w:before="240" w:lineRule="auto"/>
        <w:rPr/>
      </w:pPr>
      <w:r w:rsidDel="00000000" w:rsidR="00000000" w:rsidRPr="00000000">
        <w:rPr>
          <w:b w:val="1"/>
          <w:rtl w:val="0"/>
        </w:rPr>
        <w:t xml:space="preserve">Validation Metrics:</w:t>
      </w:r>
      <w:r w:rsidDel="00000000" w:rsidR="00000000" w:rsidRPr="00000000">
        <w:rPr>
          <w:rtl w:val="0"/>
        </w:rPr>
        <w:t xml:space="preserve"> We measure calibration quality using expected calibration error, which bins predictions by confidence and compares predicted confidence to actual accuracy within each bin. Perfect calibration means predictions with 80% confidence are correct 80% of the time. We target ECE below 0.05 (5%) indicating well-calibrated probabilities. We also compute Brier score measuring the mean squared difference between predicted probabilities and actual outcomes. Lower Brier scores indicate better probability predictions.</w:t>
      </w:r>
    </w:p>
    <w:p w:rsidR="00000000" w:rsidDel="00000000" w:rsidP="00000000" w:rsidRDefault="00000000" w:rsidRPr="00000000" w14:paraId="0000005D">
      <w:pPr>
        <w:spacing w:after="240" w:before="240" w:lineRule="auto"/>
        <w:rPr/>
      </w:pPr>
      <w:r w:rsidDel="00000000" w:rsidR="00000000" w:rsidRPr="00000000">
        <w:rPr>
          <w:b w:val="1"/>
          <w:rtl w:val="0"/>
        </w:rPr>
        <w:t xml:space="preserve">Router Integration:</w:t>
      </w:r>
      <w:r w:rsidDel="00000000" w:rsidR="00000000" w:rsidRPr="00000000">
        <w:rPr>
          <w:rtl w:val="0"/>
        </w:rPr>
        <w:t xml:space="preserve"> The calibrated confidence scores feed directly into the routing system. When the model's calibrated confidence exceeds 80% threshold, we use the base model's response directly achieving maximum speed. When confidence falls below 80%, we load the appropriate domain modifier to improve quality. The calibration ensures this threshold operates as intended, balancing speed and accuracy optimally.</w:t>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2"/>
        <w:keepNext w:val="0"/>
        <w:keepLines w:val="0"/>
        <w:spacing w:after="80" w:lineRule="auto"/>
        <w:rPr>
          <w:b w:val="1"/>
          <w:sz w:val="34"/>
          <w:szCs w:val="34"/>
        </w:rPr>
      </w:pPr>
      <w:bookmarkStart w:colFirst="0" w:colLast="0" w:name="_xy1nisaoutdp" w:id="20"/>
      <w:bookmarkEnd w:id="20"/>
      <w:r w:rsidDel="00000000" w:rsidR="00000000" w:rsidRPr="00000000">
        <w:rPr>
          <w:b w:val="1"/>
          <w:sz w:val="34"/>
          <w:szCs w:val="34"/>
          <w:rtl w:val="0"/>
        </w:rPr>
        <w:t xml:space="preserve">PHASE 3: DOMAIN MODIFIER TRAINING</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3hxb4x6ey2fl" w:id="21"/>
      <w:bookmarkEnd w:id="21"/>
      <w:r w:rsidDel="00000000" w:rsidR="00000000" w:rsidRPr="00000000">
        <w:rPr>
          <w:b w:val="1"/>
          <w:color w:val="000000"/>
          <w:sz w:val="26"/>
          <w:szCs w:val="26"/>
          <w:rtl w:val="0"/>
        </w:rPr>
        <w:t xml:space="preserve">General Methodology for All Modifiers</w:t>
      </w:r>
    </w:p>
    <w:p w:rsidR="00000000" w:rsidDel="00000000" w:rsidP="00000000" w:rsidRDefault="00000000" w:rsidRPr="00000000" w14:paraId="00000061">
      <w:pPr>
        <w:spacing w:after="240" w:before="240" w:lineRule="auto"/>
        <w:rPr/>
      </w:pPr>
      <w:r w:rsidDel="00000000" w:rsidR="00000000" w:rsidRPr="00000000">
        <w:rPr>
          <w:b w:val="1"/>
          <w:rtl w:val="0"/>
        </w:rPr>
        <w:t xml:space="preserve">Failure-Based Training Philosophy:</w:t>
      </w:r>
      <w:r w:rsidDel="00000000" w:rsidR="00000000" w:rsidRPr="00000000">
        <w:rPr>
          <w:rtl w:val="0"/>
        </w:rPr>
        <w:t xml:space="preserve"> Unlike traditional fine-tuning which trains on broad datasets regardless of model capability, our approach tests the compressed base model on domain-specific tasks first, identifies the specific examples where it fails, then trains modifiers exclusively on those failures. This targeted approach means every training example addresses a confirmed weakness rather than redundantly teaching already-mastered knowledge. The failure-based methodology reduces training data requirements by approximately 60-70% compared to comprehensive domain fine-tuning while achieving higher quality on the identified gaps.</w:t>
      </w:r>
    </w:p>
    <w:p w:rsidR="00000000" w:rsidDel="00000000" w:rsidP="00000000" w:rsidRDefault="00000000" w:rsidRPr="00000000" w14:paraId="00000062">
      <w:pPr>
        <w:spacing w:after="240" w:before="240" w:lineRule="auto"/>
        <w:rPr/>
      </w:pPr>
      <w:r w:rsidDel="00000000" w:rsidR="00000000" w:rsidRPr="00000000">
        <w:rPr>
          <w:b w:val="1"/>
          <w:rtl w:val="0"/>
        </w:rPr>
        <w:t xml:space="preserve">Three-Tier Cascaded Data Generation:</w:t>
      </w:r>
      <w:r w:rsidDel="00000000" w:rsidR="00000000" w:rsidRPr="00000000">
        <w:rPr>
          <w:rtl w:val="0"/>
        </w:rPr>
        <w:t xml:space="preserve"> For each domain modifier, we generate training data through a cost-optimized three-tier cascade matching training difficulty to model capability. Tier 1 uses free or inexpensive open-source models (Groq Llama-405B free tier, Qwen-Coder, DeepSeek-Math) to generate examples for straightforward failure patterns representing 60-75% of failures. These patterns include basic domain knowledge gaps, standard reasoning patterns, and common solution templates that don't require frontier model capability. Tier 2 uses mid-cost capable models (GPT-4o, Claude-3.5-Sonnet) to generate examples for moderately difficult failures representing 20-25% of failures. These patterns include nuanced instruction interpretation, multi-step reasoning chains, and complex but standard problem-solving. Tier 3 uses expensive frontier models (GPT-5) to generate examples only for the hardest failures representing 10-15% of failures. These patterns include novel problem-solving approaches, sophisticated edge case handling, and expert-level domain knowledge. This cascading approach saves approximately 61% cost compared to using GPT-5 for all examples while maintaining equivalent quality since each tier handles problems matched to its capability level.</w:t>
      </w:r>
    </w:p>
    <w:p w:rsidR="00000000" w:rsidDel="00000000" w:rsidP="00000000" w:rsidRDefault="00000000" w:rsidRPr="00000000" w14:paraId="00000063">
      <w:pPr>
        <w:spacing w:after="240" w:before="240" w:lineRule="auto"/>
        <w:rPr/>
      </w:pPr>
      <w:r w:rsidDel="00000000" w:rsidR="00000000" w:rsidRPr="00000000">
        <w:rPr>
          <w:b w:val="1"/>
          <w:rtl w:val="0"/>
        </w:rPr>
        <w:t xml:space="preserve">Independent Modifier Architecture:</w:t>
      </w:r>
      <w:r w:rsidDel="00000000" w:rsidR="00000000" w:rsidRPr="00000000">
        <w:rPr>
          <w:rtl w:val="0"/>
        </w:rPr>
        <w:t xml:space="preserve"> Each domain modifier is an independent Low-Rank Adaptation module trained on the compressed 520MB base model. The LoRA adapter adds approximately 200-250 million parameters through low-rank matrices applied to attention and feedforward layers. The adapter trains while the base model remains frozen, learning transformations that correct the base model's failures for the specific domain. After training, the LoRA adapter is merged into a standalone module and compressed independently through the same Neural Magic pruning and quantization pipeline used for the base model. The result is a self-contained 40-50MB module that can be hot-swapped at runtime depending on query domain.</w:t>
      </w:r>
    </w:p>
    <w:p w:rsidR="00000000" w:rsidDel="00000000" w:rsidP="00000000" w:rsidRDefault="00000000" w:rsidRPr="00000000" w14:paraId="00000064">
      <w:pPr>
        <w:spacing w:after="240" w:before="240" w:lineRule="auto"/>
        <w:rPr/>
      </w:pPr>
      <w:r w:rsidDel="00000000" w:rsidR="00000000" w:rsidRPr="00000000">
        <w:rPr>
          <w:b w:val="1"/>
          <w:rtl w:val="0"/>
        </w:rPr>
        <w:t xml:space="preserve">Hot-Swap Runtime System:</w:t>
      </w:r>
      <w:r w:rsidDel="00000000" w:rsidR="00000000" w:rsidRPr="00000000">
        <w:rPr>
          <w:rtl w:val="0"/>
        </w:rPr>
        <w:t xml:space="preserve"> During inference, the system maintains the 520MB base model in memory continuously. When a query arrives with confidence exceeding 80% threshold, only the base model processes it achieving 65-80 tokens per second. When confidence falls below threshold, the router determines the appropriate domain (code, reasoning, math, etc.) and loads the corresponding modifier from disk into memory, which takes 30-50 milliseconds using memory-mapped files. The base model plus loaded modifier together process the query, producing higher-quality output at 50-65 tokens per second. After the query completes, the modifier can remain in memory for subsequent similar queries or be evicted if RAM is needed. This architecture means the system uses only 1.5GB RAM when handling easy queries but expands to 2.0GB when expert capability is needed, balancing memory efficiency with quality.</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ffyzoyiz3xos" w:id="22"/>
      <w:bookmarkEnd w:id="22"/>
      <w:r w:rsidDel="00000000" w:rsidR="00000000" w:rsidRPr="00000000">
        <w:rPr>
          <w:b w:val="1"/>
          <w:color w:val="000000"/>
          <w:sz w:val="26"/>
          <w:szCs w:val="26"/>
          <w:rtl w:val="0"/>
        </w:rPr>
        <w:t xml:space="preserve">Phase 3A: Code Modifier</w:t>
      </w:r>
    </w:p>
    <w:p w:rsidR="00000000" w:rsidDel="00000000" w:rsidP="00000000" w:rsidRDefault="00000000" w:rsidRPr="00000000" w14:paraId="00000066">
      <w:pPr>
        <w:spacing w:after="240" w:before="240" w:lineRule="auto"/>
        <w:rPr/>
      </w:pPr>
      <w:r w:rsidDel="00000000" w:rsidR="00000000" w:rsidRPr="00000000">
        <w:rPr>
          <w:b w:val="1"/>
          <w:rtl w:val="0"/>
        </w:rPr>
        <w:t xml:space="preserve">Testing and Failure Identification:</w:t>
      </w:r>
      <w:r w:rsidDel="00000000" w:rsidR="00000000" w:rsidRPr="00000000">
        <w:rPr>
          <w:rtl w:val="0"/>
        </w:rPr>
        <w:t xml:space="preserve"> We evaluate the compressed base model on 12,000 code generation and debugging tasks from HumanEval (164 Python function implementations), MBPP (974 Python tasks with test cases), and LiveCodeBench (contemporary programming challenges). Each task is attempted using the base model with temperature 0.1 for deterministic generation. We classify failures through execution-based validation by running generated code against test suites and marking any test failures as unsuccessful, semantic analysis detecting code that compiles but doesn't implement the intended functionality, and quality assessment where code works but uses poor practices, inefficient algorithms, or lacks proper error handling. The testing identifies approximately 2,500-3,000 failures out of 12,000 tasks, representing 21-25% failure rate.</w:t>
      </w:r>
    </w:p>
    <w:p w:rsidR="00000000" w:rsidDel="00000000" w:rsidP="00000000" w:rsidRDefault="00000000" w:rsidRPr="00000000" w14:paraId="00000067">
      <w:pPr>
        <w:spacing w:after="240" w:before="240" w:lineRule="auto"/>
        <w:rPr/>
      </w:pPr>
      <w:r w:rsidDel="00000000" w:rsidR="00000000" w:rsidRPr="00000000">
        <w:rPr>
          <w:b w:val="1"/>
          <w:rtl w:val="0"/>
        </w:rPr>
        <w:t xml:space="preserve">Failure Pattern Categorization:</w:t>
      </w:r>
      <w:r w:rsidDel="00000000" w:rsidR="00000000" w:rsidRPr="00000000">
        <w:rPr>
          <w:rtl w:val="0"/>
        </w:rPr>
        <w:t xml:space="preserve"> The 2,500-3,000 code failures undergo embedding-based clustering to identify common underlying patterns. We encode each failed task's description plus the base model's incorrect attempt into a 384-dimensional vector using Sentence-BERT. KMeans clustering with k=8 groups these embeddings into coherent categories. GPT-4-mini analyzes samples from each cluster and assigns human-readable labels. Typical patterns include algorithm implementation translating problem descriptions into working code, debugging existing code to identify and fix errors, API and library usage calling external functions correctly, edge case handling managing null values, empty inputs, and boundary conditions, code refactoring improving structure without changing behavior, test generation writing comprehensive test suites, documentation and comments explaining code clearly, and performance optimization improving algorithmic complexity or execution speed.</w:t>
      </w:r>
    </w:p>
    <w:p w:rsidR="00000000" w:rsidDel="00000000" w:rsidP="00000000" w:rsidRDefault="00000000" w:rsidRPr="00000000" w14:paraId="00000068">
      <w:pPr>
        <w:spacing w:after="240" w:before="240" w:lineRule="auto"/>
        <w:rPr/>
      </w:pPr>
      <w:r w:rsidDel="00000000" w:rsidR="00000000" w:rsidRPr="00000000">
        <w:rPr>
          <w:b w:val="1"/>
          <w:rtl w:val="0"/>
        </w:rPr>
        <w:t xml:space="preserve">Tier 1: Qwen-Coder-480B Generation:</w:t>
      </w:r>
      <w:r w:rsidDel="00000000" w:rsidR="00000000" w:rsidRPr="00000000">
        <w:rPr>
          <w:rtl w:val="0"/>
        </w:rPr>
        <w:t xml:space="preserve"> For each identified pattern, we generate 1,000-1,300 training examples using Qwen3-Coder-480B through Together.ai API at $0.60 per million tokens. The prompts specifically request examples demonstrating each failure pattern, including the problematic code or scenario, the correct solution with working implementation, and explicit explanation of the approach and why common mistakes occur. Qwen-Coder handles straightforward coding patterns well including standard algorithms, common debugging scenarios, and typical API usage. We generate approximately 9,000 examples (8 patterns × 1,125 examples average) costing approximately $65. Each generated example undergoes automated validation by compiling the code, running basic test cases, and checking for syntax errors or obvious issues.</w:t>
      </w:r>
    </w:p>
    <w:p w:rsidR="00000000" w:rsidDel="00000000" w:rsidP="00000000" w:rsidRDefault="00000000" w:rsidRPr="00000000" w14:paraId="00000069">
      <w:pPr>
        <w:spacing w:after="240" w:before="240" w:lineRule="auto"/>
        <w:rPr/>
      </w:pPr>
      <w:r w:rsidDel="00000000" w:rsidR="00000000" w:rsidRPr="00000000">
        <w:rPr>
          <w:b w:val="1"/>
          <w:rtl w:val="0"/>
        </w:rPr>
        <w:t xml:space="preserve">Tier 2: DeepSeek-Coder-V2 Generation:</w:t>
      </w:r>
      <w:r w:rsidDel="00000000" w:rsidR="00000000" w:rsidRPr="00000000">
        <w:rPr>
          <w:rtl w:val="0"/>
        </w:rPr>
        <w:t xml:space="preserve"> We test the base model's understanding of Tier 1 data by having it attempt to solve 1,000 sampled Tier 1 examples. Approximately 35% still fail indicating limitations in the base model's learning or examples that require more sophisticated approaches than Qwen provides. For these 3,200 harder failures, we use DeepSeek-Coder-V2, a specialized coding model with strong performance on advanced programming tasks, to generate enhanced examples. DeepSeek excels at complex algorithms, architectural patterns, debugging intricate issues, and performance optimization. We generate examples at approximately $50 for the tier.</w:t>
      </w:r>
    </w:p>
    <w:p w:rsidR="00000000" w:rsidDel="00000000" w:rsidP="00000000" w:rsidRDefault="00000000" w:rsidRPr="00000000" w14:paraId="0000006A">
      <w:pPr>
        <w:spacing w:after="240" w:before="240" w:lineRule="auto"/>
        <w:rPr/>
      </w:pPr>
      <w:r w:rsidDel="00000000" w:rsidR="00000000" w:rsidRPr="00000000">
        <w:rPr>
          <w:b w:val="1"/>
          <w:rtl w:val="0"/>
        </w:rPr>
        <w:t xml:space="preserve">Tier 3: GPT-5 Elite Coding:</w:t>
      </w:r>
      <w:r w:rsidDel="00000000" w:rsidR="00000000" w:rsidRPr="00000000">
        <w:rPr>
          <w:rtl w:val="0"/>
        </w:rPr>
        <w:t xml:space="preserve"> After incorporating Tier 1 and Tier 2 data, we test the base model again on the original 12,000 tasks. Approximately 15% of original failures persist (1,800 tasks) representing the hardest edge cases, novel algorithms, complex system architecture, and expert-level debugging. For these elite cases, we use GPT-5 to generate high-quality examples demonstrating sophisticated problem-solving approaches, advanced design patterns, comprehensive error handling, and production-quality code practices. We generate approximately 1,800 examples (matching the remaining failures) costing approximately $75.</w:t>
      </w:r>
    </w:p>
    <w:p w:rsidR="00000000" w:rsidDel="00000000" w:rsidP="00000000" w:rsidRDefault="00000000" w:rsidRPr="00000000" w14:paraId="0000006B">
      <w:pPr>
        <w:spacing w:after="240" w:before="240" w:lineRule="auto"/>
        <w:rPr/>
      </w:pPr>
      <w:r w:rsidDel="00000000" w:rsidR="00000000" w:rsidRPr="00000000">
        <w:rPr>
          <w:b w:val="1"/>
          <w:rtl w:val="0"/>
        </w:rPr>
        <w:t xml:space="preserve">Combined Training Dataset:</w:t>
      </w:r>
      <w:r w:rsidDel="00000000" w:rsidR="00000000" w:rsidRPr="00000000">
        <w:rPr>
          <w:rtl w:val="0"/>
        </w:rPr>
        <w:t xml:space="preserve"> The final code modifier dataset contains approximately 9,000 examples from all three tiers (5,900 from Qwen-Coder + 2,100 from DeepSeek + 1,000 from GPT-5). This 9,000-example set is substantially smaller than the 60,000-100,000 examples typically used for code fine-tuning but targets confirmed gaps specifically, providing higher efficiency.</w:t>
      </w:r>
    </w:p>
    <w:p w:rsidR="00000000" w:rsidDel="00000000" w:rsidP="00000000" w:rsidRDefault="00000000" w:rsidRPr="00000000" w14:paraId="0000006C">
      <w:pPr>
        <w:spacing w:after="240" w:before="240" w:lineRule="auto"/>
        <w:rPr/>
      </w:pPr>
      <w:r w:rsidDel="00000000" w:rsidR="00000000" w:rsidRPr="00000000">
        <w:rPr>
          <w:b w:val="1"/>
          <w:rtl w:val="0"/>
        </w:rPr>
        <w:t xml:space="preserve">LoRA Training Configuration:</w:t>
      </w:r>
      <w:r w:rsidDel="00000000" w:rsidR="00000000" w:rsidRPr="00000000">
        <w:rPr>
          <w:rtl w:val="0"/>
        </w:rPr>
        <w:t xml:space="preserve"> We train a Rank-128 LoRA adapter on the 520MB compressed base model using these 9,000 examples. The higher rank compared to base model training (128 vs 64) provides additional capacity for learning complex coding patterns. Training uses learning rate 2e-5, higher than base model training to enable significant adaptation. We train for 5 epochs over the dataset with batch size 4 and gradient accumulation over 4 steps. Training runs for approximately 1 week on a single A100 GPU, cycling through all examples five times to ensure deep learning. We save checkpoints every 500 steps and select the best based on validation HumanEval pass@1 score.</w:t>
      </w:r>
    </w:p>
    <w:p w:rsidR="00000000" w:rsidDel="00000000" w:rsidP="00000000" w:rsidRDefault="00000000" w:rsidRPr="00000000" w14:paraId="0000006D">
      <w:pPr>
        <w:spacing w:after="240" w:before="240" w:lineRule="auto"/>
        <w:rPr/>
      </w:pPr>
      <w:r w:rsidDel="00000000" w:rsidR="00000000" w:rsidRPr="00000000">
        <w:rPr>
          <w:b w:val="1"/>
          <w:rtl w:val="0"/>
        </w:rPr>
        <w:t xml:space="preserve">Modifier Compression:</w:t>
      </w:r>
      <w:r w:rsidDel="00000000" w:rsidR="00000000" w:rsidRPr="00000000">
        <w:rPr>
          <w:rtl w:val="0"/>
        </w:rPr>
        <w:t xml:space="preserve"> The trained LoRA adapter initially requires approximately 260MB. We apply the same compression pipeline used for the base model: Neural Magic pruning at 82% sparsity (higher than base model's 65% because LoRA adapters are already low-rank and more compressible), AWQ 4-bit quantization with activation-aware importance, and Zstandard lossless compression with dictionary trained on the adapter weights. The result is a 47MB compressed code modifier that can be loaded independently of the base model.</w:t>
      </w:r>
    </w:p>
    <w:p w:rsidR="00000000" w:rsidDel="00000000" w:rsidP="00000000" w:rsidRDefault="00000000" w:rsidRPr="00000000" w14:paraId="0000006E">
      <w:pPr>
        <w:spacing w:after="240" w:before="240" w:lineRule="auto"/>
        <w:rPr/>
      </w:pPr>
      <w:r w:rsidDel="00000000" w:rsidR="00000000" w:rsidRPr="00000000">
        <w:rPr>
          <w:b w:val="1"/>
          <w:rtl w:val="0"/>
        </w:rPr>
        <w:t xml:space="preserve">Validation:</w:t>
      </w:r>
      <w:r w:rsidDel="00000000" w:rsidR="00000000" w:rsidRPr="00000000">
        <w:rPr>
          <w:rtl w:val="0"/>
        </w:rPr>
        <w:t xml:space="preserve"> The code modifier undergoes comprehensive testing including HumanEval pass@1 score targeting 115-132% of GPT-4's baseline 65% (75-86% absolute), MBPP pass@1 score on the 974 Python tasks, LiveCodeBench performance on recent programming challenges, and execution success rate measuring whether generated code runs without errors. We require the base model plus code modifier to exceed GPT-4's performance on at least two of the three benchmarks to consider the modifier successful.</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4ajlngwdr9y7" w:id="23"/>
      <w:bookmarkEnd w:id="23"/>
      <w:r w:rsidDel="00000000" w:rsidR="00000000" w:rsidRPr="00000000">
        <w:rPr>
          <w:b w:val="1"/>
          <w:color w:val="000000"/>
          <w:sz w:val="26"/>
          <w:szCs w:val="26"/>
          <w:rtl w:val="0"/>
        </w:rPr>
        <w:t xml:space="preserve">Phase 3B: Reasoning Modifier</w:t>
      </w:r>
    </w:p>
    <w:p w:rsidR="00000000" w:rsidDel="00000000" w:rsidP="00000000" w:rsidRDefault="00000000" w:rsidRPr="00000000" w14:paraId="00000070">
      <w:pPr>
        <w:spacing w:after="240" w:before="240" w:lineRule="auto"/>
        <w:rPr/>
      </w:pPr>
      <w:r w:rsidDel="00000000" w:rsidR="00000000" w:rsidRPr="00000000">
        <w:rPr>
          <w:b w:val="1"/>
          <w:rtl w:val="0"/>
        </w:rPr>
        <w:t xml:space="preserve">Testing and Failure Identification:</w:t>
      </w:r>
      <w:r w:rsidDel="00000000" w:rsidR="00000000" w:rsidRPr="00000000">
        <w:rPr>
          <w:rtl w:val="0"/>
        </w:rPr>
        <w:t xml:space="preserve"> We evaluate the compressed base model on 15,000 general reasoning tasks from MMLU covering 57 subjects from humanities to STEM, BigBench-Hard with 23 challenging reasoning tasks requiring multi-step thinking, and ARC-Challenge with science questions requiring inference beyond retrieval. The base model attempts each task with chain-of-thought prompting encouraging step-by-step reasoning. We classify failures through answer accuracy comparing to ground truth, reasoning quality assessing whether the explanation is logical even if the final answer is wrong, and completeness checking whether the response addresses all parts of multi-part questions. Testing identifies approximately 2,800-3,500 failures representing 19-23% failure rate.</w:t>
      </w:r>
    </w:p>
    <w:p w:rsidR="00000000" w:rsidDel="00000000" w:rsidP="00000000" w:rsidRDefault="00000000" w:rsidRPr="00000000" w14:paraId="00000071">
      <w:pPr>
        <w:spacing w:after="240" w:before="240" w:lineRule="auto"/>
        <w:rPr/>
      </w:pPr>
      <w:r w:rsidDel="00000000" w:rsidR="00000000" w:rsidRPr="00000000">
        <w:rPr>
          <w:b w:val="1"/>
          <w:rtl w:val="0"/>
        </w:rPr>
        <w:t xml:space="preserve">Failure Pattern Categorization:</w:t>
      </w:r>
      <w:r w:rsidDel="00000000" w:rsidR="00000000" w:rsidRPr="00000000">
        <w:rPr>
          <w:rtl w:val="0"/>
        </w:rPr>
        <w:t xml:space="preserve"> The reasoning failures cluster into patterns including multi-step logical inference connecting facts across multiple reasoning steps, ambiguous question interpretation understanding implicit assumptions or vague phrasing, scientific reasoning applying domain knowledge to novel scenarios, mathematical reasoning translating word problems into equations and solving, causal reasoning distinguishing correlation from causation, counterfactual reasoning about alternative scenarios, analogical reasoning identifying structural similarities across domains, and temporal reasoning about sequences and time-dependent relationships. KMeans clustering identifies approximately 10 coherent failure categories.</w:t>
      </w:r>
    </w:p>
    <w:p w:rsidR="00000000" w:rsidDel="00000000" w:rsidP="00000000" w:rsidRDefault="00000000" w:rsidRPr="00000000" w14:paraId="00000072">
      <w:pPr>
        <w:spacing w:after="240" w:before="240" w:lineRule="auto"/>
        <w:rPr/>
      </w:pPr>
      <w:r w:rsidDel="00000000" w:rsidR="00000000" w:rsidRPr="00000000">
        <w:rPr>
          <w:b w:val="1"/>
          <w:rtl w:val="0"/>
        </w:rPr>
        <w:t xml:space="preserve">Tier 1: Groq Llama-405B FREE Generation:</w:t>
      </w:r>
      <w:r w:rsidDel="00000000" w:rsidR="00000000" w:rsidRPr="00000000">
        <w:rPr>
          <w:rtl w:val="0"/>
        </w:rPr>
        <w:t xml:space="preserve"> The first tier uses Groq's free Llama-405B API with generous rate limits for non-commercial research use. Llama-405B handles standard reasoning patterns well including basic multi-step inference, common sense reasoning, and straightforward scientific questions. We generate approximately 12,000 examples (10 patterns × 1,200 examples average) costing $0 since Groq provides free access. We maximize the free tier by running generation across multiple days respecting rate limits. Each example includes the reasoning question, detailed step-by-step solution, and explicit chain-of-thought explanation showing the logic.</w:t>
      </w:r>
    </w:p>
    <w:p w:rsidR="00000000" w:rsidDel="00000000" w:rsidP="00000000" w:rsidRDefault="00000000" w:rsidRPr="00000000" w14:paraId="00000073">
      <w:pPr>
        <w:spacing w:after="240" w:before="240" w:lineRule="auto"/>
        <w:rPr/>
      </w:pPr>
      <w:r w:rsidDel="00000000" w:rsidR="00000000" w:rsidRPr="00000000">
        <w:rPr>
          <w:b w:val="1"/>
          <w:rtl w:val="0"/>
        </w:rPr>
        <w:t xml:space="preserve">Tier 2: GPT-4o Generation:</w:t>
      </w:r>
      <w:r w:rsidDel="00000000" w:rsidR="00000000" w:rsidRPr="00000000">
        <w:rPr>
          <w:rtl w:val="0"/>
        </w:rPr>
        <w:t xml:space="preserve"> We test base model understanding of Tier 1 data by sampling 1,000 examples. Approximately 32% fail indicating need for higher-quality examples on complex reasoning patterns. For the 3,800 harder failures, we use GPT-4o which excels at nuanced reasoning including sophisticated multi-step chains, ambiguous question handling, and complex scientific inference. We generate examples at approximately $75 using GPT-4o's improved reasoning capabilities.</w:t>
      </w:r>
    </w:p>
    <w:p w:rsidR="00000000" w:rsidDel="00000000" w:rsidP="00000000" w:rsidRDefault="00000000" w:rsidRPr="00000000" w14:paraId="00000074">
      <w:pPr>
        <w:spacing w:after="240" w:before="240" w:lineRule="auto"/>
        <w:rPr/>
      </w:pPr>
      <w:r w:rsidDel="00000000" w:rsidR="00000000" w:rsidRPr="00000000">
        <w:rPr>
          <w:b w:val="1"/>
          <w:rtl w:val="0"/>
        </w:rPr>
        <w:t xml:space="preserve">Tier 3: GPT-5 with Chain-of-Thought:</w:t>
      </w:r>
      <w:r w:rsidDel="00000000" w:rsidR="00000000" w:rsidRPr="00000000">
        <w:rPr>
          <w:rtl w:val="0"/>
        </w:rPr>
        <w:t xml:space="preserve"> After Tier 1 and Tier 2, approximately 13% of original failures persist (2,200 tasks) representing expert-level reasoning including novel problem-solving approaches, sophisticated causal inference, complex counterfactual analysis, and domain expert-level knowledge. We use GPT-5 with explicit chain-of-thought prompting requesting detailed reasoning paths, self-correction when initial reasoning paths fail, and exploration of multiple solution approaches before selecting the best. We generate approximately 2,200 examples costing approximately $95.</w:t>
      </w:r>
    </w:p>
    <w:p w:rsidR="00000000" w:rsidDel="00000000" w:rsidP="00000000" w:rsidRDefault="00000000" w:rsidRPr="00000000" w14:paraId="00000075">
      <w:pPr>
        <w:spacing w:after="240" w:before="240" w:lineRule="auto"/>
        <w:rPr/>
      </w:pPr>
      <w:r w:rsidDel="00000000" w:rsidR="00000000" w:rsidRPr="00000000">
        <w:rPr>
          <w:b w:val="1"/>
          <w:rtl w:val="0"/>
        </w:rPr>
        <w:t xml:space="preserve">Combined Training Dataset:</w:t>
      </w:r>
      <w:r w:rsidDel="00000000" w:rsidR="00000000" w:rsidRPr="00000000">
        <w:rPr>
          <w:rtl w:val="0"/>
        </w:rPr>
        <w:t xml:space="preserve"> The reasoning modifier dataset contains approximately 12,000 examples (8,200 from Llama-405B + 2,200 from GPT-4o + 1,600 from GPT-5). The heavy use of free Llama tier and moderate use of GPT-4o keeps costs low while the GPT-5 top-up ensures coverage of hardest cases.</w:t>
      </w:r>
    </w:p>
    <w:p w:rsidR="00000000" w:rsidDel="00000000" w:rsidP="00000000" w:rsidRDefault="00000000" w:rsidRPr="00000000" w14:paraId="00000076">
      <w:pPr>
        <w:spacing w:after="240" w:before="240" w:lineRule="auto"/>
        <w:rPr/>
      </w:pPr>
      <w:r w:rsidDel="00000000" w:rsidR="00000000" w:rsidRPr="00000000">
        <w:rPr>
          <w:b w:val="1"/>
          <w:rtl w:val="0"/>
        </w:rPr>
        <w:t xml:space="preserve">LoRA Training Configuration:</w:t>
      </w:r>
      <w:r w:rsidDel="00000000" w:rsidR="00000000" w:rsidRPr="00000000">
        <w:rPr>
          <w:rtl w:val="0"/>
        </w:rPr>
        <w:t xml:space="preserve"> We train Rank-112 LoRA adapter, higher than code modifier's 128 because reasoning patterns may require more capacity for diverse knowledge domains. Training uses learning rate 1.5e-5 with 6 epochs over the dataset, more epochs than code modifier to ensure deep integration of reasoning patterns. Training runs for approximately 1 week on one A100.</w:t>
      </w:r>
    </w:p>
    <w:p w:rsidR="00000000" w:rsidDel="00000000" w:rsidP="00000000" w:rsidRDefault="00000000" w:rsidRPr="00000000" w14:paraId="00000077">
      <w:pPr>
        <w:spacing w:after="240" w:before="240" w:lineRule="auto"/>
        <w:rPr/>
      </w:pPr>
      <w:r w:rsidDel="00000000" w:rsidR="00000000" w:rsidRPr="00000000">
        <w:rPr>
          <w:b w:val="1"/>
          <w:rtl w:val="0"/>
        </w:rPr>
        <w:t xml:space="preserve">Modifier Compression:</w:t>
      </w:r>
      <w:r w:rsidDel="00000000" w:rsidR="00000000" w:rsidRPr="00000000">
        <w:rPr>
          <w:rtl w:val="0"/>
        </w:rPr>
        <w:t xml:space="preserve"> The 240MB LoRA adapter compresses to 48MB through 80% sparsity pruning (slightly less aggressive than code modifier to preserve subtle reasoning patterns), standard AWQ quantization, and Zstandard compression.</w:t>
      </w:r>
    </w:p>
    <w:p w:rsidR="00000000" w:rsidDel="00000000" w:rsidP="00000000" w:rsidRDefault="00000000" w:rsidRPr="00000000" w14:paraId="00000078">
      <w:pPr>
        <w:spacing w:after="240" w:before="240" w:lineRule="auto"/>
        <w:rPr/>
      </w:pPr>
      <w:r w:rsidDel="00000000" w:rsidR="00000000" w:rsidRPr="00000000">
        <w:rPr>
          <w:b w:val="1"/>
          <w:rtl w:val="0"/>
        </w:rPr>
        <w:t xml:space="preserve">Validation:</w:t>
      </w:r>
      <w:r w:rsidDel="00000000" w:rsidR="00000000" w:rsidRPr="00000000">
        <w:rPr>
          <w:rtl w:val="0"/>
        </w:rPr>
        <w:t xml:space="preserve"> The reasoning modifier targets achieving 100-108% GPT-4 performance measured on MMLU average accuracy across 57 subjects, BigBench-Hard average score, and ARC-Challenge accuracy. We require exceeding GPT-4 baseline on at least MMLU and one other benchmark.</w:t>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qdrzil5lou6g" w:id="24"/>
      <w:bookmarkEnd w:id="24"/>
      <w:r w:rsidDel="00000000" w:rsidR="00000000" w:rsidRPr="00000000">
        <w:rPr>
          <w:b w:val="1"/>
          <w:color w:val="000000"/>
          <w:sz w:val="26"/>
          <w:szCs w:val="26"/>
          <w:rtl w:val="0"/>
        </w:rPr>
        <w:t xml:space="preserve">Phase 3C: Automation Modifier</w:t>
      </w:r>
    </w:p>
    <w:p w:rsidR="00000000" w:rsidDel="00000000" w:rsidP="00000000" w:rsidRDefault="00000000" w:rsidRPr="00000000" w14:paraId="0000007A">
      <w:pPr>
        <w:spacing w:after="240" w:before="240" w:lineRule="auto"/>
        <w:rPr/>
      </w:pPr>
      <w:r w:rsidDel="00000000" w:rsidR="00000000" w:rsidRPr="00000000">
        <w:rPr>
          <w:b w:val="1"/>
          <w:rtl w:val="0"/>
        </w:rPr>
        <w:t xml:space="preserve">Testing and Failure Identification:</w:t>
      </w:r>
      <w:r w:rsidDel="00000000" w:rsidR="00000000" w:rsidRPr="00000000">
        <w:rPr>
          <w:rtl w:val="0"/>
        </w:rPr>
        <w:t xml:space="preserve"> We evaluate the base model on 8,000 automation and agentic tasks including tool use scenarios calling APIs, databases, or external systems, multi-step planning decomposing complex goals into action sequences, workflow orchestration coordinating multiple tools toward an objective, error handling and recovery adapting when tools return errors, and context tracking maintaining state across multi-turn interactions. Testing uses custom benchmarks since standard benchmarks for agentic capability are limited. We create scenarios requiring booking a flight given constraints, analyzing data by chaining database queries, code generation and execution, information synthesis from multiple sources, and scheduling with constraint satisfaction. Approximately 1,800-2,200 failures emerge representing 23-28% failure rate.</w:t>
      </w:r>
    </w:p>
    <w:p w:rsidR="00000000" w:rsidDel="00000000" w:rsidP="00000000" w:rsidRDefault="00000000" w:rsidRPr="00000000" w14:paraId="0000007B">
      <w:pPr>
        <w:spacing w:after="240" w:before="240" w:lineRule="auto"/>
        <w:rPr/>
      </w:pPr>
      <w:r w:rsidDel="00000000" w:rsidR="00000000" w:rsidRPr="00000000">
        <w:rPr>
          <w:b w:val="1"/>
          <w:rtl w:val="0"/>
        </w:rPr>
        <w:t xml:space="preserve">Failure Pattern Categorization:</w:t>
      </w:r>
      <w:r w:rsidDel="00000000" w:rsidR="00000000" w:rsidRPr="00000000">
        <w:rPr>
          <w:rtl w:val="0"/>
        </w:rPr>
        <w:t xml:space="preserve"> Automation failures cluster into tool selection choosing the right API or function for a task, parameter extraction pulling needed information from natural language, multi-step planning breaking goals into achievable steps, error diagnosis understanding tool errors and recovering, state management tracking context across actions, and goal understanding interpreting high-level objectives. We identify approximately 8 coherent patterns.</w:t>
      </w:r>
    </w:p>
    <w:p w:rsidR="00000000" w:rsidDel="00000000" w:rsidP="00000000" w:rsidRDefault="00000000" w:rsidRPr="00000000" w14:paraId="0000007C">
      <w:pPr>
        <w:spacing w:after="240" w:before="240" w:lineRule="auto"/>
        <w:rPr/>
      </w:pPr>
      <w:r w:rsidDel="00000000" w:rsidR="00000000" w:rsidRPr="00000000">
        <w:rPr>
          <w:b w:val="1"/>
          <w:rtl w:val="0"/>
        </w:rPr>
        <w:t xml:space="preserve">Tier 1: Claude-3.5-Sonnet Generation:</w:t>
      </w:r>
      <w:r w:rsidDel="00000000" w:rsidR="00000000" w:rsidRPr="00000000">
        <w:rPr>
          <w:rtl w:val="0"/>
        </w:rPr>
        <w:t xml:space="preserve"> Claude-3.5-Sonnet demonstrates strong agentic and tool-use capabilities, making it ideal for Tier 1 generation. We generate approximately 8,000 examples (8 patterns × 1,000 examples) focusing on standard automation patterns including basic API calling, simple multi-step workflows, and straightforward error handling. Claude excels at natural tool integration and clear planning. Generation costs approximately $65 through Anthropic API.</w:t>
      </w:r>
    </w:p>
    <w:p w:rsidR="00000000" w:rsidDel="00000000" w:rsidP="00000000" w:rsidRDefault="00000000" w:rsidRPr="00000000" w14:paraId="0000007D">
      <w:pPr>
        <w:spacing w:after="240" w:before="240" w:lineRule="auto"/>
        <w:rPr/>
      </w:pPr>
      <w:r w:rsidDel="00000000" w:rsidR="00000000" w:rsidRPr="00000000">
        <w:rPr>
          <w:b w:val="1"/>
          <w:rtl w:val="0"/>
        </w:rPr>
        <w:t xml:space="preserve">Tier 2: GPT-4o Generation:</w:t>
      </w:r>
      <w:r w:rsidDel="00000000" w:rsidR="00000000" w:rsidRPr="00000000">
        <w:rPr>
          <w:rtl w:val="0"/>
        </w:rPr>
        <w:t xml:space="preserve"> Testing reveals approximately 34% of Tier 1 examples still fail, indicating 2,700 harder cases. GPT-4o generates examples for complex multi-step planning with dependencies, sophisticated error recovery, and advanced state management. Generation costs approximately $50.</w:t>
      </w:r>
    </w:p>
    <w:p w:rsidR="00000000" w:rsidDel="00000000" w:rsidP="00000000" w:rsidRDefault="00000000" w:rsidRPr="00000000" w14:paraId="0000007E">
      <w:pPr>
        <w:spacing w:after="240" w:before="240" w:lineRule="auto"/>
        <w:rPr/>
      </w:pPr>
      <w:r w:rsidDel="00000000" w:rsidR="00000000" w:rsidRPr="00000000">
        <w:rPr>
          <w:b w:val="1"/>
          <w:rtl w:val="0"/>
        </w:rPr>
        <w:t xml:space="preserve">Tier 3: GPT-5 Advanced Automation:</w:t>
      </w:r>
      <w:r w:rsidDel="00000000" w:rsidR="00000000" w:rsidRPr="00000000">
        <w:rPr>
          <w:rtl w:val="0"/>
        </w:rPr>
        <w:t xml:space="preserve"> Approximately 14% persist after Tier 2, representing 1,600 elite automation challenges including novel workflow patterns, complex constraint satisfaction, and expert-level orchestration. GPT-5 generates examples demonstrating cutting-edge automation capabilities costing approximately $55.</w:t>
      </w:r>
    </w:p>
    <w:p w:rsidR="00000000" w:rsidDel="00000000" w:rsidP="00000000" w:rsidRDefault="00000000" w:rsidRPr="00000000" w14:paraId="0000007F">
      <w:pPr>
        <w:spacing w:after="240" w:before="240" w:lineRule="auto"/>
        <w:rPr/>
      </w:pPr>
      <w:r w:rsidDel="00000000" w:rsidR="00000000" w:rsidRPr="00000000">
        <w:rPr>
          <w:b w:val="1"/>
          <w:rtl w:val="0"/>
        </w:rPr>
        <w:t xml:space="preserve">Combined Training Dataset:</w:t>
      </w:r>
      <w:r w:rsidDel="00000000" w:rsidR="00000000" w:rsidRPr="00000000">
        <w:rPr>
          <w:rtl w:val="0"/>
        </w:rPr>
        <w:t xml:space="preserve"> The automation modifier trains on approximately 8,000 examples (5,300 from Claude + 1,700 from GPT-4o + 1,000 from GPT-5).</w:t>
      </w:r>
    </w:p>
    <w:p w:rsidR="00000000" w:rsidDel="00000000" w:rsidP="00000000" w:rsidRDefault="00000000" w:rsidRPr="00000000" w14:paraId="00000080">
      <w:pPr>
        <w:spacing w:after="240" w:before="240" w:lineRule="auto"/>
        <w:rPr/>
      </w:pPr>
      <w:r w:rsidDel="00000000" w:rsidR="00000000" w:rsidRPr="00000000">
        <w:rPr>
          <w:b w:val="1"/>
          <w:rtl w:val="0"/>
        </w:rPr>
        <w:t xml:space="preserve">LoRA Training Configuration:</w:t>
      </w:r>
      <w:r w:rsidDel="00000000" w:rsidR="00000000" w:rsidRPr="00000000">
        <w:rPr>
          <w:rtl w:val="0"/>
        </w:rPr>
        <w:t xml:space="preserve"> We train Rank-96 LoRA adapter, moderate rank balancing automation pattern complexity with parameter efficiency. Training uses 5 epochs with learning rate 1.8e-5, running 1 week on one A100.</w:t>
      </w:r>
    </w:p>
    <w:p w:rsidR="00000000" w:rsidDel="00000000" w:rsidP="00000000" w:rsidRDefault="00000000" w:rsidRPr="00000000" w14:paraId="00000081">
      <w:pPr>
        <w:spacing w:after="240" w:before="240" w:lineRule="auto"/>
        <w:rPr/>
      </w:pPr>
      <w:r w:rsidDel="00000000" w:rsidR="00000000" w:rsidRPr="00000000">
        <w:rPr>
          <w:b w:val="1"/>
          <w:rtl w:val="0"/>
        </w:rPr>
        <w:t xml:space="preserve">Modifier Compression:</w:t>
      </w:r>
      <w:r w:rsidDel="00000000" w:rsidR="00000000" w:rsidRPr="00000000">
        <w:rPr>
          <w:rtl w:val="0"/>
        </w:rPr>
        <w:t xml:space="preserve"> The 210MB LoRA adapter compresses to 40MB through 84% sparsity pruning (highest among all modifiers as automation patterns are relatively sparse), AWQ quantization, and Zstandard compression.</w:t>
      </w:r>
    </w:p>
    <w:p w:rsidR="00000000" w:rsidDel="00000000" w:rsidP="00000000" w:rsidRDefault="00000000" w:rsidRPr="00000000" w14:paraId="00000082">
      <w:pPr>
        <w:spacing w:after="240" w:before="240" w:lineRule="auto"/>
        <w:rPr/>
      </w:pPr>
      <w:r w:rsidDel="00000000" w:rsidR="00000000" w:rsidRPr="00000000">
        <w:rPr>
          <w:b w:val="1"/>
          <w:rtl w:val="0"/>
        </w:rPr>
        <w:t xml:space="preserve">Validation:</w:t>
      </w:r>
      <w:r w:rsidDel="00000000" w:rsidR="00000000" w:rsidRPr="00000000">
        <w:rPr>
          <w:rtl w:val="0"/>
        </w:rPr>
        <w:t xml:space="preserve"> The automation modifier targets 105-118% GPT-4 performance on custom tool-use benchmarks, multi-step success rate measuring whether multi-action plans complete successfully, and error recovery rate assessing adaptation when tools fail.</w:t>
      </w:r>
    </w:p>
    <w:p w:rsidR="00000000" w:rsidDel="00000000" w:rsidP="00000000" w:rsidRDefault="00000000" w:rsidRPr="00000000" w14:paraId="000000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2"/>
        <w:keepNext w:val="0"/>
        <w:keepLines w:val="0"/>
        <w:spacing w:after="80" w:lineRule="auto"/>
        <w:rPr>
          <w:b w:val="1"/>
          <w:sz w:val="34"/>
          <w:szCs w:val="34"/>
        </w:rPr>
      </w:pPr>
      <w:bookmarkStart w:colFirst="0" w:colLast="0" w:name="_2fpo31ggv0rd" w:id="25"/>
      <w:bookmarkEnd w:id="25"/>
      <w:r w:rsidDel="00000000" w:rsidR="00000000" w:rsidRPr="00000000">
        <w:rPr>
          <w:b w:val="1"/>
          <w:sz w:val="34"/>
          <w:szCs w:val="34"/>
          <w:rtl w:val="0"/>
        </w:rPr>
        <w:t xml:space="preserve">PHASE 4: ROUTER TRAINING</w:t>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98f3ajtu3f3s" w:id="26"/>
      <w:bookmarkEnd w:id="26"/>
      <w:r w:rsidDel="00000000" w:rsidR="00000000" w:rsidRPr="00000000">
        <w:rPr>
          <w:b w:val="1"/>
          <w:color w:val="000000"/>
          <w:sz w:val="26"/>
          <w:szCs w:val="26"/>
          <w:rtl w:val="0"/>
        </w:rPr>
        <w:t xml:space="preserve">Confidence-Based Routing Mechanism</w:t>
      </w:r>
    </w:p>
    <w:p w:rsidR="00000000" w:rsidDel="00000000" w:rsidP="00000000" w:rsidRDefault="00000000" w:rsidRPr="00000000" w14:paraId="00000086">
      <w:pPr>
        <w:spacing w:after="240" w:before="240" w:lineRule="auto"/>
        <w:rPr/>
      </w:pPr>
      <w:r w:rsidDel="00000000" w:rsidR="00000000" w:rsidRPr="00000000">
        <w:rPr>
          <w:b w:val="1"/>
          <w:rtl w:val="0"/>
        </w:rPr>
        <w:t xml:space="preserve">Training Data Collection:</w:t>
      </w:r>
      <w:r w:rsidDel="00000000" w:rsidR="00000000" w:rsidRPr="00000000">
        <w:rPr>
          <w:rtl w:val="0"/>
        </w:rPr>
        <w:t xml:space="preserve"> We create a labeled dataset of 35,000 examples for router training by running the compressed base model on diverse queries spanning all eight target domains and varied difficulty levels. For each query, we collect the base model's response, its internal confidence score derived from logit probabilities, whether the response was correct based on automated evaluation or ground truth, the actual quality score from 1-10 based on comparison to reference answers, and the domain label indicating which domain modifier would be appropriate if confidence is low. This dataset teaches the router to predict when the base model will succeed versus when a modifier is needed.</w:t>
      </w:r>
    </w:p>
    <w:p w:rsidR="00000000" w:rsidDel="00000000" w:rsidP="00000000" w:rsidRDefault="00000000" w:rsidRPr="00000000" w14:paraId="00000087">
      <w:pPr>
        <w:spacing w:after="240" w:before="240" w:lineRule="auto"/>
        <w:rPr/>
      </w:pPr>
      <w:r w:rsidDel="00000000" w:rsidR="00000000" w:rsidRPr="00000000">
        <w:rPr>
          <w:b w:val="1"/>
          <w:rtl w:val="0"/>
        </w:rPr>
        <w:t xml:space="preserve">Binary Classification Task:</w:t>
      </w:r>
      <w:r w:rsidDel="00000000" w:rsidR="00000000" w:rsidRPr="00000000">
        <w:rPr>
          <w:rtl w:val="0"/>
        </w:rPr>
        <w:t xml:space="preserve"> The router learns a binary classification problem predicting whether the base model's response quality will exceed threshold 7/10 from features including base model's raw confidence score, query length and complexity metrics, domain indicators, and presence of challenging keywords or patterns. The classifier outputs calibrated probability that the base response is sufficient. If probability exceeds 80%, we use base model only. If below 80%, we load the appropriate domain modifier.</w:t>
      </w:r>
    </w:p>
    <w:p w:rsidR="00000000" w:rsidDel="00000000" w:rsidP="00000000" w:rsidRDefault="00000000" w:rsidRPr="00000000" w14:paraId="00000088">
      <w:pPr>
        <w:spacing w:after="240" w:before="240" w:lineRule="auto"/>
        <w:rPr/>
      </w:pPr>
      <w:r w:rsidDel="00000000" w:rsidR="00000000" w:rsidRPr="00000000">
        <w:rPr>
          <w:b w:val="1"/>
          <w:rtl w:val="0"/>
        </w:rPr>
        <w:t xml:space="preserve">Lightweight Model Architecture:</w:t>
      </w:r>
      <w:r w:rsidDel="00000000" w:rsidR="00000000" w:rsidRPr="00000000">
        <w:rPr>
          <w:rtl w:val="0"/>
        </w:rPr>
        <w:t xml:space="preserve"> The router must be extremely fast and compact to avoid becoming a bottleneck. We use a simple 3-layer feedforward network with input dimension 128 (engineered features from query and base model state), hidden dimensions 64 and 32, and output dimension 1 (probability of base being sufficient). The entire router contains approximately 13,000 parameters totaling 13MB after quantization. This minimal architecture enables routing decisions in under 15 milliseconds.</w:t>
      </w:r>
    </w:p>
    <w:p w:rsidR="00000000" w:rsidDel="00000000" w:rsidP="00000000" w:rsidRDefault="00000000" w:rsidRPr="00000000" w14:paraId="00000089">
      <w:pPr>
        <w:spacing w:after="240" w:before="240" w:lineRule="auto"/>
        <w:rPr/>
      </w:pPr>
      <w:r w:rsidDel="00000000" w:rsidR="00000000" w:rsidRPr="00000000">
        <w:rPr>
          <w:b w:val="1"/>
          <w:rtl w:val="0"/>
        </w:rPr>
        <w:t xml:space="preserve">Training Protocol:</w:t>
      </w:r>
      <w:r w:rsidDel="00000000" w:rsidR="00000000" w:rsidRPr="00000000">
        <w:rPr>
          <w:rtl w:val="0"/>
        </w:rPr>
        <w:t xml:space="preserve"> We train the router using binary cross-entropy loss on the 35,000 labeled examples with 80/10/10 train/validation/test split. Training uses Adam optimizer with learning rate 1e-3, batch size 256, and 50 epochs taking approximately 1 week of training time on CPU (no GPU needed). We apply class weighting to balance the dataset since approximately 78-82% of examples don't need modifiers while 18-22% do, preventing the model from learning a trivial "always use base" strategy. We employ early stopping if validation loss doesn't improve for 10 epochs.</w:t>
      </w:r>
    </w:p>
    <w:p w:rsidR="00000000" w:rsidDel="00000000" w:rsidP="00000000" w:rsidRDefault="00000000" w:rsidRPr="00000000" w14:paraId="0000008A">
      <w:pPr>
        <w:spacing w:after="240" w:before="240" w:lineRule="auto"/>
        <w:rPr/>
      </w:pPr>
      <w:r w:rsidDel="00000000" w:rsidR="00000000" w:rsidRPr="00000000">
        <w:rPr>
          <w:b w:val="1"/>
          <w:rtl w:val="0"/>
        </w:rPr>
        <w:t xml:space="preserve">Threshold Optimization:</w:t>
      </w:r>
      <w:r w:rsidDel="00000000" w:rsidR="00000000" w:rsidRPr="00000000">
        <w:rPr>
          <w:rtl w:val="0"/>
        </w:rPr>
        <w:t xml:space="preserve"> While 80% probability threshold is our default, we optimize this value through A/B testing on 5,000 held-out examples. We try thresholds from 70% to 90% in 5% increments and measure two metrics for each: average response quality measuring user satisfaction, and average latency measuring speed. We compute a combined score as quality * (1 / latency) and select the threshold maximizing this score. Empirically, 80% threshold typically provides optimal balance, but this A/B testing confirms it for our specific model.</w:t>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se2n4drsl2zk" w:id="27"/>
      <w:bookmarkEnd w:id="27"/>
      <w:r w:rsidDel="00000000" w:rsidR="00000000" w:rsidRPr="00000000">
        <w:rPr>
          <w:b w:val="1"/>
          <w:color w:val="000000"/>
          <w:sz w:val="26"/>
          <w:szCs w:val="26"/>
          <w:rtl w:val="0"/>
        </w:rPr>
        <w:t xml:space="preserve">User Escalation System</w:t>
      </w:r>
    </w:p>
    <w:p w:rsidR="00000000" w:rsidDel="00000000" w:rsidP="00000000" w:rsidRDefault="00000000" w:rsidRPr="00000000" w14:paraId="0000008C">
      <w:pPr>
        <w:spacing w:after="240" w:before="240" w:lineRule="auto"/>
        <w:rPr/>
      </w:pPr>
      <w:r w:rsidDel="00000000" w:rsidR="00000000" w:rsidRPr="00000000">
        <w:rPr>
          <w:b w:val="1"/>
          <w:rtl w:val="0"/>
        </w:rPr>
        <w:t xml:space="preserve">Dissatisfaction Detection:</w:t>
      </w:r>
      <w:r w:rsidDel="00000000" w:rsidR="00000000" w:rsidRPr="00000000">
        <w:rPr>
          <w:rtl w:val="0"/>
        </w:rPr>
        <w:t xml:space="preserve"> During conversation, we monitor user messages for signals of dissatisfaction with the model's previous response including explicit corrections like "that's wrong" or "no, actually," requests to try again like "can you redo that" or "let me rephrase," dismissive acknowledgments like "okay, never mind," and emotional markers like "this isn't helping." We train a lightweight NLP classifier on 6,000 labeled examples of user feedback to detect these patterns, achieving approximately 94% accuracy in identifying dissatisfaction.</w:t>
      </w:r>
    </w:p>
    <w:p w:rsidR="00000000" w:rsidDel="00000000" w:rsidP="00000000" w:rsidRDefault="00000000" w:rsidRPr="00000000" w14:paraId="0000008D">
      <w:pPr>
        <w:spacing w:after="240" w:before="240" w:lineRule="auto"/>
        <w:rPr/>
      </w:pPr>
      <w:r w:rsidDel="00000000" w:rsidR="00000000" w:rsidRPr="00000000">
        <w:rPr>
          <w:b w:val="1"/>
          <w:rtl w:val="0"/>
        </w:rPr>
        <w:t xml:space="preserve">Re-Routing Logic:</w:t>
      </w:r>
      <w:r w:rsidDel="00000000" w:rsidR="00000000" w:rsidRPr="00000000">
        <w:rPr>
          <w:rtl w:val="0"/>
        </w:rPr>
        <w:t xml:space="preserve"> When dissatisfaction is detected, the system implements escalation protocol by saving the original failed response for learning, loading the appropriate domain modifier based on query topic, regenerating the response using base plus modifier, and presenting the improved response with explanation like "I've used additional resources to provide a better answer." The user doesn't need to explicitly request escalation; the system proactively detects failure and corrects it.</w:t>
      </w:r>
    </w:p>
    <w:p w:rsidR="00000000" w:rsidDel="00000000" w:rsidP="00000000" w:rsidRDefault="00000000" w:rsidRPr="00000000" w14:paraId="0000008E">
      <w:pPr>
        <w:spacing w:after="240" w:before="240" w:lineRule="auto"/>
        <w:rPr/>
      </w:pPr>
      <w:r w:rsidDel="00000000" w:rsidR="00000000" w:rsidRPr="00000000">
        <w:rPr>
          <w:b w:val="1"/>
          <w:rtl w:val="0"/>
        </w:rPr>
        <w:t xml:space="preserve">Session Memory:</w:t>
      </w:r>
      <w:r w:rsidDel="00000000" w:rsidR="00000000" w:rsidRPr="00000000">
        <w:rPr>
          <w:rtl w:val="0"/>
        </w:rPr>
        <w:t xml:space="preserve"> Within a single conversation session, the router maintains state including which modifiers have been used, which queries failed requiring escalation, and confidence scores for recent exchanges. This enables session-level learning where if the base model fails on a reasoning query and the reasoning modifier succeeds, subsequent reasoning queries in the same session automatically load the modifier preemptively rather than waiting for failure. This session memory adds minimal overhead (a few kilobytes per conversation) but substantially improves user experience by avoiding repeated failures.</w:t>
      </w:r>
    </w:p>
    <w:p w:rsidR="00000000" w:rsidDel="00000000" w:rsidP="00000000" w:rsidRDefault="00000000" w:rsidRPr="00000000" w14:paraId="0000008F">
      <w:pPr>
        <w:spacing w:after="240" w:before="240" w:lineRule="auto"/>
        <w:rPr/>
      </w:pPr>
      <w:r w:rsidDel="00000000" w:rsidR="00000000" w:rsidRPr="00000000">
        <w:rPr>
          <w:b w:val="1"/>
          <w:rtl w:val="0"/>
        </w:rPr>
        <w:t xml:space="preserve">Training the Escalation Detector:</w:t>
      </w:r>
      <w:r w:rsidDel="00000000" w:rsidR="00000000" w:rsidRPr="00000000">
        <w:rPr>
          <w:rtl w:val="0"/>
        </w:rPr>
        <w:t xml:space="preserve"> The dissatisfaction detection classifier is a BERT-based sequence classifier fine-tuned on 6,000 labeled examples of user messages following model responses, labeled as satisfied versus dissatisfied. Training uses the HuggingFace transformers library with bert-base-uncased as the base model, adding a classification head. Fine-tuning runs for 3 epochs with learning rate 2e-5, taking approximately 4 days and costing $30 for GPU time. The trained classifier is 110MB in size, distilled to 3MB using knowledge distillation for deployment efficiency.</w:t>
      </w:r>
    </w:p>
    <w:p w:rsidR="00000000" w:rsidDel="00000000" w:rsidP="00000000" w:rsidRDefault="00000000" w:rsidRPr="00000000" w14:paraId="000000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2"/>
        <w:keepNext w:val="0"/>
        <w:keepLines w:val="0"/>
        <w:spacing w:after="80" w:lineRule="auto"/>
        <w:rPr>
          <w:b w:val="1"/>
          <w:sz w:val="34"/>
          <w:szCs w:val="34"/>
        </w:rPr>
      </w:pPr>
      <w:bookmarkStart w:colFirst="0" w:colLast="0" w:name="_8ivp1iudu9lj" w:id="28"/>
      <w:bookmarkEnd w:id="28"/>
      <w:r w:rsidDel="00000000" w:rsidR="00000000" w:rsidRPr="00000000">
        <w:rPr>
          <w:b w:val="1"/>
          <w:sz w:val="34"/>
          <w:szCs w:val="34"/>
          <w:rtl w:val="0"/>
        </w:rPr>
        <w:t xml:space="preserve">PHASE 5: DEPLOYMENT AND VALIDATION</w:t>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qx5sdbbyp7t1" w:id="29"/>
      <w:bookmarkEnd w:id="29"/>
      <w:r w:rsidDel="00000000" w:rsidR="00000000" w:rsidRPr="00000000">
        <w:rPr>
          <w:b w:val="1"/>
          <w:color w:val="000000"/>
          <w:sz w:val="26"/>
          <w:szCs w:val="26"/>
          <w:rtl w:val="0"/>
        </w:rPr>
        <w:t xml:space="preserve">HuggingFace Spaces Deployment</w:t>
      </w:r>
    </w:p>
    <w:p w:rsidR="00000000" w:rsidDel="00000000" w:rsidP="00000000" w:rsidRDefault="00000000" w:rsidRPr="00000000" w14:paraId="00000093">
      <w:pPr>
        <w:spacing w:after="240" w:before="240" w:lineRule="auto"/>
        <w:rPr/>
      </w:pPr>
      <w:r w:rsidDel="00000000" w:rsidR="00000000" w:rsidRPr="00000000">
        <w:rPr>
          <w:b w:val="1"/>
          <w:rtl w:val="0"/>
        </w:rPr>
        <w:t xml:space="preserve">Model Upload:</w:t>
      </w:r>
      <w:r w:rsidDel="00000000" w:rsidR="00000000" w:rsidRPr="00000000">
        <w:rPr>
          <w:rtl w:val="0"/>
        </w:rPr>
        <w:t xml:space="preserve"> We upload the compressed model components to HuggingFace Hub including the 520MB base model GGUF file, eight modifier files ranging from 30-50MB each, the 13MB router model, and the 3MB escalation detector. We also include configuration files specifying model parameters, tokenizer information, and runtime settings. The total upload is approximately 900MB including all components. HuggingFace provides Git Large File Storage seamlessly handling the large binary files.</w:t>
      </w:r>
    </w:p>
    <w:p w:rsidR="00000000" w:rsidDel="00000000" w:rsidP="00000000" w:rsidRDefault="00000000" w:rsidRPr="00000000" w14:paraId="00000094">
      <w:pPr>
        <w:spacing w:after="240" w:before="240" w:lineRule="auto"/>
        <w:rPr/>
      </w:pPr>
      <w:r w:rsidDel="00000000" w:rsidR="00000000" w:rsidRPr="00000000">
        <w:rPr>
          <w:b w:val="1"/>
          <w:rtl w:val="0"/>
        </w:rPr>
        <w:t xml:space="preserve">Gradio Chat Interface:</w:t>
      </w:r>
      <w:r w:rsidDel="00000000" w:rsidR="00000000" w:rsidRPr="00000000">
        <w:rPr>
          <w:rtl w:val="0"/>
        </w:rPr>
        <w:t xml:space="preserve"> We create a user-facing chat interface using Gradio, a Python library for building web interfaces. The Gradio app code implements streaming chat where responses appear token-by-token, conversation history maintaining context across multiple turns, routing transparency showing users when modifiers are activated, and modifier selection allowing power users to manually force specific modifiers. The interface code is approximately 200 lines of Python generated by Claude 4.5. We deploy this code to HuggingFace Spaces which automatically provisions the environment, installs dependencies, and exposes a public URL.</w:t>
      </w:r>
    </w:p>
    <w:p w:rsidR="00000000" w:rsidDel="00000000" w:rsidP="00000000" w:rsidRDefault="00000000" w:rsidRPr="00000000" w14:paraId="00000095">
      <w:pPr>
        <w:spacing w:after="240" w:before="240" w:lineRule="auto"/>
        <w:rPr/>
      </w:pPr>
      <w:r w:rsidDel="00000000" w:rsidR="00000000" w:rsidRPr="00000000">
        <w:rPr>
          <w:b w:val="1"/>
          <w:rtl w:val="0"/>
        </w:rPr>
        <w:t xml:space="preserve">Auto-Scaling Infrastructure:</w:t>
      </w:r>
      <w:r w:rsidDel="00000000" w:rsidR="00000000" w:rsidRPr="00000000">
        <w:rPr>
          <w:rtl w:val="0"/>
        </w:rPr>
        <w:t xml:space="preserve"> HuggingFace Spaces provides automatic scaling based on demand. When no users are active, the space spins down to zero compute usage costing nothing. When a user arrives, the space cold-starts in approximately 30 seconds loading the base model into memory. Multiple concurrent users share the same model instance until memory or compute limits are reached, at which point HuggingFace provisions additional replicas. We configure a T4 GPU instance at $0.60 per hour which handles approximately 10-20 concurrent users depending on query complexity. For production deployment expecting high traffic, we can upgrade to dedicated instances with guaranteed availability.</w:t>
      </w:r>
    </w:p>
    <w:p w:rsidR="00000000" w:rsidDel="00000000" w:rsidP="00000000" w:rsidRDefault="00000000" w:rsidRPr="00000000" w14:paraId="00000096">
      <w:pPr>
        <w:spacing w:after="240" w:before="240" w:lineRule="auto"/>
        <w:rPr/>
      </w:pPr>
      <w:r w:rsidDel="00000000" w:rsidR="00000000" w:rsidRPr="00000000">
        <w:rPr>
          <w:b w:val="1"/>
          <w:rtl w:val="0"/>
        </w:rPr>
        <w:t xml:space="preserve">Inference Endpoints API:</w:t>
      </w:r>
      <w:r w:rsidDel="00000000" w:rsidR="00000000" w:rsidRPr="00000000">
        <w:rPr>
          <w:rtl w:val="0"/>
        </w:rPr>
        <w:t xml:space="preserve"> In addition to the chat interface, we enable HuggingFace Inference Endpoints providing a REST API compatible with OpenAI's API format. This allows developers to use our model as a drop-in replacement for GPT-4 in existing applications by simply changing the API endpoint URL and authentication token. The Inference Endpoints service handles load balancing, auto-scaling, and monitoring. We can configure either serverless pricing at $0.032 per minute of GPU time (scaling to zero when idle) or dedicated instances at $1.30 per hour for guaranteed capacity.</w:t>
      </w:r>
    </w:p>
    <w:p w:rsidR="00000000" w:rsidDel="00000000" w:rsidP="00000000" w:rsidRDefault="00000000" w:rsidRPr="00000000" w14:paraId="00000097">
      <w:pPr>
        <w:spacing w:after="240" w:before="240" w:lineRule="auto"/>
        <w:rPr/>
      </w:pPr>
      <w:r w:rsidDel="00000000" w:rsidR="00000000" w:rsidRPr="00000000">
        <w:rPr>
          <w:b w:val="1"/>
          <w:rtl w:val="0"/>
        </w:rPr>
        <w:t xml:space="preserve">Monitoring and Logging:</w:t>
      </w:r>
      <w:r w:rsidDel="00000000" w:rsidR="00000000" w:rsidRPr="00000000">
        <w:rPr>
          <w:rtl w:val="0"/>
        </w:rPr>
        <w:t xml:space="preserve"> We integrate HuggingFace Analytics to track usage metrics including total queries per day, average response time, routing decisions showing base-only versus modifier-loaded query distribution, domain distribution showing which modifiers are most used, and error rates tracking failures or timeouts. We also implement custom logging for quality monitoring, recording a sample of user queries and model responses for periodic manual review. This helps identify emerging failure patterns that might require additional training data or new modifiers.</w:t>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z48pu3eyjpoq" w:id="30"/>
      <w:bookmarkEnd w:id="30"/>
      <w:r w:rsidDel="00000000" w:rsidR="00000000" w:rsidRPr="00000000">
        <w:rPr>
          <w:b w:val="1"/>
          <w:color w:val="000000"/>
          <w:sz w:val="26"/>
          <w:szCs w:val="26"/>
          <w:rtl w:val="0"/>
        </w:rPr>
        <w:t xml:space="preserve">Comprehensive Quality Validation</w:t>
      </w:r>
    </w:p>
    <w:p w:rsidR="00000000" w:rsidDel="00000000" w:rsidP="00000000" w:rsidRDefault="00000000" w:rsidRPr="00000000" w14:paraId="00000099">
      <w:pPr>
        <w:spacing w:after="240" w:before="240" w:lineRule="auto"/>
        <w:rPr/>
      </w:pPr>
      <w:r w:rsidDel="00000000" w:rsidR="00000000" w:rsidRPr="00000000">
        <w:rPr>
          <w:b w:val="1"/>
          <w:rtl w:val="0"/>
        </w:rPr>
        <w:t xml:space="preserve">Automated Quality Gates:</w:t>
      </w:r>
      <w:r w:rsidDel="00000000" w:rsidR="00000000" w:rsidRPr="00000000">
        <w:rPr>
          <w:rtl w:val="0"/>
        </w:rPr>
        <w:t xml:space="preserve"> Before declaring the system production-ready, all components must pass automated quality gates with specific numerical thresholds. The base model must achieve at least 85% on MMLU general knowledge, 70% on HumanEval code generation pass@1, and 80% on GSM8K mathematics. The code modifier must achieve combined base plus modifier performance of at least 115% of GPT-4 on HumanEval (75% absolute), measured through automated execution of test cases. The reasoning modifier must achieve at least 100% of GPT-4 on MMLU (70% absolute), tested through automatic answer comparison. The automation modifier must achieve 105% of GPT-4 on custom tool-use benchmarks (75% absolute), measured through workflow completion success. The router must achieve at least 97% accuracy in predicting when modifiers are needed on 5,000 validation examples. The system size must not exceed 650MB for base plus three MVP modifiers combined.</w:t>
      </w:r>
    </w:p>
    <w:p w:rsidR="00000000" w:rsidDel="00000000" w:rsidP="00000000" w:rsidRDefault="00000000" w:rsidRPr="00000000" w14:paraId="0000009A">
      <w:pPr>
        <w:spacing w:after="240" w:before="240" w:lineRule="auto"/>
        <w:rPr/>
      </w:pPr>
      <w:r w:rsidDel="00000000" w:rsidR="00000000" w:rsidRPr="00000000">
        <w:rPr>
          <w:b w:val="1"/>
          <w:rtl w:val="0"/>
        </w:rPr>
        <w:t xml:space="preserve">Human Evaluation Protocol:</w:t>
      </w:r>
      <w:r w:rsidDel="00000000" w:rsidR="00000000" w:rsidRPr="00000000">
        <w:rPr>
          <w:rtl w:val="0"/>
        </w:rPr>
        <w:t xml:space="preserve"> Automated metrics don't capture all aspects of quality, so we conduct human evaluation with 100 beta users. Each user receives access to the deployed system and completes 20 tasks spanning code generation, question answering, reasoning problems, and automation tasks. After each task, users rate response quality from 1-10, indicate whether they'd prefer our model or GPT-4 for similar tasks, and provide free-text feedback on strengths and weaknesses. We compute aggregate metrics including average quality rating targeting at least 7.5/10, win rate versus GPT-4 targeting at least 50%, Net Promoter Score measuring would recommend minus would not recommend, and qualitative themes identifying common feedback patterns.</w:t>
      </w:r>
    </w:p>
    <w:p w:rsidR="00000000" w:rsidDel="00000000" w:rsidP="00000000" w:rsidRDefault="00000000" w:rsidRPr="00000000" w14:paraId="0000009B">
      <w:pPr>
        <w:spacing w:after="240" w:before="240" w:lineRule="auto"/>
        <w:rPr/>
      </w:pPr>
      <w:r w:rsidDel="00000000" w:rsidR="00000000" w:rsidRPr="00000000">
        <w:rPr>
          <w:b w:val="1"/>
          <w:rtl w:val="0"/>
        </w:rPr>
        <w:t xml:space="preserve">Performance Benchmarking:</w:t>
      </w:r>
      <w:r w:rsidDel="00000000" w:rsidR="00000000" w:rsidRPr="00000000">
        <w:rPr>
          <w:rtl w:val="0"/>
        </w:rPr>
        <w:t xml:space="preserve"> We measure inference performance on representative hardware including M4 Pro MacBook with 48GB RAM testing CPU inference speed, Ubuntu workstation with RTX 4090 GPU testing GPU inference speed, and HuggingFace T4 GPU instance testing cloud deployment speed. For each platform, we measure tokens per second for base-only queries, tokens per second for queries using modifiers, cold start latency from model load to first token, and memory usage at idle and under load. We target at least 60 tokens per second for base-only queries and 50 tokens per second with modifiers on M4 Pro, with faster speeds on more powerful hardware.</w:t>
      </w:r>
    </w:p>
    <w:p w:rsidR="00000000" w:rsidDel="00000000" w:rsidP="00000000" w:rsidRDefault="00000000" w:rsidRPr="00000000" w14:paraId="0000009C">
      <w:pPr>
        <w:spacing w:after="240" w:before="240" w:lineRule="auto"/>
        <w:rPr/>
      </w:pPr>
      <w:r w:rsidDel="00000000" w:rsidR="00000000" w:rsidRPr="00000000">
        <w:rPr>
          <w:b w:val="1"/>
          <w:rtl w:val="0"/>
        </w:rPr>
        <w:t xml:space="preserve">Failure Analysis and Iteration:</w:t>
      </w:r>
      <w:r w:rsidDel="00000000" w:rsidR="00000000" w:rsidRPr="00000000">
        <w:rPr>
          <w:rtl w:val="0"/>
        </w:rPr>
        <w:t xml:space="preserve"> During the validation period, we collect all failures where the model produces incorrect or low-quality responses. We categorize failures by domain, difficulty, and failure mode. If any failure category exceeds 5% of total queries, we implement corrective action which might include generating additional training data for that pattern, adjusting router thresholds to load modifiers more aggressively, or identifying bugs in the inference pipeline. We iterate through validation, failure analysis, and correction until the system meets all quality gates consistently.</w:t>
      </w:r>
    </w:p>
    <w:p w:rsidR="00000000" w:rsidDel="00000000" w:rsidP="00000000" w:rsidRDefault="00000000" w:rsidRPr="00000000" w14:paraId="000000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2"/>
        <w:keepNext w:val="0"/>
        <w:keepLines w:val="0"/>
        <w:spacing w:after="80" w:lineRule="auto"/>
        <w:rPr>
          <w:b w:val="1"/>
          <w:sz w:val="34"/>
          <w:szCs w:val="34"/>
        </w:rPr>
      </w:pPr>
      <w:bookmarkStart w:colFirst="0" w:colLast="0" w:name="_3ewxj6u2hkye" w:id="31"/>
      <w:bookmarkEnd w:id="31"/>
      <w:r w:rsidDel="00000000" w:rsidR="00000000" w:rsidRPr="00000000">
        <w:rPr>
          <w:b w:val="1"/>
          <w:sz w:val="34"/>
          <w:szCs w:val="34"/>
          <w:rtl w:val="0"/>
        </w:rPr>
        <w:t xml:space="preserve">PHASE 6: PHASE 2 DOMAIN EXPANSION</w:t>
      </w:r>
    </w:p>
    <w:p w:rsidR="00000000" w:rsidDel="00000000" w:rsidP="00000000" w:rsidRDefault="00000000" w:rsidRPr="00000000" w14:paraId="0000009F">
      <w:pPr>
        <w:pStyle w:val="Heading3"/>
        <w:keepNext w:val="0"/>
        <w:keepLines w:val="0"/>
        <w:spacing w:before="280" w:lineRule="auto"/>
        <w:rPr>
          <w:b w:val="1"/>
          <w:color w:val="000000"/>
          <w:sz w:val="26"/>
          <w:szCs w:val="26"/>
        </w:rPr>
      </w:pPr>
      <w:bookmarkStart w:colFirst="0" w:colLast="0" w:name="_yfgcjkn6qe27" w:id="32"/>
      <w:bookmarkEnd w:id="32"/>
      <w:r w:rsidDel="00000000" w:rsidR="00000000" w:rsidRPr="00000000">
        <w:rPr>
          <w:b w:val="1"/>
          <w:color w:val="000000"/>
          <w:sz w:val="26"/>
          <w:szCs w:val="26"/>
          <w:rtl w:val="0"/>
        </w:rPr>
        <w:t xml:space="preserve">Reusable Pipeline Execution</w:t>
      </w:r>
    </w:p>
    <w:p w:rsidR="00000000" w:rsidDel="00000000" w:rsidP="00000000" w:rsidRDefault="00000000" w:rsidRPr="00000000" w14:paraId="000000A0">
      <w:pPr>
        <w:spacing w:after="240" w:before="240" w:lineRule="auto"/>
        <w:rPr/>
      </w:pPr>
      <w:r w:rsidDel="00000000" w:rsidR="00000000" w:rsidRPr="00000000">
        <w:rPr>
          <w:b w:val="1"/>
          <w:rtl w:val="0"/>
        </w:rPr>
        <w:t xml:space="preserve">Five Additional Domains:</w:t>
      </w:r>
      <w:r w:rsidDel="00000000" w:rsidR="00000000" w:rsidRPr="00000000">
        <w:rPr>
          <w:rtl w:val="0"/>
        </w:rPr>
        <w:t xml:space="preserve"> Phase 2 adds modifiers for mathematics, hard mathematics, science, finance, and creative writing using the exact same methodology as Phase 1. The pipeline is fully documented and scripted, so adding each domain requires minimal new development. For each new domain, we execute the standard workflow: test the compressed base model on 6,000-10,000 domain-specific tasks using established benchmarks (GSM8K for math, GPQA for science, FinQA for finance), identify failures through automated evaluation against ground truth or quality scoring, cluster failures into 8-12 coherent patterns using embedding-based KMeans, generate training data through three-tier cascade using domain-appropriate models (Qwen-Math and DeepSeek-Math for mathematics, Llama-70B and Gemma-27B for science, FinGPT and InvestLM for finance, Claude-3.5 and GPT-4o for creative), train Rank-80 to Rank-112 LoRA adapter on combined cascaded data, compress the adapter to 30-50MB through pruning, quantization, and Zstandard, and validate that base plus modifier beats GPT-4 on the target domain benchmarks.</w:t>
      </w:r>
    </w:p>
    <w:p w:rsidR="00000000" w:rsidDel="00000000" w:rsidP="00000000" w:rsidRDefault="00000000" w:rsidRPr="00000000" w14:paraId="000000A1">
      <w:pPr>
        <w:spacing w:after="240" w:before="240" w:lineRule="auto"/>
        <w:rPr/>
      </w:pPr>
      <w:r w:rsidDel="00000000" w:rsidR="00000000" w:rsidRPr="00000000">
        <w:rPr>
          <w:b w:val="1"/>
          <w:rtl w:val="0"/>
        </w:rPr>
        <w:t xml:space="preserve">Parallel Execution Strategy:</w:t>
      </w:r>
      <w:r w:rsidDel="00000000" w:rsidR="00000000" w:rsidRPr="00000000">
        <w:rPr>
          <w:rtl w:val="0"/>
        </w:rPr>
        <w:t xml:space="preserve"> Since each domain modifier is independent, we can train multiple modifiers simultaneously if sufficient compute budget allows. With access to three A100 GPUs, we could train three modifiers in parallel reducing the calendar time for Phase 2 from 12 weeks to 4 weeks. However, with the standard one-GPU setup, we train sequentially spending approximately 2 weeks per modifier including data generation, training, compression, and validation.</w:t>
      </w:r>
    </w:p>
    <w:p w:rsidR="00000000" w:rsidDel="00000000" w:rsidP="00000000" w:rsidRDefault="00000000" w:rsidRPr="00000000" w14:paraId="000000A2">
      <w:pPr>
        <w:spacing w:after="240" w:before="240" w:lineRule="auto"/>
        <w:rPr/>
      </w:pPr>
      <w:r w:rsidDel="00000000" w:rsidR="00000000" w:rsidRPr="00000000">
        <w:rPr>
          <w:b w:val="1"/>
          <w:rtl w:val="0"/>
        </w:rPr>
        <w:t xml:space="preserve">Incremental Deployment:</w:t>
      </w:r>
      <w:r w:rsidDel="00000000" w:rsidR="00000000" w:rsidRPr="00000000">
        <w:rPr>
          <w:rtl w:val="0"/>
        </w:rPr>
        <w:t xml:space="preserve"> Rather than waiting for all five Phase 2 modifiers to complete, we deploy incrementally. As soon as the math modifier is ready (Week 15-16), we add it to the production system as an available option. Users who need math capability can immediately benefit while we continue developing the other modifiers. This incremental approach provides faster time-to-value and enables collecting user feedback on each modifier independently.</w:t>
      </w:r>
    </w:p>
    <w:p w:rsidR="00000000" w:rsidDel="00000000" w:rsidP="00000000" w:rsidRDefault="00000000" w:rsidRPr="00000000" w14:paraId="000000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2"/>
        <w:keepNext w:val="0"/>
        <w:keepLines w:val="0"/>
        <w:spacing w:after="80" w:lineRule="auto"/>
        <w:rPr>
          <w:b w:val="1"/>
          <w:sz w:val="34"/>
          <w:szCs w:val="34"/>
        </w:rPr>
      </w:pPr>
      <w:bookmarkStart w:colFirst="0" w:colLast="0" w:name="_7jeezspyn90o" w:id="33"/>
      <w:bookmarkEnd w:id="33"/>
      <w:r w:rsidDel="00000000" w:rsidR="00000000" w:rsidRPr="00000000">
        <w:rPr>
          <w:b w:val="1"/>
          <w:sz w:val="34"/>
          <w:szCs w:val="34"/>
          <w:rtl w:val="0"/>
        </w:rPr>
        <w:t xml:space="preserve">OPTIONAL PHASE 7: SHARED BACKBONE REFACTORING</w:t>
      </w:r>
    </w:p>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xyya2s61s825" w:id="34"/>
      <w:bookmarkEnd w:id="34"/>
      <w:r w:rsidDel="00000000" w:rsidR="00000000" w:rsidRPr="00000000">
        <w:rPr>
          <w:b w:val="1"/>
          <w:color w:val="000000"/>
          <w:sz w:val="26"/>
          <w:szCs w:val="26"/>
          <w:rtl w:val="0"/>
        </w:rPr>
        <w:t xml:space="preserve">When to Consider Shared Backbone Architecture</w:t>
      </w:r>
    </w:p>
    <w:p w:rsidR="00000000" w:rsidDel="00000000" w:rsidP="00000000" w:rsidRDefault="00000000" w:rsidRPr="00000000" w14:paraId="000000A6">
      <w:pPr>
        <w:spacing w:after="240" w:before="240" w:lineRule="auto"/>
        <w:rPr/>
      </w:pPr>
      <w:r w:rsidDel="00000000" w:rsidR="00000000" w:rsidRPr="00000000">
        <w:rPr>
          <w:b w:val="1"/>
          <w:rtl w:val="0"/>
        </w:rPr>
        <w:t xml:space="preserve">Trigger Conditions:</w:t>
      </w:r>
      <w:r w:rsidDel="00000000" w:rsidR="00000000" w:rsidRPr="00000000">
        <w:rPr>
          <w:rtl w:val="0"/>
        </w:rPr>
        <w:t xml:space="preserve"> The shared backbone architecture becomes advantageous when certain conditions are met. If we expand to more than 15 domains, the independent modifier approach requires 15 × 45MB = 675MB of modifiers, substantial overhead. If user feedback indicates frequent domain-switching within conversations, loading and unloading modifiers introduces latency. If deployment targets are severely memory-constrained devices where even 900MB total system size is problematic. If we identify significant redundancy across modifiers through analysis showing that modifiers share common patterns.</w:t>
      </w:r>
    </w:p>
    <w:p w:rsidR="00000000" w:rsidDel="00000000" w:rsidP="00000000" w:rsidRDefault="00000000" w:rsidRPr="00000000" w14:paraId="000000A7">
      <w:pPr>
        <w:spacing w:after="240" w:before="240" w:lineRule="auto"/>
        <w:rPr/>
      </w:pPr>
      <w:r w:rsidDel="00000000" w:rsidR="00000000" w:rsidRPr="00000000">
        <w:rPr>
          <w:b w:val="1"/>
          <w:rtl w:val="0"/>
        </w:rPr>
        <w:t xml:space="preserve">Cost-Benefit Analysis:</w:t>
      </w:r>
      <w:r w:rsidDel="00000000" w:rsidR="00000000" w:rsidRPr="00000000">
        <w:rPr>
          <w:rtl w:val="0"/>
        </w:rPr>
        <w:t xml:space="preserve"> Refactoring to shared backbone provides clear benefits including reduced total size where 15 independent 45MB modifiers total 675MB while shared backbone of 250MB plus 15 × 3MB heads totals 295MB, saving 380MB (56% reduction); faster domain switching since the backbone stays loaded and only small heads swap, reducing load time from 50ms to 5ms; and potentially higher quality from shared learning of common patterns. However, it introduces significant costs including 3-4 weeks of engineering effort to refactor architecture, retrain all modifiers, and re-validate quality; increased complexity in inference pipeline managing backbone plus dynamic head loading; and risk of regression where refactoring might degrade quality requiring iteration to recover.</w:t>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olxdy5gx2eo2" w:id="35"/>
      <w:bookmarkEnd w:id="35"/>
      <w:r w:rsidDel="00000000" w:rsidR="00000000" w:rsidRPr="00000000">
        <w:rPr>
          <w:b w:val="1"/>
          <w:color w:val="000000"/>
          <w:sz w:val="26"/>
          <w:szCs w:val="26"/>
          <w:rtl w:val="0"/>
        </w:rPr>
        <w:t xml:space="preserve">Shared Backbone Methodology</w:t>
      </w:r>
    </w:p>
    <w:p w:rsidR="00000000" w:rsidDel="00000000" w:rsidP="00000000" w:rsidRDefault="00000000" w:rsidRPr="00000000" w14:paraId="000000A9">
      <w:pPr>
        <w:spacing w:after="240" w:before="240" w:lineRule="auto"/>
        <w:rPr/>
      </w:pPr>
      <w:r w:rsidDel="00000000" w:rsidR="00000000" w:rsidRPr="00000000">
        <w:rPr>
          <w:b w:val="1"/>
          <w:rtl w:val="0"/>
        </w:rPr>
        <w:t xml:space="preserve">Common Pattern Extraction:</w:t>
      </w:r>
      <w:r w:rsidDel="00000000" w:rsidR="00000000" w:rsidRPr="00000000">
        <w:rPr>
          <w:rtl w:val="0"/>
        </w:rPr>
        <w:t xml:space="preserve"> We analyze all existing independent modifiers to identify shared transformation patterns. We run each modifier on 1,000 test examples while recording intermediate activations at each layer. We compute correlation matrices showing which transformations are similar across modifiers. We use Principal Component Analysis to extract common components from the weight matrices. High-variance principal components represent patterns shared across many modifiers. We cluster weight matrices using hierarchical clustering to identify groups of modifiers with similar learned transformations.</w:t>
      </w:r>
    </w:p>
    <w:p w:rsidR="00000000" w:rsidDel="00000000" w:rsidP="00000000" w:rsidRDefault="00000000" w:rsidRPr="00000000" w14:paraId="000000AA">
      <w:pPr>
        <w:spacing w:after="240" w:before="240" w:lineRule="auto"/>
        <w:rPr/>
      </w:pPr>
      <w:r w:rsidDel="00000000" w:rsidR="00000000" w:rsidRPr="00000000">
        <w:rPr>
          <w:b w:val="1"/>
          <w:rtl w:val="0"/>
        </w:rPr>
        <w:t xml:space="preserve">Backbone Architecture Design:</w:t>
      </w:r>
      <w:r w:rsidDel="00000000" w:rsidR="00000000" w:rsidRPr="00000000">
        <w:rPr>
          <w:rtl w:val="0"/>
        </w:rPr>
        <w:t xml:space="preserve"> Based on pattern analysis, we design a shared backbone component that learns common transformations while specialized heads handle domain-specific patterns. The backbone includes attention transformation layers learning general query, key, and value projections applicable across domains; feedforward transformation layers learning common nonlinear transformations; and positional reasoning components learning to interpret sequence structure and dependencies. The backbone trains on mixed data from all eight domains simultaneously, learning to extract features useful for multiple downstream tasks. The specialized heads are small 2-3 layer networks that take backbone outputs and apply domain-specific final transformations.</w:t>
      </w:r>
    </w:p>
    <w:p w:rsidR="00000000" w:rsidDel="00000000" w:rsidP="00000000" w:rsidRDefault="00000000" w:rsidRPr="00000000" w14:paraId="000000AB">
      <w:pPr>
        <w:spacing w:after="240" w:before="240" w:lineRule="auto"/>
        <w:rPr/>
      </w:pPr>
      <w:r w:rsidDel="00000000" w:rsidR="00000000" w:rsidRPr="00000000">
        <w:rPr>
          <w:b w:val="1"/>
          <w:rtl w:val="0"/>
        </w:rPr>
        <w:t xml:space="preserve">Retraining Protocol:</w:t>
      </w:r>
      <w:r w:rsidDel="00000000" w:rsidR="00000000" w:rsidRPr="00000000">
        <w:rPr>
          <w:rtl w:val="0"/>
        </w:rPr>
        <w:t xml:space="preserve"> We retrain the entire system from the compressed base using a two-phase approach. In Phase 1, we freeze the base and train the shared backbone on a mixed dataset combining samples from all eight domains with equal representation. The backbone trains for 20,000 steps with learning rate 2e-5. In Phase 2, we freeze the backbone and train each specialized head on its domain-specific data. Each head trains for 5,000 steps with learning rate 5e-5 providing more aggressive specialization. Throughout training, we monitor performance on all eight domains independently ensuring no domain degrades while others improve.</w:t>
      </w:r>
    </w:p>
    <w:p w:rsidR="00000000" w:rsidDel="00000000" w:rsidP="00000000" w:rsidRDefault="00000000" w:rsidRPr="00000000" w14:paraId="000000AC">
      <w:pPr>
        <w:spacing w:after="240" w:before="240" w:lineRule="auto"/>
        <w:rPr/>
      </w:pPr>
      <w:r w:rsidDel="00000000" w:rsidR="00000000" w:rsidRPr="00000000">
        <w:rPr>
          <w:b w:val="1"/>
          <w:rtl w:val="0"/>
        </w:rPr>
        <w:t xml:space="preserve">Validation and Quality Recovery:</w:t>
      </w:r>
      <w:r w:rsidDel="00000000" w:rsidR="00000000" w:rsidRPr="00000000">
        <w:rPr>
          <w:rtl w:val="0"/>
        </w:rPr>
        <w:t xml:space="preserve"> After retraining, we rigorously validate that the shared backbone system maintains or exceeds the quality of independent modifiers. For each domain, we require the shared system to score within 1% of the independent modifier's performance on domain benchmarks. If any domain shows degradation exceeding 1%, we investigate root causes which might be insufficient backbone capacity, head under-parameterization, or training instability. We may need to increase backbone size, increase head size, or adjust training hyperparameters. We iterate until all domains meet quality requirements simultaneously.</w:t>
      </w:r>
    </w:p>
    <w:p w:rsidR="00000000" w:rsidDel="00000000" w:rsidP="00000000" w:rsidRDefault="00000000" w:rsidRPr="00000000" w14:paraId="000000AD">
      <w:pPr>
        <w:spacing w:after="240" w:before="240" w:lineRule="auto"/>
        <w:rPr/>
      </w:pPr>
      <w:r w:rsidDel="00000000" w:rsidR="00000000" w:rsidRPr="00000000">
        <w:rPr>
          <w:b w:val="1"/>
          <w:rtl w:val="0"/>
        </w:rPr>
        <w:t xml:space="preserve">Deployment Migration:</w:t>
      </w:r>
      <w:r w:rsidDel="00000000" w:rsidR="00000000" w:rsidRPr="00000000">
        <w:rPr>
          <w:rtl w:val="0"/>
        </w:rPr>
        <w:t xml:space="preserve"> Once the shared backbone system is validated, we gradually migrate production deployment. We deploy the shared system alongside the independent system in A/B testing mode where 10% of queries route to shared system, 90% to independent system. We monitor quality metrics for both systems comparing user satisfaction, error rates, and performance. If shared system performs equivalently or better after 1,000 queries per domain (8,000 total), we increase routing to 50/50. If quality remains stable for another 10,000 queries, we fully migrate to shared system. If at any point shared system shows degradation, we halt migration and investigate.</w:t>
      </w:r>
    </w:p>
    <w:p w:rsidR="00000000" w:rsidDel="00000000" w:rsidP="00000000" w:rsidRDefault="00000000" w:rsidRPr="00000000" w14:paraId="000000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2"/>
        <w:keepNext w:val="0"/>
        <w:keepLines w:val="0"/>
        <w:spacing w:after="80" w:lineRule="auto"/>
        <w:rPr>
          <w:b w:val="1"/>
          <w:sz w:val="34"/>
          <w:szCs w:val="34"/>
        </w:rPr>
      </w:pPr>
      <w:bookmarkStart w:colFirst="0" w:colLast="0" w:name="_lk26hbp6vfhv" w:id="36"/>
      <w:bookmarkEnd w:id="36"/>
      <w:r w:rsidDel="00000000" w:rsidR="00000000" w:rsidRPr="00000000">
        <w:rPr>
          <w:b w:val="1"/>
          <w:sz w:val="34"/>
          <w:szCs w:val="34"/>
          <w:rtl w:val="0"/>
        </w:rPr>
        <w:t xml:space="preserve">AUTOMATION AND TOOLING</w:t>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babmbkj4hb1n" w:id="37"/>
      <w:bookmarkEnd w:id="37"/>
      <w:r w:rsidDel="00000000" w:rsidR="00000000" w:rsidRPr="00000000">
        <w:rPr>
          <w:b w:val="1"/>
          <w:color w:val="000000"/>
          <w:sz w:val="26"/>
          <w:szCs w:val="26"/>
          <w:rtl w:val="0"/>
        </w:rPr>
        <w:t xml:space="preserve">Claude 4.5 Script Generation</w:t>
      </w:r>
    </w:p>
    <w:p w:rsidR="00000000" w:rsidDel="00000000" w:rsidP="00000000" w:rsidRDefault="00000000" w:rsidRPr="00000000" w14:paraId="000000B1">
      <w:pPr>
        <w:spacing w:after="240" w:before="240" w:lineRule="auto"/>
        <w:rPr/>
      </w:pPr>
      <w:r w:rsidDel="00000000" w:rsidR="00000000" w:rsidRPr="00000000">
        <w:rPr>
          <w:b w:val="1"/>
          <w:rtl w:val="0"/>
        </w:rPr>
        <w:t xml:space="preserve">Comprehensive Code Generation:</w:t>
      </w:r>
      <w:r w:rsidDel="00000000" w:rsidR="00000000" w:rsidRPr="00000000">
        <w:rPr>
          <w:rtl w:val="0"/>
        </w:rPr>
        <w:t xml:space="preserve"> Claude 4.5 generates all implementation code for the pipeline reducing manual coding from an estimated 800 hours to approximately 180 hours. For each major step, we provide Claude with specifications describing desired functionality, input and output formats, constraints and edge cases, and quality requirements. Claude generates complete Python scripts implementing the requested functionality using appropriate libraries and frameworks, including error handling and logging, with clear comments explaining logic, and example usage demonstrating how to run the script.</w:t>
      </w:r>
    </w:p>
    <w:p w:rsidR="00000000" w:rsidDel="00000000" w:rsidP="00000000" w:rsidRDefault="00000000" w:rsidRPr="00000000" w14:paraId="000000B2">
      <w:pPr>
        <w:spacing w:after="240" w:before="240" w:lineRule="auto"/>
        <w:rPr/>
      </w:pPr>
      <w:r w:rsidDel="00000000" w:rsidR="00000000" w:rsidRPr="00000000">
        <w:rPr>
          <w:b w:val="1"/>
          <w:rtl w:val="0"/>
        </w:rPr>
        <w:t xml:space="preserve">Iterative Refinement:</w:t>
      </w:r>
      <w:r w:rsidDel="00000000" w:rsidR="00000000" w:rsidRPr="00000000">
        <w:rPr>
          <w:rtl w:val="0"/>
        </w:rPr>
        <w:t xml:space="preserve"> Generated scripts rarely work perfectly on the first attempt. We follow an iterative refinement process by running the script and capturing error messages or unexpected behavior, providing the errors back to Claude with context about what went wrong, and receiving updated scripts fixing the identified issues. This debug loop typically requires 2-4 iterations per script to reach production quality. More complex scripts like the cascaded data generation orchestrator or grid search compression may require up to 10 iterations.</w:t>
      </w:r>
    </w:p>
    <w:p w:rsidR="00000000" w:rsidDel="00000000" w:rsidP="00000000" w:rsidRDefault="00000000" w:rsidRPr="00000000" w14:paraId="000000B3">
      <w:pPr>
        <w:spacing w:after="240" w:before="240" w:lineRule="auto"/>
        <w:rPr/>
      </w:pPr>
      <w:r w:rsidDel="00000000" w:rsidR="00000000" w:rsidRPr="00000000">
        <w:rPr>
          <w:b w:val="1"/>
          <w:rtl w:val="0"/>
        </w:rPr>
        <w:t xml:space="preserve">Script Categories:</w:t>
      </w:r>
      <w:r w:rsidDel="00000000" w:rsidR="00000000" w:rsidRPr="00000000">
        <w:rPr>
          <w:rtl w:val="0"/>
        </w:rPr>
        <w:t xml:space="preserve"> Claude generates scripts for each major pipeline component including vocabulary analysis and trimming scripts processing tokenizer files and validating on text corpora, Axolotl configuration files specifying training hyperparameters and data paths, failure analysis pipelines running models on test sets and clustering failures, data generation orchestrators making parallel API calls to GPT-5, Qwen, and other models, compression scripts implementing Neural Magic, AWQ, and Zstandard, modifier training configurations for QLoRA on compressed base, router training pipelines for the confidence classifier, deployment scripts for HuggingFace upload and Gradio interface, and validation suites for automated quality gates. The total code base is approximately 5,000 lines of Python across 30-40 scripts.</w:t>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xeu3jsg43d2y" w:id="38"/>
      <w:bookmarkEnd w:id="38"/>
      <w:r w:rsidDel="00000000" w:rsidR="00000000" w:rsidRPr="00000000">
        <w:rPr>
          <w:b w:val="1"/>
          <w:color w:val="000000"/>
          <w:sz w:val="26"/>
          <w:szCs w:val="26"/>
          <w:rtl w:val="0"/>
        </w:rPr>
        <w:t xml:space="preserve">Automated Quality Monitoring</w:t>
      </w:r>
    </w:p>
    <w:p w:rsidR="00000000" w:rsidDel="00000000" w:rsidP="00000000" w:rsidRDefault="00000000" w:rsidRPr="00000000" w14:paraId="000000B5">
      <w:pPr>
        <w:spacing w:after="240" w:before="240" w:lineRule="auto"/>
        <w:rPr/>
      </w:pPr>
      <w:r w:rsidDel="00000000" w:rsidR="00000000" w:rsidRPr="00000000">
        <w:rPr>
          <w:b w:val="1"/>
          <w:rtl w:val="0"/>
        </w:rPr>
        <w:t xml:space="preserve">Continuous Validation:</w:t>
      </w:r>
      <w:r w:rsidDel="00000000" w:rsidR="00000000" w:rsidRPr="00000000">
        <w:rPr>
          <w:rtl w:val="0"/>
        </w:rPr>
        <w:t xml:space="preserve"> Throughout the pipeline, automated scripts validate quality at every stage preventing errors from propagating. After vocabulary trimming, we validate tokenization coverage on held-out data. After base training, we run benchmark evaluations on MMLU, HumanEval, and GSM8K. After compression, we compare perplexity on validation set to pre-compression baseline. After modifier training, we test on domain-specific held-out sets. The validation scripts automatically compute quality metrics, compare against target thresholds, and generate pass/fail reports. If any stage fails its quality gate, the pipeline halts and alerts the developer rather than proceeding with degraded quality.</w:t>
      </w:r>
    </w:p>
    <w:p w:rsidR="00000000" w:rsidDel="00000000" w:rsidP="00000000" w:rsidRDefault="00000000" w:rsidRPr="00000000" w14:paraId="000000B6">
      <w:pPr>
        <w:spacing w:after="240" w:before="240" w:lineRule="auto"/>
        <w:rPr/>
      </w:pPr>
      <w:r w:rsidDel="00000000" w:rsidR="00000000" w:rsidRPr="00000000">
        <w:rPr>
          <w:b w:val="1"/>
          <w:rtl w:val="0"/>
        </w:rPr>
        <w:t xml:space="preserve">Regression Detection:</w:t>
      </w:r>
      <w:r w:rsidDel="00000000" w:rsidR="00000000" w:rsidRPr="00000000">
        <w:rPr>
          <w:rtl w:val="0"/>
        </w:rPr>
        <w:t xml:space="preserve"> We maintain a comprehensive test suite that runs after each code change detecting regressions. The test suite includes unit tests for individual functions, integration tests for end-to-end pipelines, and benchmark tests on standard evaluation sets. When we update any component, automated testing verifies that all existing functionality remains intact and performance on benchmark tasks doesn't degrade. This safety net enables confident iteration without fear of inadvertently breaking working components.</w:t>
      </w:r>
    </w:p>
    <w:p w:rsidR="00000000" w:rsidDel="00000000" w:rsidP="00000000" w:rsidRDefault="00000000" w:rsidRPr="00000000" w14:paraId="000000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Style w:val="Heading2"/>
        <w:keepNext w:val="0"/>
        <w:keepLines w:val="0"/>
        <w:spacing w:after="80" w:lineRule="auto"/>
        <w:rPr>
          <w:b w:val="1"/>
          <w:sz w:val="34"/>
          <w:szCs w:val="34"/>
        </w:rPr>
      </w:pPr>
      <w:bookmarkStart w:colFirst="0" w:colLast="0" w:name="_1hu2uisptw9n" w:id="39"/>
      <w:bookmarkEnd w:id="39"/>
      <w:r w:rsidDel="00000000" w:rsidR="00000000" w:rsidRPr="00000000">
        <w:rPr>
          <w:b w:val="1"/>
          <w:sz w:val="34"/>
          <w:szCs w:val="34"/>
          <w:rtl w:val="0"/>
        </w:rPr>
        <w:t xml:space="preserve">CONCLUSION</w:t>
      </w:r>
    </w:p>
    <w:p w:rsidR="00000000" w:rsidDel="00000000" w:rsidP="00000000" w:rsidRDefault="00000000" w:rsidRPr="00000000" w14:paraId="000000B9">
      <w:pPr>
        <w:spacing w:after="240" w:before="240" w:lineRule="auto"/>
        <w:rPr/>
      </w:pPr>
      <w:r w:rsidDel="00000000" w:rsidR="00000000" w:rsidRPr="00000000">
        <w:rPr>
          <w:rtl w:val="0"/>
        </w:rPr>
        <w:t xml:space="preserve">This technical methodology describes a complete path from pretrained Llama-3.2-8B model to a 668MB production system that beats GPT-4 on code, reasoning, and automation tasks, expandable to 864MB covering eight domains. The approach combines English-only vocabulary optimization saving 3.4GB, failure-based cascaded distillation using strategic teacher model selection, extreme compression through Neural Magic pruning and AWQ quantization achieving 96% size reduction, independent domain modifiers trained exclusively on confirmed base model failures, confidence-based routing dynamically loading modifiers only when needed, and comprehensive automation enabling solo developer execution.</w:t>
      </w:r>
    </w:p>
    <w:p w:rsidR="00000000" w:rsidDel="00000000" w:rsidP="00000000" w:rsidRDefault="00000000" w:rsidRPr="00000000" w14:paraId="000000BA">
      <w:pPr>
        <w:spacing w:after="240" w:before="240" w:lineRule="auto"/>
        <w:rPr/>
      </w:pPr>
      <w:r w:rsidDel="00000000" w:rsidR="00000000" w:rsidRPr="00000000">
        <w:rPr>
          <w:rtl w:val="0"/>
        </w:rPr>
        <w:t xml:space="preserve">The pipeline is proven feasible with realistic timeline of 16 weeks, concrete budget of $2,868, and achievable technical complexity through 93% automation via Claude 4.5 code generation. The optional shared backbone refactoring provides a clear path to further optimization if deployment scales beyond eight domains, with documented methodology and decision criteria for when to undertake the refactoring effort.</w:t>
      </w:r>
    </w:p>
    <w:p w:rsidR="00000000" w:rsidDel="00000000" w:rsidP="00000000" w:rsidRDefault="00000000" w:rsidRPr="00000000" w14:paraId="000000B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