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7528" w14:textId="1DBD9709" w:rsidR="00C30C0F" w:rsidRPr="00F953B5" w:rsidRDefault="00565EC6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drawing>
          <wp:inline distT="0" distB="0" distL="0" distR="0" wp14:anchorId="0D57EFB1" wp14:editId="124C703B">
            <wp:extent cx="5731510" cy="3079750"/>
            <wp:effectExtent l="0" t="0" r="2540" b="6350"/>
            <wp:docPr id="1717113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132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EFB5" w14:textId="460FE170" w:rsidR="00C30C0F" w:rsidRPr="00F953B5" w:rsidRDefault="00C30C0F" w:rsidP="00C30C0F">
      <w:pPr>
        <w:rPr>
          <w:rFonts w:ascii="Amasis MT Pro Light" w:hAnsi="Amasis MT Pro Light"/>
          <w:b/>
          <w:bCs/>
          <w:lang w:val="en-KE"/>
        </w:rPr>
      </w:pPr>
      <w:r w:rsidRPr="00C30C0F">
        <w:rPr>
          <w:rFonts w:ascii="Amasis MT Pro Light" w:hAnsi="Amasis MT Pro Light"/>
          <w:b/>
          <w:bCs/>
          <w:lang w:val="en-KE"/>
        </w:rPr>
        <w:t>Advanced Analysis</w:t>
      </w:r>
    </w:p>
    <w:p w14:paraId="1A9C2059" w14:textId="2B155FFA" w:rsidR="00C30C0F" w:rsidRPr="00C30C0F" w:rsidRDefault="00C30C0F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t xml:space="preserve">1.1 </w:t>
      </w:r>
      <w:r w:rsidRPr="00C30C0F">
        <w:rPr>
          <w:rFonts w:ascii="Amasis MT Pro Light" w:hAnsi="Amasis MT Pro Light"/>
          <w:b/>
          <w:bCs/>
          <w:lang w:val="en-KE"/>
        </w:rPr>
        <w:t>Claim Amount Distribution by Category</w:t>
      </w:r>
    </w:p>
    <w:p w14:paraId="3E5AB7F5" w14:textId="4AA7BC6E" w:rsidR="00C30C0F" w:rsidRPr="00C30C0F" w:rsidRDefault="00C30C0F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drawing>
          <wp:inline distT="0" distB="0" distL="0" distR="0" wp14:anchorId="1FF4A27A" wp14:editId="4D6926A8">
            <wp:extent cx="5731510" cy="3556000"/>
            <wp:effectExtent l="0" t="0" r="2540" b="6350"/>
            <wp:docPr id="108053987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39873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BE15" w14:textId="03976F6C" w:rsidR="00C30C0F" w:rsidRPr="00F953B5" w:rsidRDefault="00C30C0F" w:rsidP="00C30C0F">
      <w:pPr>
        <w:rPr>
          <w:rFonts w:ascii="Amasis MT Pro Light" w:hAnsi="Amasis MT Pro Light"/>
          <w:b/>
          <w:bCs/>
          <w:lang w:val="en-KE"/>
        </w:rPr>
      </w:pPr>
    </w:p>
    <w:p w14:paraId="16512FBA" w14:textId="77777777" w:rsidR="00565EC6" w:rsidRPr="00F953B5" w:rsidRDefault="00565EC6" w:rsidP="00C30C0F">
      <w:pPr>
        <w:rPr>
          <w:rFonts w:ascii="Amasis MT Pro Light" w:hAnsi="Amasis MT Pro Light"/>
          <w:b/>
          <w:bCs/>
          <w:lang w:val="en-KE"/>
        </w:rPr>
      </w:pPr>
    </w:p>
    <w:p w14:paraId="05DDE2B9" w14:textId="77777777" w:rsidR="00565EC6" w:rsidRPr="00F953B5" w:rsidRDefault="00565EC6" w:rsidP="00C30C0F">
      <w:pPr>
        <w:rPr>
          <w:rFonts w:ascii="Amasis MT Pro Light" w:hAnsi="Amasis MT Pro Light"/>
          <w:b/>
          <w:bCs/>
          <w:lang w:val="en-KE"/>
        </w:rPr>
      </w:pPr>
    </w:p>
    <w:p w14:paraId="03646870" w14:textId="77777777" w:rsidR="00565EC6" w:rsidRPr="00F953B5" w:rsidRDefault="00565EC6" w:rsidP="00C30C0F">
      <w:pPr>
        <w:rPr>
          <w:rFonts w:ascii="Amasis MT Pro Light" w:hAnsi="Amasis MT Pro Light"/>
          <w:b/>
          <w:bCs/>
          <w:lang w:val="en-KE"/>
        </w:rPr>
      </w:pPr>
    </w:p>
    <w:p w14:paraId="37F14F61" w14:textId="77777777" w:rsidR="00565EC6" w:rsidRPr="00F953B5" w:rsidRDefault="00565EC6" w:rsidP="00C30C0F">
      <w:pPr>
        <w:rPr>
          <w:rFonts w:ascii="Amasis MT Pro Light" w:hAnsi="Amasis MT Pro Light"/>
          <w:b/>
          <w:bCs/>
          <w:lang w:val="en-KE"/>
        </w:rPr>
      </w:pPr>
    </w:p>
    <w:p w14:paraId="57E1259E" w14:textId="3E074510" w:rsidR="00C30C0F" w:rsidRPr="00C30C0F" w:rsidRDefault="00C30C0F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lastRenderedPageBreak/>
        <w:t>1.2 Temporal Analysis</w:t>
      </w:r>
    </w:p>
    <w:p w14:paraId="259BE510" w14:textId="21832929" w:rsidR="00C30C0F" w:rsidRPr="00F953B5" w:rsidRDefault="00C30C0F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drawing>
          <wp:inline distT="0" distB="0" distL="0" distR="0" wp14:anchorId="3FCEBB33" wp14:editId="05E1F20C">
            <wp:extent cx="5731510" cy="3122295"/>
            <wp:effectExtent l="0" t="0" r="2540" b="1905"/>
            <wp:docPr id="62830313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03139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B256" w14:textId="42F35E9F" w:rsidR="005573E1" w:rsidRPr="00C30C0F" w:rsidRDefault="005573E1" w:rsidP="005573E1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t>1.</w:t>
      </w:r>
      <w:r w:rsidRPr="00F953B5">
        <w:rPr>
          <w:rFonts w:ascii="Amasis MT Pro Light" w:hAnsi="Amasis MT Pro Light"/>
          <w:b/>
          <w:bCs/>
          <w:lang w:val="en-KE"/>
        </w:rPr>
        <w:t>3</w:t>
      </w:r>
      <w:r w:rsidRPr="00F953B5">
        <w:rPr>
          <w:rFonts w:ascii="Amasis MT Pro Light" w:hAnsi="Amasis MT Pro Light"/>
          <w:b/>
          <w:bCs/>
          <w:lang w:val="en-KE"/>
        </w:rPr>
        <w:t xml:space="preserve"> </w:t>
      </w:r>
      <w:r w:rsidRPr="00F953B5">
        <w:rPr>
          <w:rFonts w:ascii="Amasis MT Pro Light" w:hAnsi="Amasis MT Pro Light"/>
          <w:b/>
          <w:bCs/>
          <w:lang w:val="en-KE"/>
        </w:rPr>
        <w:t xml:space="preserve">Provider </w:t>
      </w:r>
      <w:r w:rsidRPr="00F953B5">
        <w:rPr>
          <w:rFonts w:ascii="Amasis MT Pro Light" w:hAnsi="Amasis MT Pro Light"/>
          <w:b/>
          <w:bCs/>
          <w:lang w:val="en-KE"/>
        </w:rPr>
        <w:t>Analysis</w:t>
      </w:r>
    </w:p>
    <w:p w14:paraId="3328F276" w14:textId="414232E5" w:rsidR="005573E1" w:rsidRPr="00F953B5" w:rsidRDefault="005573E1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drawing>
          <wp:inline distT="0" distB="0" distL="0" distR="0" wp14:anchorId="23A74380" wp14:editId="287131E3">
            <wp:extent cx="5731510" cy="2106295"/>
            <wp:effectExtent l="0" t="0" r="2540" b="8255"/>
            <wp:docPr id="719332325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32325" name="Picture 1" descr="A graph with red and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F96C" w14:textId="134403CF" w:rsidR="005573E1" w:rsidRPr="00F953B5" w:rsidRDefault="005573E1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drawing>
          <wp:inline distT="0" distB="0" distL="0" distR="0" wp14:anchorId="3352D765" wp14:editId="3F313F95">
            <wp:extent cx="5731510" cy="2393315"/>
            <wp:effectExtent l="0" t="0" r="2540" b="6985"/>
            <wp:docPr id="989146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467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22DB" w14:textId="77777777" w:rsidR="00565EC6" w:rsidRPr="00F953B5" w:rsidRDefault="00565EC6" w:rsidP="005573E1">
      <w:pPr>
        <w:rPr>
          <w:rFonts w:ascii="Amasis MT Pro Light" w:hAnsi="Amasis MT Pro Light"/>
          <w:b/>
          <w:bCs/>
          <w:lang w:val="en-KE"/>
        </w:rPr>
      </w:pPr>
    </w:p>
    <w:p w14:paraId="0FE99F2B" w14:textId="3F7F0A8A" w:rsidR="005573E1" w:rsidRPr="00C30C0F" w:rsidRDefault="005573E1" w:rsidP="005573E1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lastRenderedPageBreak/>
        <w:t xml:space="preserve">1.3 </w:t>
      </w:r>
      <w:r w:rsidRPr="00F953B5">
        <w:rPr>
          <w:rFonts w:ascii="Amasis MT Pro Light" w:hAnsi="Amasis MT Pro Light"/>
          <w:b/>
          <w:bCs/>
          <w:lang w:val="en-KE"/>
        </w:rPr>
        <w:t>Diagnostic Patterns</w:t>
      </w:r>
    </w:p>
    <w:p w14:paraId="62C6D394" w14:textId="0741654D" w:rsidR="005573E1" w:rsidRPr="00F953B5" w:rsidRDefault="005573E1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drawing>
          <wp:inline distT="0" distB="0" distL="0" distR="0" wp14:anchorId="72D7F99C" wp14:editId="041A6FDD">
            <wp:extent cx="5731510" cy="1697355"/>
            <wp:effectExtent l="0" t="0" r="2540" b="0"/>
            <wp:docPr id="446851938" name="Picture 1" descr="A blue and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51938" name="Picture 1" descr="A blue and white rectangl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42C7" w14:textId="02C02631" w:rsidR="005573E1" w:rsidRPr="00F953B5" w:rsidRDefault="005573E1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drawing>
          <wp:inline distT="0" distB="0" distL="0" distR="0" wp14:anchorId="2085CB58" wp14:editId="152099BC">
            <wp:extent cx="5731510" cy="3273425"/>
            <wp:effectExtent l="0" t="0" r="2540" b="3175"/>
            <wp:docPr id="1053087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872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61AA" w14:textId="08D36FF8" w:rsidR="00565EC6" w:rsidRPr="00F953B5" w:rsidRDefault="00565EC6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drawing>
          <wp:inline distT="0" distB="0" distL="0" distR="0" wp14:anchorId="327B3D9C" wp14:editId="49D2D54F">
            <wp:extent cx="5731510" cy="3061970"/>
            <wp:effectExtent l="0" t="0" r="2540" b="5080"/>
            <wp:docPr id="833037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376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3396" w14:textId="06FE05CF" w:rsidR="00565EC6" w:rsidRPr="00F953B5" w:rsidRDefault="00565EC6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lastRenderedPageBreak/>
        <w:drawing>
          <wp:inline distT="0" distB="0" distL="0" distR="0" wp14:anchorId="5A319523" wp14:editId="2CCDE1D9">
            <wp:extent cx="5731510" cy="4219575"/>
            <wp:effectExtent l="0" t="0" r="2540" b="9525"/>
            <wp:docPr id="63355177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51776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132F" w14:textId="5724FB21" w:rsidR="00565EC6" w:rsidRPr="00F953B5" w:rsidRDefault="00565EC6" w:rsidP="00C30C0F">
      <w:pPr>
        <w:rPr>
          <w:rFonts w:ascii="Amasis MT Pro Light" w:hAnsi="Amasis MT Pro Light"/>
          <w:b/>
          <w:bCs/>
          <w:lang w:val="en-KE"/>
        </w:rPr>
      </w:pPr>
      <w:r w:rsidRPr="00F953B5">
        <w:rPr>
          <w:rFonts w:ascii="Amasis MT Pro Light" w:hAnsi="Amasis MT Pro Light"/>
          <w:b/>
          <w:bCs/>
          <w:lang w:val="en-KE"/>
        </w:rPr>
        <w:drawing>
          <wp:inline distT="0" distB="0" distL="0" distR="0" wp14:anchorId="40C2FF79" wp14:editId="79D45086">
            <wp:extent cx="5731510" cy="1464310"/>
            <wp:effectExtent l="0" t="0" r="2540" b="2540"/>
            <wp:docPr id="589155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555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F1EC" w14:textId="108BEB19" w:rsidR="00C30C0F" w:rsidRPr="00C30C0F" w:rsidRDefault="00C30C0F" w:rsidP="00C30C0F">
      <w:pPr>
        <w:rPr>
          <w:rFonts w:ascii="Amasis MT Pro Light" w:hAnsi="Amasis MT Pro Light"/>
          <w:b/>
          <w:bCs/>
          <w:lang w:val="en-KE"/>
        </w:rPr>
      </w:pPr>
      <w:r w:rsidRPr="00C30C0F">
        <w:rPr>
          <w:rFonts w:ascii="Amasis MT Pro Light" w:hAnsi="Amasis MT Pro Light"/>
          <w:b/>
          <w:bCs/>
          <w:lang w:val="en-KE"/>
        </w:rPr>
        <w:t>Actionable Recommendations</w:t>
      </w:r>
    </w:p>
    <w:p w14:paraId="0B82ADF3" w14:textId="77777777" w:rsidR="00C30C0F" w:rsidRPr="00C30C0F" w:rsidRDefault="00C30C0F" w:rsidP="00C30C0F">
      <w:pPr>
        <w:numPr>
          <w:ilvl w:val="0"/>
          <w:numId w:val="4"/>
        </w:numPr>
        <w:rPr>
          <w:rFonts w:ascii="Amasis MT Pro Light" w:hAnsi="Amasis MT Pro Light"/>
          <w:lang w:val="en-KE"/>
        </w:rPr>
      </w:pPr>
      <w:r w:rsidRPr="00C30C0F">
        <w:rPr>
          <w:rFonts w:ascii="Amasis MT Pro Light" w:hAnsi="Amasis MT Pro Light"/>
          <w:lang w:val="en-KE"/>
        </w:rPr>
        <w:t>Consider renegotiating contracts with high-cost providers: Avenue Hospital. Potential savings up to 288,592.09 KES annually</w:t>
      </w:r>
    </w:p>
    <w:p w14:paraId="2F57F422" w14:textId="77777777" w:rsidR="00C30C0F" w:rsidRPr="00C30C0F" w:rsidRDefault="00C30C0F" w:rsidP="00C30C0F">
      <w:pPr>
        <w:numPr>
          <w:ilvl w:val="0"/>
          <w:numId w:val="4"/>
        </w:numPr>
        <w:rPr>
          <w:rFonts w:ascii="Amasis MT Pro Light" w:hAnsi="Amasis MT Pro Light"/>
          <w:lang w:val="en-KE"/>
        </w:rPr>
      </w:pPr>
      <w:r w:rsidRPr="00C30C0F">
        <w:rPr>
          <w:rFonts w:ascii="Amasis MT Pro Light" w:hAnsi="Amasis MT Pro Light"/>
          <w:lang w:val="en-KE"/>
        </w:rPr>
        <w:t xml:space="preserve">Implement enhanced fraud detection measures focusing </w:t>
      </w:r>
      <w:proofErr w:type="gramStart"/>
      <w:r w:rsidRPr="00C30C0F">
        <w:rPr>
          <w:rFonts w:ascii="Amasis MT Pro Light" w:hAnsi="Amasis MT Pro Light"/>
          <w:lang w:val="en-KE"/>
        </w:rPr>
        <w:t>on:</w:t>
      </w:r>
      <w:proofErr w:type="gramEnd"/>
      <w:r w:rsidRPr="00C30C0F">
        <w:rPr>
          <w:rFonts w:ascii="Amasis MT Pro Light" w:hAnsi="Amasis MT Pro Light"/>
          <w:lang w:val="en-KE"/>
        </w:rPr>
        <w:t xml:space="preserve"> duplicate claims, unusually high-cost procedures, and providers with abnormal billing patterns</w:t>
      </w:r>
    </w:p>
    <w:p w14:paraId="5C3D804F" w14:textId="77777777" w:rsidR="00C30C0F" w:rsidRPr="00C30C0F" w:rsidRDefault="00C30C0F" w:rsidP="00C30C0F">
      <w:pPr>
        <w:numPr>
          <w:ilvl w:val="0"/>
          <w:numId w:val="4"/>
        </w:numPr>
        <w:rPr>
          <w:rFonts w:ascii="Amasis MT Pro Light" w:hAnsi="Amasis MT Pro Light"/>
          <w:lang w:val="en-KE"/>
        </w:rPr>
      </w:pPr>
      <w:r w:rsidRPr="00C30C0F">
        <w:rPr>
          <w:rFonts w:ascii="Amasis MT Pro Light" w:hAnsi="Amasis MT Pro Light"/>
          <w:lang w:val="en-KE"/>
        </w:rPr>
        <w:t>Review benefit design to align with actual utilization patterns</w:t>
      </w:r>
    </w:p>
    <w:p w14:paraId="3E704D3C" w14:textId="77777777" w:rsidR="00C30C0F" w:rsidRPr="00C30C0F" w:rsidRDefault="00C30C0F" w:rsidP="00C30C0F">
      <w:pPr>
        <w:numPr>
          <w:ilvl w:val="0"/>
          <w:numId w:val="4"/>
        </w:numPr>
        <w:rPr>
          <w:rFonts w:ascii="Amasis MT Pro Light" w:hAnsi="Amasis MT Pro Light"/>
          <w:lang w:val="en-KE"/>
        </w:rPr>
      </w:pPr>
      <w:r w:rsidRPr="00C30C0F">
        <w:rPr>
          <w:rFonts w:ascii="Amasis MT Pro Light" w:hAnsi="Amasis MT Pro Light"/>
          <w:lang w:val="en-KE"/>
        </w:rPr>
        <w:t>Implement member education programs for high-utilization members</w:t>
      </w:r>
    </w:p>
    <w:p w14:paraId="754FDE45" w14:textId="77777777" w:rsidR="00C30C0F" w:rsidRPr="00C30C0F" w:rsidRDefault="00C30C0F" w:rsidP="00C30C0F">
      <w:pPr>
        <w:numPr>
          <w:ilvl w:val="0"/>
          <w:numId w:val="4"/>
        </w:numPr>
        <w:rPr>
          <w:rFonts w:ascii="Amasis MT Pro Light" w:hAnsi="Amasis MT Pro Light"/>
          <w:lang w:val="en-KE"/>
        </w:rPr>
      </w:pPr>
      <w:r w:rsidRPr="00C30C0F">
        <w:rPr>
          <w:rFonts w:ascii="Amasis MT Pro Light" w:hAnsi="Amasis MT Pro Light"/>
          <w:lang w:val="en-KE"/>
        </w:rPr>
        <w:t>Conduct provider performance reviews quarterly</w:t>
      </w:r>
    </w:p>
    <w:p w14:paraId="140EF75A" w14:textId="77777777" w:rsidR="00C30C0F" w:rsidRPr="00C30C0F" w:rsidRDefault="00C30C0F" w:rsidP="00C30C0F">
      <w:pPr>
        <w:numPr>
          <w:ilvl w:val="0"/>
          <w:numId w:val="4"/>
        </w:numPr>
        <w:rPr>
          <w:rFonts w:ascii="Amasis MT Pro Light" w:hAnsi="Amasis MT Pro Light"/>
          <w:lang w:val="en-KE"/>
        </w:rPr>
      </w:pPr>
      <w:r w:rsidRPr="00C30C0F">
        <w:rPr>
          <w:rFonts w:ascii="Amasis MT Pro Light" w:hAnsi="Amasis MT Pro Light"/>
          <w:lang w:val="en-KE"/>
        </w:rPr>
        <w:t>Evaluate network adequacy based on geographic distribution of claims</w:t>
      </w:r>
    </w:p>
    <w:p w14:paraId="5E6B71F8" w14:textId="7B4FA6A5" w:rsidR="00516AE5" w:rsidRPr="00F953B5" w:rsidRDefault="00565EC6">
      <w:pPr>
        <w:rPr>
          <w:rFonts w:ascii="Amasis MT Pro Light" w:hAnsi="Amasis MT Pro Light"/>
        </w:rPr>
      </w:pPr>
      <w:r w:rsidRPr="00F953B5">
        <w:rPr>
          <w:rFonts w:ascii="Amasis MT Pro Light" w:hAnsi="Amasis MT Pro Light"/>
        </w:rPr>
        <w:lastRenderedPageBreak/>
        <w:drawing>
          <wp:inline distT="0" distB="0" distL="0" distR="0" wp14:anchorId="39B90260" wp14:editId="684A9DC7">
            <wp:extent cx="5731510" cy="2951480"/>
            <wp:effectExtent l="0" t="0" r="2540" b="1270"/>
            <wp:docPr id="283557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576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AE5" w:rsidRPr="00F95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155F0"/>
    <w:multiLevelType w:val="multilevel"/>
    <w:tmpl w:val="4C9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71E2D"/>
    <w:multiLevelType w:val="multilevel"/>
    <w:tmpl w:val="CA00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AC5441"/>
    <w:multiLevelType w:val="multilevel"/>
    <w:tmpl w:val="FAC2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16D02"/>
    <w:multiLevelType w:val="multilevel"/>
    <w:tmpl w:val="81C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001016">
    <w:abstractNumId w:val="0"/>
  </w:num>
  <w:num w:numId="2" w16cid:durableId="821233869">
    <w:abstractNumId w:val="1"/>
  </w:num>
  <w:num w:numId="3" w16cid:durableId="1849059098">
    <w:abstractNumId w:val="3"/>
  </w:num>
  <w:num w:numId="4" w16cid:durableId="926034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B8"/>
    <w:rsid w:val="003A03B8"/>
    <w:rsid w:val="00516AE5"/>
    <w:rsid w:val="005573E1"/>
    <w:rsid w:val="00565EC6"/>
    <w:rsid w:val="006F3098"/>
    <w:rsid w:val="00733257"/>
    <w:rsid w:val="00B4027B"/>
    <w:rsid w:val="00C30C0F"/>
    <w:rsid w:val="00D7067D"/>
    <w:rsid w:val="00E63050"/>
    <w:rsid w:val="00F9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4844"/>
  <w15:chartTrackingRefBased/>
  <w15:docId w15:val="{68AF54A3-B8D4-4F8E-85CD-7B916312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0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3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2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0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1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7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1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4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9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1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6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4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6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1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0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98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1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4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0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8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80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2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5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96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20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42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23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65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226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58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5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575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0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09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7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29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10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4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0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0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72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8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06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9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2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18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89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85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53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60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14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6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13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3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06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0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2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796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5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33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6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1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202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22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11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58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0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8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4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1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5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9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4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4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0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0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9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6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9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7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08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3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8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5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54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4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6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639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7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4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8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22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7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16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0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4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3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917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1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2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585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22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29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Keya</dc:creator>
  <cp:keywords/>
  <dc:description/>
  <cp:lastModifiedBy>David Keya</cp:lastModifiedBy>
  <cp:revision>1</cp:revision>
  <dcterms:created xsi:type="dcterms:W3CDTF">2025-05-25T07:22:00Z</dcterms:created>
  <dcterms:modified xsi:type="dcterms:W3CDTF">2025-05-25T08:26:00Z</dcterms:modified>
</cp:coreProperties>
</file>