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2B1872" w:rsidRPr="002B1872" w14:paraId="41A36D65" w14:textId="77777777">
        <w:tc>
          <w:tcPr>
            <w:tcW w:w="4508" w:type="dxa"/>
          </w:tcPr>
          <w:p w14:paraId="27C3D909" w14:textId="53C1311B" w:rsidR="002B1872" w:rsidRPr="002B1872" w:rsidRDefault="002B1872" w:rsidP="002B1872">
            <w:pPr>
              <w:rPr>
                <w:b/>
                <w:bCs/>
              </w:rPr>
            </w:pPr>
            <w:r w:rsidRPr="002B1872">
              <w:rPr>
                <w:b/>
                <w:bCs/>
              </w:rPr>
              <w:t>What</w:t>
            </w:r>
            <w:r w:rsidR="00BE7BB9">
              <w:rPr>
                <w:b/>
                <w:bCs/>
              </w:rPr>
              <w:t xml:space="preserve"> to Address</w:t>
            </w:r>
          </w:p>
        </w:tc>
        <w:tc>
          <w:tcPr>
            <w:tcW w:w="4508" w:type="dxa"/>
          </w:tcPr>
          <w:p w14:paraId="1F6A0736" w14:textId="1E0E69BD" w:rsidR="002B1872" w:rsidRPr="002B1872" w:rsidRDefault="00BE7BB9" w:rsidP="002B1872">
            <w:pPr>
              <w:rPr>
                <w:b/>
                <w:bCs/>
              </w:rPr>
            </w:pPr>
            <w:r>
              <w:rPr>
                <w:b/>
                <w:bCs/>
              </w:rPr>
              <w:t>Comment</w:t>
            </w:r>
          </w:p>
        </w:tc>
      </w:tr>
      <w:tr w:rsidR="002B1872" w14:paraId="511E1921" w14:textId="77777777">
        <w:tc>
          <w:tcPr>
            <w:tcW w:w="4508" w:type="dxa"/>
          </w:tcPr>
          <w:p w14:paraId="35A8A02C" w14:textId="36B3D954" w:rsidR="002B1872" w:rsidRDefault="002B1872" w:rsidP="002B1872">
            <w:proofErr w:type="spellStart"/>
            <w:r w:rsidRPr="002B1872">
              <w:rPr>
                <w:lang w:val="en-KE"/>
              </w:rPr>
              <w:t>tripple</w:t>
            </w:r>
            <w:proofErr w:type="spellEnd"/>
            <w:r w:rsidRPr="002B1872">
              <w:rPr>
                <w:lang w:val="en-KE"/>
              </w:rPr>
              <w:t xml:space="preserve"> helix theory</w:t>
            </w:r>
          </w:p>
        </w:tc>
        <w:tc>
          <w:tcPr>
            <w:tcW w:w="4508" w:type="dxa"/>
          </w:tcPr>
          <w:p w14:paraId="761837AF" w14:textId="77777777" w:rsidR="002B1872" w:rsidRPr="002B1872" w:rsidRDefault="002B1872" w:rsidP="002B1872">
            <w:pPr>
              <w:rPr>
                <w:lang w:val="en-KE"/>
              </w:rPr>
            </w:pPr>
            <w:r w:rsidRPr="002B1872">
              <w:rPr>
                <w:lang w:val="en-KE"/>
              </w:rPr>
              <w:t xml:space="preserve">We need to explain in the methodology what the </w:t>
            </w:r>
            <w:proofErr w:type="spellStart"/>
            <w:r w:rsidRPr="002B1872">
              <w:rPr>
                <w:lang w:val="en-KE"/>
              </w:rPr>
              <w:t>tripple</w:t>
            </w:r>
            <w:proofErr w:type="spellEnd"/>
            <w:r w:rsidRPr="002B1872">
              <w:rPr>
                <w:lang w:val="en-KE"/>
              </w:rPr>
              <w:t xml:space="preserve"> helix theory is</w:t>
            </w:r>
          </w:p>
          <w:p w14:paraId="211581B7" w14:textId="77777777" w:rsidR="002B1872" w:rsidRDefault="002B1872" w:rsidP="002B1872"/>
        </w:tc>
      </w:tr>
      <w:tr w:rsidR="002B1872" w14:paraId="2B6760A1" w14:textId="77777777">
        <w:tc>
          <w:tcPr>
            <w:tcW w:w="4508" w:type="dxa"/>
          </w:tcPr>
          <w:p w14:paraId="0AB6E40E" w14:textId="38121C49" w:rsidR="002B1872" w:rsidRDefault="002B1872" w:rsidP="002B1872">
            <w:proofErr w:type="spellStart"/>
            <w:r w:rsidRPr="002B1872">
              <w:t>LMICs</w:t>
            </w:r>
            <w:proofErr w:type="spellEnd"/>
            <w:r w:rsidRPr="002B1872">
              <w:t xml:space="preserve"> experienced fluctuations—peaking in 2022 before declining—likely due to systemic regulatory bottlenecks.</w:t>
            </w:r>
          </w:p>
        </w:tc>
        <w:tc>
          <w:tcPr>
            <w:tcW w:w="4508" w:type="dxa"/>
          </w:tcPr>
          <w:p w14:paraId="26C3E33C" w14:textId="77777777" w:rsidR="002B1872" w:rsidRPr="002B1872" w:rsidRDefault="002B1872" w:rsidP="002B1872">
            <w:pPr>
              <w:rPr>
                <w:lang w:val="en-KE"/>
              </w:rPr>
            </w:pPr>
            <w:r w:rsidRPr="002B1872">
              <w:rPr>
                <w:lang w:val="en-KE"/>
              </w:rPr>
              <w:t>do we have these statistics?</w:t>
            </w:r>
          </w:p>
          <w:p w14:paraId="25579121" w14:textId="77777777" w:rsidR="002B1872" w:rsidRDefault="002B1872" w:rsidP="002B1872"/>
        </w:tc>
      </w:tr>
      <w:tr w:rsidR="002B1872" w14:paraId="630B063F" w14:textId="77777777">
        <w:tc>
          <w:tcPr>
            <w:tcW w:w="4508" w:type="dxa"/>
          </w:tcPr>
          <w:p w14:paraId="37F2B876" w14:textId="31112CB3" w:rsidR="002B1872" w:rsidRDefault="002B1872" w:rsidP="002B1872">
            <w:r w:rsidRPr="002B1872">
              <w:t>Analysis showed that countries have weak regulatory systems such as post-market surveillance and enforcement mechanisms, but most predictive of positive technology perceptions.</w:t>
            </w:r>
          </w:p>
        </w:tc>
        <w:tc>
          <w:tcPr>
            <w:tcW w:w="4508" w:type="dxa"/>
          </w:tcPr>
          <w:p w14:paraId="23CA2D3A" w14:textId="77777777" w:rsidR="002B1872" w:rsidRPr="002B1872" w:rsidRDefault="002B1872" w:rsidP="002B1872">
            <w:pPr>
              <w:rPr>
                <w:lang w:val="en-KE"/>
              </w:rPr>
            </w:pPr>
            <w:r w:rsidRPr="002B1872">
              <w:rPr>
                <w:lang w:val="en-KE"/>
              </w:rPr>
              <w:t>not clear. - Suggest delete</w:t>
            </w:r>
          </w:p>
          <w:p w14:paraId="759B54A4" w14:textId="77777777" w:rsidR="002B1872" w:rsidRDefault="002B1872" w:rsidP="002B1872"/>
        </w:tc>
      </w:tr>
      <w:tr w:rsidR="002B1872" w14:paraId="54560CF3" w14:textId="77777777">
        <w:tc>
          <w:tcPr>
            <w:tcW w:w="4508" w:type="dxa"/>
          </w:tcPr>
          <w:p w14:paraId="38FB83AB" w14:textId="26A30730" w:rsidR="002B1872" w:rsidRDefault="002B1872" w:rsidP="002B1872">
            <w:r w:rsidRPr="002B1872">
              <w:t>In the period 2020 to 2024, there were more conventional pesticides registered compared to biological control products across all countries. These technologies face longer registration times despite their sustainability benefits.</w:t>
            </w:r>
          </w:p>
        </w:tc>
        <w:tc>
          <w:tcPr>
            <w:tcW w:w="4508" w:type="dxa"/>
          </w:tcPr>
          <w:p w14:paraId="1A90BDCD" w14:textId="77777777" w:rsidR="002B1872" w:rsidRPr="002B1872" w:rsidRDefault="002B1872" w:rsidP="002B1872">
            <w:pPr>
              <w:rPr>
                <w:lang w:val="en-KE"/>
              </w:rPr>
            </w:pPr>
            <w:r w:rsidRPr="002B1872">
              <w:rPr>
                <w:lang w:val="en-KE"/>
              </w:rPr>
              <w:t xml:space="preserve">this statement is rather obvious - perhaps we can indicate the estimated number of products or </w:t>
            </w:r>
            <w:proofErr w:type="gramStart"/>
            <w:r w:rsidRPr="002B1872">
              <w:rPr>
                <w:lang w:val="en-KE"/>
              </w:rPr>
              <w:t>a.is..</w:t>
            </w:r>
            <w:proofErr w:type="gramEnd"/>
            <w:r w:rsidRPr="002B1872">
              <w:rPr>
                <w:lang w:val="en-KE"/>
              </w:rPr>
              <w:t xml:space="preserve"> hoping we </w:t>
            </w:r>
            <w:proofErr w:type="spellStart"/>
            <w:r w:rsidRPr="002B1872">
              <w:rPr>
                <w:lang w:val="en-KE"/>
              </w:rPr>
              <w:t>recieved</w:t>
            </w:r>
            <w:proofErr w:type="spellEnd"/>
            <w:r w:rsidRPr="002B1872">
              <w:rPr>
                <w:lang w:val="en-KE"/>
              </w:rPr>
              <w:t xml:space="preserve"> the registration data? that will be more useful than the way is stated</w:t>
            </w:r>
          </w:p>
          <w:p w14:paraId="23F6F65D" w14:textId="77777777" w:rsidR="002B1872" w:rsidRDefault="002B1872" w:rsidP="002B1872"/>
        </w:tc>
      </w:tr>
      <w:tr w:rsidR="002B1872" w14:paraId="5D7809EC" w14:textId="77777777">
        <w:tc>
          <w:tcPr>
            <w:tcW w:w="4508" w:type="dxa"/>
          </w:tcPr>
          <w:p w14:paraId="61FDA241" w14:textId="6895BF47" w:rsidR="002B1872" w:rsidRPr="002B1872" w:rsidRDefault="002B1872" w:rsidP="002B1872">
            <w:r w:rsidRPr="002B1872">
              <w:t>These technologies face longer registration times despite their sustainability benefits.</w:t>
            </w:r>
          </w:p>
        </w:tc>
        <w:tc>
          <w:tcPr>
            <w:tcW w:w="4508" w:type="dxa"/>
          </w:tcPr>
          <w:p w14:paraId="5A467EB7" w14:textId="4764755C" w:rsidR="002B1872" w:rsidRPr="002B1872" w:rsidRDefault="002B1872" w:rsidP="002B1872">
            <w:pPr>
              <w:rPr>
                <w:lang w:val="en-KE"/>
              </w:rPr>
            </w:pPr>
            <w:r w:rsidRPr="002B1872">
              <w:rPr>
                <w:lang w:val="en-KE"/>
              </w:rPr>
              <w:t xml:space="preserve">Which ones? </w:t>
            </w:r>
            <w:proofErr w:type="spellStart"/>
            <w:r w:rsidRPr="002B1872">
              <w:rPr>
                <w:lang w:val="en-KE"/>
              </w:rPr>
              <w:t>conventionals</w:t>
            </w:r>
            <w:proofErr w:type="spellEnd"/>
            <w:r w:rsidRPr="002B1872">
              <w:rPr>
                <w:lang w:val="en-KE"/>
              </w:rPr>
              <w:t xml:space="preserve"> or biologicals - it is not clear</w:t>
            </w:r>
          </w:p>
        </w:tc>
      </w:tr>
      <w:tr w:rsidR="002B1872" w14:paraId="2565F287" w14:textId="77777777">
        <w:tc>
          <w:tcPr>
            <w:tcW w:w="4508" w:type="dxa"/>
          </w:tcPr>
          <w:p w14:paraId="07483470" w14:textId="73A31C53" w:rsidR="002B1872" w:rsidRPr="002B1872" w:rsidRDefault="002B1872" w:rsidP="002B1872">
            <w:r w:rsidRPr="002B1872">
              <w:t xml:space="preserve">viii. </w:t>
            </w:r>
            <w:proofErr w:type="gramStart"/>
            <w:r w:rsidRPr="002B1872">
              <w:t>A number of</w:t>
            </w:r>
            <w:proofErr w:type="gramEnd"/>
            <w:r w:rsidRPr="002B1872">
              <w:t xml:space="preserve"> countries also expressed financial and operational challenges, limited financial incentives or subsidies to support innovation adoption.</w:t>
            </w:r>
          </w:p>
        </w:tc>
        <w:tc>
          <w:tcPr>
            <w:tcW w:w="4508" w:type="dxa"/>
          </w:tcPr>
          <w:p w14:paraId="59CA4892" w14:textId="77777777" w:rsidR="002B1872" w:rsidRPr="002B1872" w:rsidRDefault="002B1872" w:rsidP="002B1872">
            <w:pPr>
              <w:rPr>
                <w:lang w:val="en-KE"/>
              </w:rPr>
            </w:pPr>
            <w:r w:rsidRPr="002B1872">
              <w:rPr>
                <w:lang w:val="en-KE"/>
              </w:rPr>
              <w:t>Take this to the details under the key results</w:t>
            </w:r>
          </w:p>
          <w:p w14:paraId="781053A6" w14:textId="77777777" w:rsidR="002B1872" w:rsidRPr="002B1872" w:rsidRDefault="002B1872" w:rsidP="002B1872">
            <w:pPr>
              <w:rPr>
                <w:lang w:val="en-KE"/>
              </w:rPr>
            </w:pPr>
          </w:p>
        </w:tc>
      </w:tr>
      <w:tr w:rsidR="002B1872" w14:paraId="07BA0924" w14:textId="77777777">
        <w:tc>
          <w:tcPr>
            <w:tcW w:w="4508" w:type="dxa"/>
          </w:tcPr>
          <w:p w14:paraId="22FD6872" w14:textId="3787BFA0" w:rsidR="002B1872" w:rsidRPr="002B1872" w:rsidRDefault="002B1872" w:rsidP="002B1872">
            <w:r w:rsidRPr="002B1872">
              <w:t>ix. Farmers were underrepresented in survey responses but are critical end-users of technologies. The notably low participation from farmers, researchers, and academia highlights a critical gap in inclusive innovation, as well as the possibility that online questionnaires is not the preferred method of inquiry for them.</w:t>
            </w:r>
          </w:p>
        </w:tc>
        <w:tc>
          <w:tcPr>
            <w:tcW w:w="4508" w:type="dxa"/>
          </w:tcPr>
          <w:p w14:paraId="6006A066" w14:textId="77777777" w:rsidR="002B1872" w:rsidRPr="002B1872" w:rsidRDefault="002B1872" w:rsidP="002B1872">
            <w:pPr>
              <w:rPr>
                <w:lang w:val="en-KE"/>
              </w:rPr>
            </w:pPr>
            <w:r w:rsidRPr="002B1872">
              <w:rPr>
                <w:lang w:val="en-KE"/>
              </w:rPr>
              <w:t>take this to the study limitations</w:t>
            </w:r>
          </w:p>
          <w:p w14:paraId="6E9C92D6" w14:textId="77777777" w:rsidR="002B1872" w:rsidRPr="002B1872" w:rsidRDefault="002B1872" w:rsidP="002B1872">
            <w:pPr>
              <w:rPr>
                <w:lang w:val="en-KE"/>
              </w:rPr>
            </w:pPr>
          </w:p>
        </w:tc>
      </w:tr>
      <w:tr w:rsidR="002B1872" w14:paraId="52C0E08A" w14:textId="77777777">
        <w:tc>
          <w:tcPr>
            <w:tcW w:w="4508" w:type="dxa"/>
          </w:tcPr>
          <w:p w14:paraId="27FB411B" w14:textId="4DBC768D" w:rsidR="002B1872" w:rsidRPr="002B1872" w:rsidRDefault="002B1872" w:rsidP="002B1872">
            <w:r w:rsidRPr="002B1872">
              <w:t>x. There is limited farmer awareness and technical capacity, indicating that extension services and field-based education programs remain critically underfunded or underutilized.</w:t>
            </w:r>
          </w:p>
        </w:tc>
        <w:tc>
          <w:tcPr>
            <w:tcW w:w="4508" w:type="dxa"/>
          </w:tcPr>
          <w:p w14:paraId="1D17ED4C" w14:textId="77777777" w:rsidR="002B1872" w:rsidRPr="002B1872" w:rsidRDefault="002B1872" w:rsidP="002B1872">
            <w:pPr>
              <w:rPr>
                <w:lang w:val="en-KE"/>
              </w:rPr>
            </w:pPr>
            <w:r w:rsidRPr="002B1872">
              <w:rPr>
                <w:lang w:val="en-KE"/>
              </w:rPr>
              <w:t>related to viii above</w:t>
            </w:r>
          </w:p>
          <w:p w14:paraId="6CFD76BB" w14:textId="77777777" w:rsidR="002B1872" w:rsidRPr="002B1872" w:rsidRDefault="002B1872" w:rsidP="002B1872">
            <w:pPr>
              <w:rPr>
                <w:lang w:val="en-KE"/>
              </w:rPr>
            </w:pPr>
          </w:p>
        </w:tc>
      </w:tr>
      <w:tr w:rsidR="002B1872" w14:paraId="43EBE5F2" w14:textId="77777777">
        <w:tc>
          <w:tcPr>
            <w:tcW w:w="4508" w:type="dxa"/>
          </w:tcPr>
          <w:p w14:paraId="4C951251" w14:textId="24A83A18" w:rsidR="002B1872" w:rsidRPr="002B1872" w:rsidRDefault="002B1872" w:rsidP="002B1872">
            <w:r w:rsidRPr="002B1872">
              <w:t>Figure 3: Existence of key policy frameworks</w:t>
            </w:r>
          </w:p>
        </w:tc>
        <w:tc>
          <w:tcPr>
            <w:tcW w:w="4508" w:type="dxa"/>
          </w:tcPr>
          <w:p w14:paraId="0DEC7908" w14:textId="5EAF2E4E" w:rsidR="002B1872" w:rsidRPr="002B1872" w:rsidRDefault="002B1872" w:rsidP="002B1872">
            <w:pPr>
              <w:rPr>
                <w:lang w:val="en-KE"/>
              </w:rPr>
            </w:pPr>
            <w:r w:rsidRPr="002B1872">
              <w:rPr>
                <w:lang w:val="en-KE"/>
              </w:rPr>
              <w:t>We need a table showing in which countries the answers were yes and the indication of whether the policies are facilitative – the above map doesn’t show which countries but just the totality - this can be used to indicate the percentages on each policy etc</w:t>
            </w:r>
          </w:p>
        </w:tc>
      </w:tr>
      <w:tr w:rsidR="002B1872" w14:paraId="2037A9E4" w14:textId="77777777">
        <w:tc>
          <w:tcPr>
            <w:tcW w:w="4508" w:type="dxa"/>
          </w:tcPr>
          <w:p w14:paraId="27D5E791" w14:textId="65C7DBE8" w:rsidR="002B1872" w:rsidRPr="002B1872" w:rsidRDefault="009C18F8" w:rsidP="002B1872">
            <w:r>
              <w:t xml:space="preserve">Policy Adoption Rates </w:t>
            </w:r>
            <w:proofErr w:type="gramStart"/>
            <w:r>
              <w:t>By</w:t>
            </w:r>
            <w:proofErr w:type="gramEnd"/>
            <w:r>
              <w:t xml:space="preserve"> Country</w:t>
            </w:r>
          </w:p>
        </w:tc>
        <w:tc>
          <w:tcPr>
            <w:tcW w:w="4508" w:type="dxa"/>
          </w:tcPr>
          <w:p w14:paraId="5421654A" w14:textId="00730135" w:rsidR="002B1872" w:rsidRPr="002B1872" w:rsidRDefault="00C432D3" w:rsidP="002B1872">
            <w:pPr>
              <w:rPr>
                <w:lang w:val="en-KE"/>
              </w:rPr>
            </w:pPr>
            <w:r w:rsidRPr="00C432D3">
              <w:rPr>
                <w:lang w:val="en-KE"/>
              </w:rPr>
              <w:t xml:space="preserve">indicate what G00Q01 </w:t>
            </w:r>
            <w:proofErr w:type="gramStart"/>
            <w:r w:rsidRPr="00C432D3">
              <w:rPr>
                <w:lang w:val="en-KE"/>
              </w:rPr>
              <w:t>is ,</w:t>
            </w:r>
            <w:proofErr w:type="gramEnd"/>
            <w:r w:rsidRPr="00C432D3">
              <w:rPr>
                <w:lang w:val="en-KE"/>
              </w:rPr>
              <w:t xml:space="preserve"> does pesticide policy refer to both Biologicals and </w:t>
            </w:r>
            <w:proofErr w:type="spellStart"/>
            <w:r w:rsidRPr="00C432D3">
              <w:rPr>
                <w:lang w:val="en-KE"/>
              </w:rPr>
              <w:t>conventionals</w:t>
            </w:r>
            <w:proofErr w:type="spellEnd"/>
            <w:r w:rsidRPr="00C432D3">
              <w:rPr>
                <w:lang w:val="en-KE"/>
              </w:rPr>
              <w:t>?</w:t>
            </w:r>
          </w:p>
        </w:tc>
      </w:tr>
      <w:tr w:rsidR="00C432D3" w14:paraId="44C10186" w14:textId="77777777">
        <w:tc>
          <w:tcPr>
            <w:tcW w:w="4508" w:type="dxa"/>
            <w:vMerge w:val="restart"/>
          </w:tcPr>
          <w:p w14:paraId="59444409" w14:textId="4AA12568" w:rsidR="00C432D3" w:rsidRPr="002B1872" w:rsidRDefault="00C432D3" w:rsidP="002B1872">
            <w:r w:rsidRPr="00C432D3">
              <w:t xml:space="preserve">3.3.2 Perceived Effectiveness of Regulatory Processes for pesticides Most regulatory processes for both conventional and biologically based crop protection?? are rated moderately effective, reflecting a </w:t>
            </w:r>
            <w:r w:rsidRPr="00C432D3">
              <w:lastRenderedPageBreak/>
              <w:t>system that is functional but with evident performance gaps. Figure 4 shows that data protection and export control stand out as the most positively rated, reflecting greater institutional clarity or investment in this area. In contrast, disposal and export control received the lowest effectiveness ratings, flagging critical regulatory blind spots. These gaps likely pose risks, respectively, and underscore the urgent need for reforms to enhance enforcement, establish safe disposal mechanisms, and streamline export protocols for crop protection products.</w:t>
            </w:r>
          </w:p>
        </w:tc>
        <w:tc>
          <w:tcPr>
            <w:tcW w:w="4508" w:type="dxa"/>
          </w:tcPr>
          <w:p w14:paraId="4D6A6623" w14:textId="77777777" w:rsidR="00C432D3" w:rsidRPr="00C432D3" w:rsidRDefault="00C432D3" w:rsidP="00C432D3">
            <w:pPr>
              <w:rPr>
                <w:lang w:val="en-KE"/>
              </w:rPr>
            </w:pPr>
            <w:r w:rsidRPr="00C432D3">
              <w:rPr>
                <w:lang w:val="en-KE"/>
              </w:rPr>
              <w:lastRenderedPageBreak/>
              <w:t xml:space="preserve">please indicate if this refers to both biologicals and conventional s crop protection innovations or do we need to separate sentences on </w:t>
            </w:r>
            <w:proofErr w:type="spellStart"/>
            <w:r w:rsidRPr="00C432D3">
              <w:rPr>
                <w:lang w:val="en-KE"/>
              </w:rPr>
              <w:t>ecah</w:t>
            </w:r>
            <w:proofErr w:type="spellEnd"/>
            <w:r w:rsidRPr="00C432D3">
              <w:rPr>
                <w:lang w:val="en-KE"/>
              </w:rPr>
              <w:t xml:space="preserve"> of the categories?</w:t>
            </w:r>
          </w:p>
          <w:p w14:paraId="2AF2EED4" w14:textId="77777777" w:rsidR="00C432D3" w:rsidRPr="002B1872" w:rsidRDefault="00C432D3" w:rsidP="002B1872">
            <w:pPr>
              <w:rPr>
                <w:lang w:val="en-KE"/>
              </w:rPr>
            </w:pPr>
          </w:p>
        </w:tc>
      </w:tr>
      <w:tr w:rsidR="00C432D3" w14:paraId="49C51E3D" w14:textId="77777777">
        <w:tc>
          <w:tcPr>
            <w:tcW w:w="4508" w:type="dxa"/>
            <w:vMerge/>
          </w:tcPr>
          <w:p w14:paraId="115230AD" w14:textId="77777777" w:rsidR="00C432D3" w:rsidRPr="002B1872" w:rsidRDefault="00C432D3" w:rsidP="002B1872"/>
        </w:tc>
        <w:tc>
          <w:tcPr>
            <w:tcW w:w="4508" w:type="dxa"/>
          </w:tcPr>
          <w:p w14:paraId="29790F96" w14:textId="77777777" w:rsidR="00C432D3" w:rsidRPr="00C432D3" w:rsidRDefault="00C432D3" w:rsidP="00C432D3">
            <w:pPr>
              <w:rPr>
                <w:lang w:val="en-KE"/>
              </w:rPr>
            </w:pPr>
            <w:r w:rsidRPr="00C432D3">
              <w:rPr>
                <w:lang w:val="en-KE"/>
              </w:rPr>
              <w:t xml:space="preserve">Also refer to the question itself - I couldn’t locate which one … </w:t>
            </w:r>
            <w:proofErr w:type="gramStart"/>
            <w:r w:rsidRPr="00C432D3">
              <w:rPr>
                <w:lang w:val="en-KE"/>
              </w:rPr>
              <w:t>and also</w:t>
            </w:r>
            <w:proofErr w:type="gramEnd"/>
            <w:r w:rsidRPr="00C432D3">
              <w:rPr>
                <w:lang w:val="en-KE"/>
              </w:rPr>
              <w:t xml:space="preserve"> indicate what 1 means and 5 means to accurately infer. the rest had no score not even 1? was there no response?</w:t>
            </w:r>
          </w:p>
          <w:p w14:paraId="19220922" w14:textId="77777777" w:rsidR="00C432D3" w:rsidRPr="002B1872" w:rsidRDefault="00C432D3" w:rsidP="002B1872">
            <w:pPr>
              <w:rPr>
                <w:lang w:val="en-KE"/>
              </w:rPr>
            </w:pPr>
          </w:p>
        </w:tc>
      </w:tr>
      <w:tr w:rsidR="003A59E0" w14:paraId="7C59A612" w14:textId="77777777">
        <w:tc>
          <w:tcPr>
            <w:tcW w:w="4508" w:type="dxa"/>
            <w:vMerge w:val="restart"/>
          </w:tcPr>
          <w:p w14:paraId="0219B9F5" w14:textId="6D44D995" w:rsidR="003A59E0" w:rsidRPr="002B1872" w:rsidRDefault="003A59E0" w:rsidP="003A59E0">
            <w:r w:rsidRPr="003A59E0">
              <w:t>Figure 6: Time Taken for Registration by Technology</w:t>
            </w:r>
          </w:p>
        </w:tc>
        <w:tc>
          <w:tcPr>
            <w:tcW w:w="4508" w:type="dxa"/>
          </w:tcPr>
          <w:p w14:paraId="4EEC400E" w14:textId="77777777" w:rsidR="003A59E0" w:rsidRPr="003A59E0" w:rsidRDefault="003A59E0" w:rsidP="003A59E0">
            <w:pPr>
              <w:rPr>
                <w:lang w:val="en-KE"/>
              </w:rPr>
            </w:pPr>
            <w:r w:rsidRPr="003A59E0">
              <w:rPr>
                <w:lang w:val="en-KE"/>
              </w:rPr>
              <w:t xml:space="preserve">We need to show the similarities or differences in the timings of registration for the innovations in the respective countries. the figure below </w:t>
            </w:r>
            <w:proofErr w:type="spellStart"/>
            <w:r w:rsidRPr="003A59E0">
              <w:rPr>
                <w:lang w:val="en-KE"/>
              </w:rPr>
              <w:t>doesnt</w:t>
            </w:r>
            <w:proofErr w:type="spellEnd"/>
            <w:r w:rsidRPr="003A59E0">
              <w:rPr>
                <w:lang w:val="en-KE"/>
              </w:rPr>
              <w:t xml:space="preserve"> show this.</w:t>
            </w:r>
          </w:p>
          <w:p w14:paraId="2FFF9DE8" w14:textId="77777777" w:rsidR="003A59E0" w:rsidRPr="002B1872" w:rsidRDefault="003A59E0" w:rsidP="002B1872">
            <w:pPr>
              <w:rPr>
                <w:lang w:val="en-KE"/>
              </w:rPr>
            </w:pPr>
          </w:p>
        </w:tc>
      </w:tr>
      <w:tr w:rsidR="003A59E0" w14:paraId="504F89C2" w14:textId="77777777">
        <w:tc>
          <w:tcPr>
            <w:tcW w:w="4508" w:type="dxa"/>
            <w:vMerge/>
          </w:tcPr>
          <w:p w14:paraId="385F15AC" w14:textId="77777777" w:rsidR="003A59E0" w:rsidRPr="002B1872" w:rsidRDefault="003A59E0" w:rsidP="002B1872"/>
        </w:tc>
        <w:tc>
          <w:tcPr>
            <w:tcW w:w="4508" w:type="dxa"/>
          </w:tcPr>
          <w:p w14:paraId="5C03E166" w14:textId="77777777" w:rsidR="003A59E0" w:rsidRPr="003A59E0" w:rsidRDefault="003A59E0" w:rsidP="003A59E0">
            <w:pPr>
              <w:rPr>
                <w:lang w:val="en-KE"/>
              </w:rPr>
            </w:pPr>
            <w:r w:rsidRPr="003A59E0">
              <w:rPr>
                <w:lang w:val="en-KE"/>
              </w:rPr>
              <w:t xml:space="preserve">could we have a </w:t>
            </w:r>
            <w:proofErr w:type="spellStart"/>
            <w:r w:rsidRPr="003A59E0">
              <w:rPr>
                <w:lang w:val="en-KE"/>
              </w:rPr>
              <w:t>garph</w:t>
            </w:r>
            <w:proofErr w:type="spellEnd"/>
            <w:r w:rsidRPr="003A59E0">
              <w:rPr>
                <w:lang w:val="en-KE"/>
              </w:rPr>
              <w:t xml:space="preserve"> only </w:t>
            </w:r>
            <w:proofErr w:type="spellStart"/>
            <w:r w:rsidRPr="003A59E0">
              <w:rPr>
                <w:lang w:val="en-KE"/>
              </w:rPr>
              <w:t>cshowing</w:t>
            </w:r>
            <w:proofErr w:type="spellEnd"/>
            <w:r w:rsidRPr="003A59E0">
              <w:rPr>
                <w:lang w:val="en-KE"/>
              </w:rPr>
              <w:t xml:space="preserve"> 3 categories - conventional </w:t>
            </w:r>
            <w:proofErr w:type="gramStart"/>
            <w:r w:rsidRPr="003A59E0">
              <w:rPr>
                <w:lang w:val="en-KE"/>
              </w:rPr>
              <w:t>pesticides;</w:t>
            </w:r>
            <w:proofErr w:type="gramEnd"/>
            <w:r w:rsidRPr="003A59E0">
              <w:rPr>
                <w:lang w:val="en-KE"/>
              </w:rPr>
              <w:t xml:space="preserve"> biopesticides and biocontrol agents and the 3rd category as other innovations. </w:t>
            </w:r>
            <w:proofErr w:type="gramStart"/>
            <w:r w:rsidRPr="003A59E0">
              <w:rPr>
                <w:lang w:val="en-KE"/>
              </w:rPr>
              <w:t>may be</w:t>
            </w:r>
            <w:proofErr w:type="gramEnd"/>
            <w:r w:rsidRPr="003A59E0">
              <w:rPr>
                <w:lang w:val="en-KE"/>
              </w:rPr>
              <w:t xml:space="preserve"> we can use a better graph to show clarity</w:t>
            </w:r>
            <w:proofErr w:type="gramStart"/>
            <w:r w:rsidRPr="003A59E0">
              <w:rPr>
                <w:lang w:val="en-KE"/>
              </w:rPr>
              <w:t xml:space="preserve"> ..</w:t>
            </w:r>
            <w:proofErr w:type="gramEnd"/>
            <w:r w:rsidRPr="003A59E0">
              <w:rPr>
                <w:lang w:val="en-KE"/>
              </w:rPr>
              <w:t xml:space="preserve"> does count mean the number of respondents?</w:t>
            </w:r>
          </w:p>
          <w:p w14:paraId="32CF2873" w14:textId="77777777" w:rsidR="003A59E0" w:rsidRPr="002B1872" w:rsidRDefault="003A59E0" w:rsidP="002B1872">
            <w:pPr>
              <w:rPr>
                <w:lang w:val="en-KE"/>
              </w:rPr>
            </w:pPr>
          </w:p>
        </w:tc>
      </w:tr>
      <w:tr w:rsidR="002B1872" w14:paraId="4F92C82E" w14:textId="77777777">
        <w:tc>
          <w:tcPr>
            <w:tcW w:w="4508" w:type="dxa"/>
          </w:tcPr>
          <w:p w14:paraId="7490D652" w14:textId="5B58BF99" w:rsidR="002B1872" w:rsidRPr="002B1872" w:rsidRDefault="003A59E0" w:rsidP="002B1872">
            <w:r w:rsidRPr="003A59E0">
              <w:t>Figure 7: Assessment and approval timelines (y/m; years / months) for active substance approval; EU special cases</w:t>
            </w:r>
          </w:p>
        </w:tc>
        <w:tc>
          <w:tcPr>
            <w:tcW w:w="4508" w:type="dxa"/>
          </w:tcPr>
          <w:p w14:paraId="3D53F659" w14:textId="77777777" w:rsidR="003A59E0" w:rsidRPr="003A59E0" w:rsidRDefault="003A59E0" w:rsidP="003A59E0">
            <w:pPr>
              <w:rPr>
                <w:lang w:val="en-KE"/>
              </w:rPr>
            </w:pPr>
            <w:r w:rsidRPr="003A59E0">
              <w:rPr>
                <w:lang w:val="en-KE"/>
              </w:rPr>
              <w:t>we can attempt to draw a similar diagram based on the findings</w:t>
            </w:r>
          </w:p>
          <w:p w14:paraId="737AF841" w14:textId="77777777" w:rsidR="002B1872" w:rsidRPr="002B1872" w:rsidRDefault="002B1872" w:rsidP="002B1872">
            <w:pPr>
              <w:rPr>
                <w:lang w:val="en-KE"/>
              </w:rPr>
            </w:pPr>
          </w:p>
        </w:tc>
      </w:tr>
      <w:tr w:rsidR="00C432D3" w14:paraId="4063DBCD" w14:textId="77777777">
        <w:tc>
          <w:tcPr>
            <w:tcW w:w="4508" w:type="dxa"/>
          </w:tcPr>
          <w:p w14:paraId="263BD90E" w14:textId="1648C633" w:rsidR="00C432D3" w:rsidRPr="002B1872" w:rsidRDefault="003A59E0" w:rsidP="002B1872">
            <w:r w:rsidRPr="003A59E0">
              <w:t>Registrations in the last 5 years 2020 – 2024</w:t>
            </w:r>
          </w:p>
        </w:tc>
        <w:tc>
          <w:tcPr>
            <w:tcW w:w="4508" w:type="dxa"/>
          </w:tcPr>
          <w:p w14:paraId="6102B843" w14:textId="4AE44DEB" w:rsidR="00C432D3" w:rsidRPr="002B1872" w:rsidRDefault="003A59E0" w:rsidP="002B1872">
            <w:pPr>
              <w:rPr>
                <w:lang w:val="en-KE"/>
              </w:rPr>
            </w:pPr>
            <w:r w:rsidRPr="003A59E0">
              <w:rPr>
                <w:lang w:val="en-KE"/>
              </w:rPr>
              <w:t>This statistic is missing in the findings - it is quite critical</w:t>
            </w:r>
          </w:p>
        </w:tc>
      </w:tr>
      <w:tr w:rsidR="00C432D3" w14:paraId="222C3352" w14:textId="77777777">
        <w:tc>
          <w:tcPr>
            <w:tcW w:w="4508" w:type="dxa"/>
          </w:tcPr>
          <w:p w14:paraId="610FB199" w14:textId="6FAACF58" w:rsidR="00C432D3" w:rsidRPr="002B1872" w:rsidRDefault="003A59E0" w:rsidP="002B1872">
            <w:r w:rsidRPr="003A59E0">
              <w:t>4.2.2 Product Registration Trends (2020–2024), comparing Conventional Pesticides, Biopesticides, and Developed Countries</w:t>
            </w:r>
          </w:p>
        </w:tc>
        <w:tc>
          <w:tcPr>
            <w:tcW w:w="4508" w:type="dxa"/>
          </w:tcPr>
          <w:p w14:paraId="02F0A949" w14:textId="77777777" w:rsidR="003A59E0" w:rsidRPr="003A59E0" w:rsidRDefault="003A59E0" w:rsidP="003A59E0">
            <w:pPr>
              <w:rPr>
                <w:lang w:val="en-KE"/>
              </w:rPr>
            </w:pPr>
            <w:r w:rsidRPr="003A59E0">
              <w:rPr>
                <w:lang w:val="en-KE"/>
              </w:rPr>
              <w:t xml:space="preserve">Please provide a clearer </w:t>
            </w:r>
            <w:proofErr w:type="spellStart"/>
            <w:r w:rsidRPr="003A59E0">
              <w:rPr>
                <w:lang w:val="en-KE"/>
              </w:rPr>
              <w:t>grpah</w:t>
            </w:r>
            <w:proofErr w:type="spellEnd"/>
            <w:r w:rsidRPr="003A59E0">
              <w:rPr>
                <w:lang w:val="en-KE"/>
              </w:rPr>
              <w:t xml:space="preserve"> and the </w:t>
            </w:r>
            <w:proofErr w:type="spellStart"/>
            <w:r w:rsidRPr="003A59E0">
              <w:rPr>
                <w:lang w:val="en-KE"/>
              </w:rPr>
              <w:t>denotationof</w:t>
            </w:r>
            <w:proofErr w:type="spellEnd"/>
            <w:r w:rsidRPr="003A59E0">
              <w:rPr>
                <w:lang w:val="en-KE"/>
              </w:rPr>
              <w:t xml:space="preserve"> count- what is it numbers of registrations?</w:t>
            </w:r>
          </w:p>
          <w:p w14:paraId="321D1E9D" w14:textId="77777777" w:rsidR="00C432D3" w:rsidRPr="002B1872" w:rsidRDefault="00C432D3" w:rsidP="002B1872">
            <w:pPr>
              <w:rPr>
                <w:lang w:val="en-KE"/>
              </w:rPr>
            </w:pPr>
          </w:p>
        </w:tc>
      </w:tr>
      <w:tr w:rsidR="00C432D3" w14:paraId="14D057BD" w14:textId="77777777">
        <w:tc>
          <w:tcPr>
            <w:tcW w:w="4508" w:type="dxa"/>
          </w:tcPr>
          <w:p w14:paraId="54EAAD0A" w14:textId="75D23C72" w:rsidR="00C432D3" w:rsidRPr="002B1872" w:rsidRDefault="003A59E0" w:rsidP="002B1872">
            <w:r w:rsidRPr="003A59E0">
              <w:t>4.3 Regulatory Bottlenecks &amp; Strengths</w:t>
            </w:r>
          </w:p>
        </w:tc>
        <w:tc>
          <w:tcPr>
            <w:tcW w:w="4508" w:type="dxa"/>
          </w:tcPr>
          <w:p w14:paraId="49FD486D" w14:textId="7BE0DF3C" w:rsidR="00C432D3" w:rsidRPr="002B1872" w:rsidRDefault="003A59E0" w:rsidP="002B1872">
            <w:pPr>
              <w:rPr>
                <w:lang w:val="en-KE"/>
              </w:rPr>
            </w:pPr>
            <w:r w:rsidRPr="003A59E0">
              <w:rPr>
                <w:lang w:val="en-KE"/>
              </w:rPr>
              <w:t>Make the graphs clearer.</w:t>
            </w:r>
          </w:p>
        </w:tc>
      </w:tr>
      <w:tr w:rsidR="00C432D3" w14:paraId="1A05D29D" w14:textId="77777777">
        <w:tc>
          <w:tcPr>
            <w:tcW w:w="4508" w:type="dxa"/>
          </w:tcPr>
          <w:p w14:paraId="34BFEEF9" w14:textId="2F66C2A5" w:rsidR="00C432D3" w:rsidRPr="002B1872" w:rsidRDefault="003A59E0" w:rsidP="002B1872">
            <w:r w:rsidRPr="003A59E0">
              <w:t>Research &amp; Development</w:t>
            </w:r>
          </w:p>
        </w:tc>
        <w:tc>
          <w:tcPr>
            <w:tcW w:w="4508" w:type="dxa"/>
          </w:tcPr>
          <w:p w14:paraId="423F8609" w14:textId="792F469B" w:rsidR="00C432D3" w:rsidRPr="002B1872" w:rsidRDefault="003A59E0" w:rsidP="002B1872">
            <w:pPr>
              <w:rPr>
                <w:lang w:val="en-KE"/>
              </w:rPr>
            </w:pPr>
            <w:r w:rsidRPr="003A59E0">
              <w:rPr>
                <w:lang w:val="en-KE"/>
              </w:rPr>
              <w:t>these findings need to be provided - as per the questions under E in the questionnaire</w:t>
            </w:r>
          </w:p>
        </w:tc>
      </w:tr>
      <w:tr w:rsidR="00C432D3" w14:paraId="49FCC79C" w14:textId="77777777">
        <w:tc>
          <w:tcPr>
            <w:tcW w:w="4508" w:type="dxa"/>
          </w:tcPr>
          <w:p w14:paraId="390752CD" w14:textId="56FBAB9F" w:rsidR="00C432D3" w:rsidRPr="002B1872" w:rsidRDefault="003A59E0" w:rsidP="002B1872">
            <w:r w:rsidRPr="003A59E0">
              <w:t>Technology adoption and Use</w:t>
            </w:r>
          </w:p>
        </w:tc>
        <w:tc>
          <w:tcPr>
            <w:tcW w:w="4508" w:type="dxa"/>
          </w:tcPr>
          <w:p w14:paraId="6900424F" w14:textId="2537BAD8" w:rsidR="00C432D3" w:rsidRPr="002B1872" w:rsidRDefault="003A59E0" w:rsidP="002B1872">
            <w:pPr>
              <w:rPr>
                <w:lang w:val="en-KE"/>
              </w:rPr>
            </w:pPr>
            <w:r w:rsidRPr="003A59E0">
              <w:rPr>
                <w:lang w:val="en-KE"/>
              </w:rPr>
              <w:t>these findings need to be provided - as per the questions under F in the questionnaire</w:t>
            </w:r>
          </w:p>
        </w:tc>
      </w:tr>
      <w:tr w:rsidR="00C432D3" w14:paraId="00FF19FE" w14:textId="77777777">
        <w:tc>
          <w:tcPr>
            <w:tcW w:w="4508" w:type="dxa"/>
          </w:tcPr>
          <w:p w14:paraId="349634D1" w14:textId="062A449B" w:rsidR="00C432D3" w:rsidRPr="002B1872" w:rsidRDefault="003A59E0" w:rsidP="002B1872">
            <w:r w:rsidRPr="003A59E0">
              <w:t>Figure 10: Country performance indicators</w:t>
            </w:r>
          </w:p>
        </w:tc>
        <w:tc>
          <w:tcPr>
            <w:tcW w:w="4508" w:type="dxa"/>
          </w:tcPr>
          <w:p w14:paraId="017502F5" w14:textId="6992C974" w:rsidR="00C432D3" w:rsidRPr="002B1872" w:rsidRDefault="003A59E0" w:rsidP="002B1872">
            <w:pPr>
              <w:rPr>
                <w:lang w:val="en-KE"/>
              </w:rPr>
            </w:pPr>
            <w:r w:rsidRPr="003A59E0">
              <w:rPr>
                <w:lang w:val="en-KE"/>
              </w:rPr>
              <w:t>There are no figures under Registration effectiveness - please include?</w:t>
            </w:r>
          </w:p>
        </w:tc>
      </w:tr>
      <w:tr w:rsidR="00C432D3" w14:paraId="60A4DC13" w14:textId="77777777">
        <w:tc>
          <w:tcPr>
            <w:tcW w:w="4508" w:type="dxa"/>
          </w:tcPr>
          <w:p w14:paraId="1025161A" w14:textId="78E2DE50" w:rsidR="00C432D3" w:rsidRPr="002B1872" w:rsidRDefault="003A59E0" w:rsidP="002B1872">
            <w:r w:rsidRPr="003A59E0">
              <w:t>As a result of the above findings, of the study, the following conclusions were made:</w:t>
            </w:r>
          </w:p>
        </w:tc>
        <w:tc>
          <w:tcPr>
            <w:tcW w:w="4508" w:type="dxa"/>
          </w:tcPr>
          <w:p w14:paraId="59A55AE3" w14:textId="77777777" w:rsidR="003A59E0" w:rsidRPr="003A59E0" w:rsidRDefault="003A59E0" w:rsidP="003A59E0">
            <w:pPr>
              <w:rPr>
                <w:lang w:val="en-KE"/>
              </w:rPr>
            </w:pPr>
            <w:r w:rsidRPr="003A59E0">
              <w:rPr>
                <w:lang w:val="en-KE"/>
              </w:rPr>
              <w:t>Refer to comments provided in the highlights</w:t>
            </w:r>
          </w:p>
          <w:p w14:paraId="79CDA0F5" w14:textId="77777777" w:rsidR="00C432D3" w:rsidRPr="002B1872" w:rsidRDefault="00C432D3" w:rsidP="002B1872">
            <w:pPr>
              <w:rPr>
                <w:lang w:val="en-KE"/>
              </w:rPr>
            </w:pPr>
          </w:p>
        </w:tc>
      </w:tr>
      <w:tr w:rsidR="00C432D3" w14:paraId="32879078" w14:textId="77777777">
        <w:tc>
          <w:tcPr>
            <w:tcW w:w="4508" w:type="dxa"/>
          </w:tcPr>
          <w:p w14:paraId="7D4F4D9A" w14:textId="77777777" w:rsidR="00C432D3" w:rsidRPr="002B1872" w:rsidRDefault="00C432D3" w:rsidP="002B1872"/>
        </w:tc>
        <w:tc>
          <w:tcPr>
            <w:tcW w:w="4508" w:type="dxa"/>
          </w:tcPr>
          <w:p w14:paraId="6661019B" w14:textId="77777777" w:rsidR="00C432D3" w:rsidRPr="002B1872" w:rsidRDefault="00C432D3" w:rsidP="002B1872">
            <w:pPr>
              <w:rPr>
                <w:lang w:val="en-KE"/>
              </w:rPr>
            </w:pPr>
          </w:p>
        </w:tc>
      </w:tr>
      <w:tr w:rsidR="002B1872" w14:paraId="0ABAB6B1" w14:textId="77777777">
        <w:tc>
          <w:tcPr>
            <w:tcW w:w="4508" w:type="dxa"/>
          </w:tcPr>
          <w:p w14:paraId="567515D2" w14:textId="77777777" w:rsidR="002B1872" w:rsidRPr="002B1872" w:rsidRDefault="002B1872" w:rsidP="002B1872"/>
        </w:tc>
        <w:tc>
          <w:tcPr>
            <w:tcW w:w="4508" w:type="dxa"/>
          </w:tcPr>
          <w:p w14:paraId="64D2EC28" w14:textId="77777777" w:rsidR="002B1872" w:rsidRPr="002B1872" w:rsidRDefault="002B1872" w:rsidP="002B1872">
            <w:pPr>
              <w:rPr>
                <w:lang w:val="en-KE"/>
              </w:rPr>
            </w:pPr>
          </w:p>
        </w:tc>
      </w:tr>
    </w:tbl>
    <w:p w14:paraId="3DE136E5" w14:textId="77777777" w:rsidR="002B1872" w:rsidRDefault="002B1872" w:rsidP="002B1872"/>
    <w:sectPr w:rsidR="002B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891"/>
    <w:multiLevelType w:val="hybridMultilevel"/>
    <w:tmpl w:val="BC6AD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353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72"/>
    <w:rsid w:val="002B1872"/>
    <w:rsid w:val="003A59E0"/>
    <w:rsid w:val="00516AE5"/>
    <w:rsid w:val="00733257"/>
    <w:rsid w:val="009C18F8"/>
    <w:rsid w:val="00B4027B"/>
    <w:rsid w:val="00BE7BB9"/>
    <w:rsid w:val="00C432D3"/>
    <w:rsid w:val="00D7067D"/>
    <w:rsid w:val="00FE0C4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470C"/>
  <w15:chartTrackingRefBased/>
  <w15:docId w15:val="{60A5E290-C1C5-4AB0-99F5-2B50B2E3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872"/>
    <w:rPr>
      <w:rFonts w:eastAsiaTheme="majorEastAsia" w:cstheme="majorBidi"/>
      <w:color w:val="272727" w:themeColor="text1" w:themeTint="D8"/>
    </w:rPr>
  </w:style>
  <w:style w:type="paragraph" w:styleId="Title">
    <w:name w:val="Title"/>
    <w:basedOn w:val="Normal"/>
    <w:next w:val="Normal"/>
    <w:link w:val="TitleChar"/>
    <w:uiPriority w:val="10"/>
    <w:qFormat/>
    <w:rsid w:val="002B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872"/>
    <w:pPr>
      <w:spacing w:before="160"/>
      <w:jc w:val="center"/>
    </w:pPr>
    <w:rPr>
      <w:i/>
      <w:iCs/>
      <w:color w:val="404040" w:themeColor="text1" w:themeTint="BF"/>
    </w:rPr>
  </w:style>
  <w:style w:type="character" w:customStyle="1" w:styleId="QuoteChar">
    <w:name w:val="Quote Char"/>
    <w:basedOn w:val="DefaultParagraphFont"/>
    <w:link w:val="Quote"/>
    <w:uiPriority w:val="29"/>
    <w:rsid w:val="002B1872"/>
    <w:rPr>
      <w:i/>
      <w:iCs/>
      <w:color w:val="404040" w:themeColor="text1" w:themeTint="BF"/>
    </w:rPr>
  </w:style>
  <w:style w:type="paragraph" w:styleId="ListParagraph">
    <w:name w:val="List Paragraph"/>
    <w:basedOn w:val="Normal"/>
    <w:uiPriority w:val="34"/>
    <w:qFormat/>
    <w:rsid w:val="002B1872"/>
    <w:pPr>
      <w:ind w:left="720"/>
      <w:contextualSpacing/>
    </w:pPr>
  </w:style>
  <w:style w:type="character" w:styleId="IntenseEmphasis">
    <w:name w:val="Intense Emphasis"/>
    <w:basedOn w:val="DefaultParagraphFont"/>
    <w:uiPriority w:val="21"/>
    <w:qFormat/>
    <w:rsid w:val="002B1872"/>
    <w:rPr>
      <w:i/>
      <w:iCs/>
      <w:color w:val="0F4761" w:themeColor="accent1" w:themeShade="BF"/>
    </w:rPr>
  </w:style>
  <w:style w:type="paragraph" w:styleId="IntenseQuote">
    <w:name w:val="Intense Quote"/>
    <w:basedOn w:val="Normal"/>
    <w:next w:val="Normal"/>
    <w:link w:val="IntenseQuoteChar"/>
    <w:uiPriority w:val="30"/>
    <w:qFormat/>
    <w:rsid w:val="002B1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872"/>
    <w:rPr>
      <w:i/>
      <w:iCs/>
      <w:color w:val="0F4761" w:themeColor="accent1" w:themeShade="BF"/>
    </w:rPr>
  </w:style>
  <w:style w:type="character" w:styleId="IntenseReference">
    <w:name w:val="Intense Reference"/>
    <w:basedOn w:val="DefaultParagraphFont"/>
    <w:uiPriority w:val="32"/>
    <w:qFormat/>
    <w:rsid w:val="002B1872"/>
    <w:rPr>
      <w:b/>
      <w:bCs/>
      <w:smallCaps/>
      <w:color w:val="0F4761" w:themeColor="accent1" w:themeShade="BF"/>
      <w:spacing w:val="5"/>
    </w:rPr>
  </w:style>
  <w:style w:type="table" w:styleId="TableGrid">
    <w:name w:val="Table Grid"/>
    <w:basedOn w:val="TableNormal"/>
    <w:uiPriority w:val="39"/>
    <w:rsid w:val="002B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Keya</dc:creator>
  <cp:keywords/>
  <dc:description/>
  <cp:lastModifiedBy>David Keya</cp:lastModifiedBy>
  <cp:revision>1</cp:revision>
  <dcterms:created xsi:type="dcterms:W3CDTF">2025-07-18T09:57:00Z</dcterms:created>
  <dcterms:modified xsi:type="dcterms:W3CDTF">2025-07-21T15:43:00Z</dcterms:modified>
</cp:coreProperties>
</file>