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AURIX’s Developer Role Guide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Role : Core Engine Architect (AI &amp; Sandbox)</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Assigned to:</w:t>
      </w:r>
      <w:r w:rsidDel="00000000" w:rsidR="00000000" w:rsidRPr="00000000">
        <w:rPr>
          <w:rFonts w:ascii="Google Sans" w:cs="Google Sans" w:eastAsia="Google Sans" w:hAnsi="Google Sans"/>
          <w:color w:val="1f1f1f"/>
          <w:rtl w:val="0"/>
        </w:rPr>
        <w:t xml:space="preserve"> DIVYANSH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"Why" of Your Component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own everything that happens after the raw scan data hits the Redis queue. You are building the "Muscle and the Brain" of AURIX. Without your component, AURIX is just a standard, noisy vulnerability scanner. Your job is to take raw, unverified scan data, use AI to reason about it, write actual exploit code to test it, and generate a verified patch in a secure sandbox.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Your Domain in the Architecture (HLD &amp; LLD References)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Core Engine Architect, you are responsible for specific layers within the High-Level and Low-Level Designs: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HLD Ownership:</w:t>
      </w:r>
      <w:r w:rsidDel="00000000" w:rsidR="00000000" w:rsidRPr="00000000">
        <w:rPr>
          <w:rFonts w:ascii="Google Sans" w:cs="Google Sans" w:eastAsia="Google Sans" w:hAnsi="Google Sans"/>
          <w:color w:val="1f1f1f"/>
          <w:rtl w:val="0"/>
        </w:rPr>
        <w:t xml:space="preserve"> You own </w:t>
      </w:r>
      <w:r w:rsidDel="00000000" w:rsidR="00000000" w:rsidRPr="00000000">
        <w:rPr>
          <w:rFonts w:ascii="Google Sans" w:cs="Google Sans" w:eastAsia="Google Sans" w:hAnsi="Google Sans"/>
          <w:b w:val="1"/>
          <w:bCs w:val="1"/>
          <w:color w:val="1f1f1f"/>
          <w:rtl w:val="0"/>
        </w:rPr>
        <w:t xml:space="preserve">Layer 3 (Dedicated Worker Node)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Layer 4 (LangGraph Agentic Orchestrator)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Layer 5 (Isolated Execution)</w:t>
      </w:r>
      <w:r w:rsidDel="00000000" w:rsidR="00000000" w:rsidRPr="00000000">
        <w:rPr>
          <w:rFonts w:ascii="Google Sans" w:cs="Google Sans" w:eastAsia="Google Sans" w:hAnsi="Google Sans"/>
          <w:color w:val="1f1f1f"/>
          <w:rtl w:val="0"/>
        </w:rPr>
        <w:t xml:space="preserve">. You are responsible for the </w:t>
      </w:r>
      <w:r w:rsidDel="00000000" w:rsidR="00000000" w:rsidRPr="00000000">
        <w:rPr>
          <w:rFonts w:ascii="Google Sans" w:cs="Google Sans" w:eastAsia="Google Sans" w:hAnsi="Google Sans"/>
          <w:color w:val="444746"/>
          <w:rtl w:val="0"/>
        </w:rPr>
        <w:t xml:space="preserve">Task Worker Daemon</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444746"/>
          <w:rtl w:val="0"/>
        </w:rPr>
        <w:t xml:space="preserve">Scan Engine</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444746"/>
          <w:rtl w:val="0"/>
        </w:rPr>
        <w:t xml:space="preserve">Triage Node</w:t>
      </w:r>
      <w:r w:rsidDel="00000000" w:rsidR="00000000" w:rsidRPr="00000000">
        <w:rPr>
          <w:rFonts w:ascii="Google Sans" w:cs="Google Sans" w:eastAsia="Google Sans" w:hAnsi="Google Sans"/>
          <w:color w:val="1f1f1f"/>
          <w:rtl w:val="0"/>
        </w:rPr>
        <w:t xml:space="preserve">, and the entire AI ecosystem.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LLD Ownership (The Brain):</w:t>
      </w:r>
      <w:r w:rsidDel="00000000" w:rsidR="00000000" w:rsidRPr="00000000">
        <w:rPr>
          <w:rFonts w:ascii="Google Sans" w:cs="Google Sans" w:eastAsia="Google Sans" w:hAnsi="Google Sans"/>
          <w:color w:val="1f1f1f"/>
          <w:rtl w:val="0"/>
        </w:rPr>
        <w:t xml:space="preserve"> You must implement the </w:t>
      </w:r>
      <w:r w:rsidDel="00000000" w:rsidR="00000000" w:rsidRPr="00000000">
        <w:rPr>
          <w:rFonts w:ascii="Google Sans" w:cs="Google Sans" w:eastAsia="Google Sans" w:hAnsi="Google Sans"/>
          <w:color w:val="444746"/>
          <w:rtl w:val="0"/>
        </w:rPr>
        <w:t xml:space="preserve">AurixState</w:t>
      </w:r>
      <w:r w:rsidDel="00000000" w:rsidR="00000000" w:rsidRPr="00000000">
        <w:rPr>
          <w:rFonts w:ascii="Google Sans" w:cs="Google Sans" w:eastAsia="Google Sans" w:hAnsi="Google Sans"/>
          <w:color w:val="1f1f1f"/>
          <w:rtl w:val="0"/>
        </w:rPr>
        <w:t xml:space="preserve"> Python </w:t>
      </w:r>
      <w:r w:rsidDel="00000000" w:rsidR="00000000" w:rsidRPr="00000000">
        <w:rPr>
          <w:rFonts w:ascii="Google Sans" w:cs="Google Sans" w:eastAsia="Google Sans" w:hAnsi="Google Sans"/>
          <w:color w:val="444746"/>
          <w:rtl w:val="0"/>
        </w:rPr>
        <w:t xml:space="preserve">TypedDict</w:t>
      </w:r>
      <w:r w:rsidDel="00000000" w:rsidR="00000000" w:rsidRPr="00000000">
        <w:rPr>
          <w:rFonts w:ascii="Google Sans" w:cs="Google Sans" w:eastAsia="Google Sans" w:hAnsi="Google Sans"/>
          <w:color w:val="1f1f1f"/>
          <w:rtl w:val="0"/>
        </w:rPr>
        <w:t xml:space="preserve"> exactly as defined in the </w:t>
      </w:r>
      <w:r w:rsidDel="00000000" w:rsidR="00000000" w:rsidRPr="00000000">
        <w:rPr>
          <w:rFonts w:ascii="Google Sans" w:cs="Google Sans" w:eastAsia="Google Sans" w:hAnsi="Google Sans"/>
          <w:b w:val="1"/>
          <w:bCs w:val="1"/>
          <w:color w:val="1f1f1f"/>
          <w:rtl w:val="0"/>
        </w:rPr>
        <w:t xml:space="preserve">Defining LangGraph State Schema</w:t>
      </w:r>
      <w:r w:rsidDel="00000000" w:rsidR="00000000" w:rsidRPr="00000000">
        <w:rPr>
          <w:rFonts w:ascii="Google Sans" w:cs="Google Sans" w:eastAsia="Google Sans" w:hAnsi="Google Sans"/>
          <w:color w:val="1f1f1f"/>
          <w:rtl w:val="0"/>
        </w:rPr>
        <w:t xml:space="preserve"> document. This state acts as the shared memory object passed between all LangGraph nodes.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LLD Ownership (The Flow):</w:t>
      </w:r>
      <w:r w:rsidDel="00000000" w:rsidR="00000000" w:rsidRPr="00000000">
        <w:rPr>
          <w:rFonts w:ascii="Google Sans" w:cs="Google Sans" w:eastAsia="Google Sans" w:hAnsi="Google Sans"/>
          <w:color w:val="1f1f1f"/>
          <w:rtl w:val="0"/>
        </w:rPr>
        <w:t xml:space="preserve"> You must program the execution loop according to the </w:t>
      </w:r>
      <w:r w:rsidDel="00000000" w:rsidR="00000000" w:rsidRPr="00000000">
        <w:rPr>
          <w:rFonts w:ascii="Google Sans" w:cs="Google Sans" w:eastAsia="Google Sans" w:hAnsi="Google Sans"/>
          <w:b w:val="1"/>
          <w:bCs w:val="1"/>
          <w:color w:val="1f1f1f"/>
          <w:rtl w:val="0"/>
        </w:rPr>
        <w:t xml:space="preserve">LangGraph State Machine Orchestrator-LLD</w:t>
      </w:r>
      <w:r w:rsidDel="00000000" w:rsidR="00000000" w:rsidRPr="00000000">
        <w:rPr>
          <w:rFonts w:ascii="Google Sans" w:cs="Google Sans" w:eastAsia="Google Sans" w:hAnsi="Google Sans"/>
          <w:color w:val="1f1f1f"/>
          <w:rtl w:val="0"/>
        </w:rPr>
        <w:t xml:space="preserve"> diagram. This includes building the </w:t>
      </w:r>
      <w:r w:rsidDel="00000000" w:rsidR="00000000" w:rsidRPr="00000000">
        <w:rPr>
          <w:rFonts w:ascii="Google Sans" w:cs="Google Sans" w:eastAsia="Google Sans" w:hAnsi="Google Sans"/>
          <w:color w:val="444746"/>
          <w:rtl w:val="0"/>
        </w:rPr>
        <w:t xml:space="preserve">Consensus Gate</w:t>
      </w:r>
      <w:r w:rsidDel="00000000" w:rsidR="00000000" w:rsidRPr="00000000">
        <w:rPr>
          <w:rFonts w:ascii="Google Sans" w:cs="Google Sans" w:eastAsia="Google Sans" w:hAnsi="Google Sans"/>
          <w:color w:val="1f1f1f"/>
          <w:rtl w:val="0"/>
        </w:rPr>
        <w:t xml:space="preserve"> that checks if the </w:t>
      </w:r>
      <w:r w:rsidDel="00000000" w:rsidR="00000000" w:rsidRPr="00000000">
        <w:rPr>
          <w:rFonts w:ascii="Google Sans" w:cs="Google Sans" w:eastAsia="Google Sans" w:hAnsi="Google Sans"/>
          <w:color w:val="444746"/>
          <w:rtl w:val="0"/>
        </w:rPr>
        <w:t xml:space="preserve">confidence_score</w:t>
      </w:r>
      <w:r w:rsidDel="00000000" w:rsidR="00000000" w:rsidRPr="00000000">
        <w:rPr>
          <w:rFonts w:ascii="Google Sans" w:cs="Google Sans" w:eastAsia="Google Sans" w:hAnsi="Google Sans"/>
          <w:color w:val="1f1f1f"/>
          <w:rtl w:val="0"/>
        </w:rPr>
        <w:t xml:space="preserve"> is greater than 0.80 before triggering the Red and Blue agents.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Step-by-Step Guide</w:t>
      </w:r>
    </w:p>
    <w:p w:rsidR="00000000" w:rsidDel="00000000" w:rsidP="00000000" w:rsidRDefault="00000000" w:rsidRPr="00000000" w14:paraId="0000000E">
      <w:pPr>
        <w:numPr>
          <w:ilvl w:val="0"/>
          <w:numId w:val="4"/>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Build the Triage Node &amp; Semantic Slicer):</w:t>
      </w:r>
      <w:r w:rsidDel="00000000" w:rsidR="00000000" w:rsidRPr="00000000">
        <w:rPr>
          <w:rFonts w:ascii="Google Sans" w:cs="Google Sans" w:eastAsia="Google Sans" w:hAnsi="Google Sans"/>
          <w:color w:val="1f1f1f"/>
          <w:rtl w:val="0"/>
        </w:rPr>
        <w:t xml:space="preserve"> Write the Python script that pulls the next job from Redis, unzips the payload, and parses the initial finding. Instead of just grabbing 50 lines of code, implement an AST (Abstract Syntax Tree) or semantic slicer to trace the execution path across multiple files, feeding a rich "Semantic Slice" to the AI.</w:t>
      </w:r>
    </w:p>
    <w:p w:rsidR="00000000" w:rsidDel="00000000" w:rsidP="00000000" w:rsidRDefault="00000000" w:rsidRPr="00000000" w14:paraId="0000000F">
      <w:pPr>
        <w:numPr>
          <w:ilvl w:val="0"/>
          <w:numId w:val="4"/>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RAG Threat Intelligence ):</w:t>
      </w:r>
      <w:r w:rsidDel="00000000" w:rsidR="00000000" w:rsidRPr="00000000">
        <w:rPr>
          <w:rFonts w:ascii="Google Sans" w:cs="Google Sans" w:eastAsia="Google Sans" w:hAnsi="Google Sans"/>
          <w:color w:val="1f1f1f"/>
          <w:rtl w:val="0"/>
        </w:rPr>
        <w:t xml:space="preserve"> Before evaluation, perform a quick similarity search against a local Vector DB (like ChromaDB) of OWASP guidelines and past CVEs to ground the AI's reasoning in factual security data.</w:t>
      </w:r>
    </w:p>
    <w:p w:rsidR="00000000" w:rsidDel="00000000" w:rsidP="00000000" w:rsidRDefault="00000000" w:rsidRPr="00000000" w14:paraId="00000010">
      <w:pPr>
        <w:numPr>
          <w:ilvl w:val="0"/>
          <w:numId w:val="4"/>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Logic Agent &amp; Consensus Gate:</w:t>
      </w:r>
      <w:r w:rsidDel="00000000" w:rsidR="00000000" w:rsidRPr="00000000">
        <w:rPr>
          <w:rFonts w:ascii="Google Sans" w:cs="Google Sans" w:eastAsia="Google Sans" w:hAnsi="Google Sans"/>
          <w:color w:val="1f1f1f"/>
          <w:rtl w:val="0"/>
        </w:rPr>
        <w:t xml:space="preserve"> Prompt the Logic Agent to evaluate the slice and output a strict confidence_score. Write the conditional edge in LangGraph: If confidence_score &gt; 0.80, route to the Red Agent. If not, drop the finding and reset the state.</w:t>
      </w:r>
    </w:p>
    <w:p w:rsidR="00000000" w:rsidDel="00000000" w:rsidP="00000000" w:rsidRDefault="00000000" w:rsidRPr="00000000" w14:paraId="00000011">
      <w:pPr>
        <w:numPr>
          <w:ilvl w:val="0"/>
          <w:numId w:val="4"/>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Red Agent &amp; Blue Agent Generation:</w:t>
      </w:r>
      <w:r w:rsidDel="00000000" w:rsidR="00000000" w:rsidRPr="00000000">
        <w:rPr>
          <w:rFonts w:ascii="Google Sans" w:cs="Google Sans" w:eastAsia="Google Sans" w:hAnsi="Google Sans"/>
          <w:color w:val="1f1f1f"/>
          <w:rtl w:val="0"/>
        </w:rPr>
        <w:t xml:space="preserve"> Prompt the Red Agent to write a Python poc_script.py tailored exactly to the vulnerability. Simultaneously or sequentially, prompt the Blue Agent to write the patch_code.</w:t>
      </w:r>
    </w:p>
    <w:p w:rsidR="00000000" w:rsidDel="00000000" w:rsidP="00000000" w:rsidRDefault="00000000" w:rsidRPr="00000000" w14:paraId="00000012">
      <w:pPr>
        <w:numPr>
          <w:ilvl w:val="0"/>
          <w:numId w:val="4"/>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Ephemeral Docker Sandbox ):</w:t>
      </w:r>
      <w:r w:rsidDel="00000000" w:rsidR="00000000" w:rsidRPr="00000000">
        <w:rPr>
          <w:rFonts w:ascii="Google Sans" w:cs="Google Sans" w:eastAsia="Google Sans" w:hAnsi="Google Sans"/>
          <w:color w:val="1f1f1f"/>
          <w:rtl w:val="0"/>
        </w:rPr>
        <w:t xml:space="preserve"> Use the Docker Python SDK to dynamically spin up a container with --network none (strict network isolation). Execute the Red Agent's script against the mocked environment. Ensure the container is destroyed (auto_remove=True) the millisecond the test finishes to prevent any host breaches.</w:t>
      </w:r>
    </w:p>
    <w:p w:rsidR="00000000" w:rsidDel="00000000" w:rsidP="00000000" w:rsidRDefault="00000000" w:rsidRPr="00000000" w14:paraId="00000013">
      <w:pPr>
        <w:numPr>
          <w:ilvl w:val="0"/>
          <w:numId w:val="4"/>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"Reflexion" Loop:</w:t>
      </w:r>
      <w:r w:rsidDel="00000000" w:rsidR="00000000" w:rsidRPr="00000000">
        <w:rPr>
          <w:rFonts w:ascii="Google Sans" w:cs="Google Sans" w:eastAsia="Google Sans" w:hAnsi="Google Sans"/>
          <w:color w:val="1f1f1f"/>
          <w:rtl w:val="0"/>
        </w:rPr>
        <w:t xml:space="preserve"> If the Docker sandbox throws a syntax or execution error (e.g., IndentationError), capture stderr. Route the state </w:t>
      </w:r>
      <w:r w:rsidDel="00000000" w:rsidR="00000000" w:rsidRPr="00000000">
        <w:rPr>
          <w:rFonts w:ascii="Google Sans" w:cs="Google Sans" w:eastAsia="Google Sans" w:hAnsi="Google Sans"/>
          <w:i w:val="1"/>
          <w:iCs w:val="1"/>
          <w:color w:val="1f1f1f"/>
          <w:rtl w:val="0"/>
        </w:rPr>
        <w:t xml:space="preserve">back</w:t>
      </w:r>
      <w:r w:rsidDel="00000000" w:rsidR="00000000" w:rsidRPr="00000000">
        <w:rPr>
          <w:rFonts w:ascii="Google Sans" w:cs="Google Sans" w:eastAsia="Google Sans" w:hAnsi="Google Sans"/>
          <w:color w:val="1f1f1f"/>
          <w:rtl w:val="0"/>
        </w:rPr>
        <w:t xml:space="preserve"> to the Red Agent with the error logs attached to self-correct the script. Cap this at 3 retries.</w:t>
      </w:r>
    </w:p>
    <w:p w:rsidR="00000000" w:rsidDel="00000000" w:rsidP="00000000" w:rsidRDefault="00000000" w:rsidRPr="00000000" w14:paraId="00000014">
      <w:pPr>
        <w:numPr>
          <w:ilvl w:val="0"/>
          <w:numId w:val="4"/>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Parallel Wargaming :</w:t>
      </w:r>
      <w:r w:rsidDel="00000000" w:rsidR="00000000" w:rsidRPr="00000000">
        <w:rPr>
          <w:rFonts w:ascii="Google Sans" w:cs="Google Sans" w:eastAsia="Google Sans" w:hAnsi="Google Sans"/>
          <w:color w:val="1f1f1f"/>
          <w:rtl w:val="0"/>
        </w:rPr>
        <w:t xml:space="preserve"> Utilize LangGraph's async capabilities (Send API) to fan out the state machine. Process multiple vulnerabilities from the same repository simultaneously in parallel Docker containers to drastically reduce scan times.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Compile &amp; Webhook:</w:t>
      </w:r>
      <w:r w:rsidDel="00000000" w:rsidR="00000000" w:rsidRPr="00000000">
        <w:rPr>
          <w:rFonts w:ascii="Google Sans" w:cs="Google Sans" w:eastAsia="Google Sans" w:hAnsi="Google Sans"/>
          <w:color w:val="1f1f1f"/>
          <w:rtl w:val="0"/>
        </w:rPr>
        <w:t xml:space="preserve"> Once the state reaches the end, map the results to the final JSON payload and POST it to Bhavya’s Webhook URL.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pStyle w:val="Heading3"/>
        <w:spacing w:after="120" w:before="240" w:line="275.9999942779541" w:lineRule="auto"/>
        <w:rPr/>
      </w:pPr>
      <w:bookmarkStart w:colFirst="0" w:colLast="0" w:name="_n59catqv44qd" w:id="0"/>
      <w:bookmarkEnd w:id="0"/>
      <w:r w:rsidDel="00000000" w:rsidR="00000000" w:rsidRPr="00000000">
        <w:rPr>
          <w:rtl w:val="0"/>
        </w:rPr>
        <w:t xml:space="preserve">4. State Pipeline &amp; Node Output Flow (The Graph Blueprint)</w:t>
      </w:r>
    </w:p>
    <w:p w:rsidR="00000000" w:rsidDel="00000000" w:rsidP="00000000" w:rsidRDefault="00000000" w:rsidRPr="00000000" w14:paraId="00000017">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LangGraph state machine operates flawlessly, you must map the exact outputs of each node and their downstream destinations:</w:t>
      </w:r>
    </w:p>
    <w:p w:rsidR="00000000" w:rsidDel="00000000" w:rsidP="00000000" w:rsidRDefault="00000000" w:rsidRPr="00000000" w14:paraId="00000018">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Node 1 (Triage &amp; Context Slicer):</w:t>
      </w:r>
    </w:p>
    <w:p w:rsidR="00000000" w:rsidDel="00000000" w:rsidP="00000000" w:rsidRDefault="00000000" w:rsidRPr="00000000" w14:paraId="00000019">
      <w:pPr>
        <w:numPr>
          <w:ilvl w:val="1"/>
          <w:numId w:val="7"/>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Generates:</w:t>
      </w:r>
      <w:r w:rsidDel="00000000" w:rsidR="00000000" w:rsidRPr="00000000">
        <w:rPr>
          <w:rFonts w:ascii="Google Sans" w:cs="Google Sans" w:eastAsia="Google Sans" w:hAnsi="Google Sans"/>
          <w:color w:val="1f1f1f"/>
          <w:rtl w:val="0"/>
        </w:rPr>
        <w:t xml:space="preserve"> target_vulnerabilities (List of dictionaries) and current_vuln (Dict of the active bug being processed).</w:t>
      </w:r>
    </w:p>
    <w:p w:rsidR="00000000" w:rsidDel="00000000" w:rsidP="00000000" w:rsidRDefault="00000000" w:rsidRPr="00000000" w14:paraId="0000001A">
      <w:pPr>
        <w:numPr>
          <w:ilvl w:val="1"/>
          <w:numId w:val="7"/>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Forwards to:</w:t>
      </w:r>
      <w:r w:rsidDel="00000000" w:rsidR="00000000" w:rsidRPr="00000000">
        <w:rPr>
          <w:rFonts w:ascii="Google Sans" w:cs="Google Sans" w:eastAsia="Google Sans" w:hAnsi="Google Sans"/>
          <w:color w:val="1f1f1f"/>
          <w:rtl w:val="0"/>
        </w:rPr>
        <w:t xml:space="preserve"> The queue loop, passing the first current_vuln to Node 2.</w:t>
      </w:r>
    </w:p>
    <w:p w:rsidR="00000000" w:rsidDel="00000000" w:rsidP="00000000" w:rsidRDefault="00000000" w:rsidRPr="00000000" w14:paraId="0000001B">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Node 2 (RAG Context Injector):</w:t>
      </w:r>
    </w:p>
    <w:p w:rsidR="00000000" w:rsidDel="00000000" w:rsidP="00000000" w:rsidRDefault="00000000" w:rsidRPr="00000000" w14:paraId="0000001C">
      <w:pPr>
        <w:numPr>
          <w:ilvl w:val="1"/>
          <w:numId w:val="8"/>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Generates:</w:t>
      </w:r>
      <w:r w:rsidDel="00000000" w:rsidR="00000000" w:rsidRPr="00000000">
        <w:rPr>
          <w:rFonts w:ascii="Google Sans" w:cs="Google Sans" w:eastAsia="Google Sans" w:hAnsi="Google Sans"/>
          <w:color w:val="1f1f1f"/>
          <w:rtl w:val="0"/>
        </w:rPr>
        <w:t xml:space="preserve"> threat_intel (String/Markdown of matched OWASP methodologies).</w:t>
      </w:r>
    </w:p>
    <w:p w:rsidR="00000000" w:rsidDel="00000000" w:rsidP="00000000" w:rsidRDefault="00000000" w:rsidRPr="00000000" w14:paraId="0000001D">
      <w:pPr>
        <w:numPr>
          <w:ilvl w:val="1"/>
          <w:numId w:val="8"/>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Forwards to:</w:t>
      </w:r>
      <w:r w:rsidDel="00000000" w:rsidR="00000000" w:rsidRPr="00000000">
        <w:rPr>
          <w:rFonts w:ascii="Google Sans" w:cs="Google Sans" w:eastAsia="Google Sans" w:hAnsi="Google Sans"/>
          <w:color w:val="1f1f1f"/>
          <w:rtl w:val="0"/>
        </w:rPr>
        <w:t xml:space="preserve"> Node 3 (Logic Agent).</w:t>
      </w:r>
    </w:p>
    <w:p w:rsidR="00000000" w:rsidDel="00000000" w:rsidP="00000000" w:rsidRDefault="00000000" w:rsidRPr="00000000" w14:paraId="0000001E">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Node 3 (Logic Agent):</w:t>
      </w:r>
    </w:p>
    <w:p w:rsidR="00000000" w:rsidDel="00000000" w:rsidP="00000000" w:rsidRDefault="00000000" w:rsidRPr="00000000" w14:paraId="0000001F">
      <w:pPr>
        <w:numPr>
          <w:ilvl w:val="1"/>
          <w:numId w:val="1"/>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Generates:</w:t>
      </w:r>
      <w:r w:rsidDel="00000000" w:rsidR="00000000" w:rsidRPr="00000000">
        <w:rPr>
          <w:rFonts w:ascii="Google Sans" w:cs="Google Sans" w:eastAsia="Google Sans" w:hAnsi="Google Sans"/>
          <w:color w:val="1f1f1f"/>
          <w:rtl w:val="0"/>
        </w:rPr>
        <w:t xml:space="preserve"> confidence_score (Float) and logic_reasoning (String).</w:t>
      </w:r>
    </w:p>
    <w:p w:rsidR="00000000" w:rsidDel="00000000" w:rsidP="00000000" w:rsidRDefault="00000000" w:rsidRPr="00000000" w14:paraId="00000020">
      <w:pPr>
        <w:numPr>
          <w:ilvl w:val="1"/>
          <w:numId w:val="1"/>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Forwards to:</w:t>
      </w:r>
      <w:r w:rsidDel="00000000" w:rsidR="00000000" w:rsidRPr="00000000">
        <w:rPr>
          <w:rFonts w:ascii="Google Sans" w:cs="Google Sans" w:eastAsia="Google Sans" w:hAnsi="Google Sans"/>
          <w:color w:val="1f1f1f"/>
          <w:rtl w:val="0"/>
        </w:rPr>
        <w:t xml:space="preserve"> The Consensus Gate (Conditional Edge). If &lt; 0.80, state clears and returns to Node 1 for the next item. If &gt;= 0.80, forwards to Node 4 and Node 5.</w:t>
      </w:r>
    </w:p>
    <w:p w:rsidR="00000000" w:rsidDel="00000000" w:rsidP="00000000" w:rsidRDefault="00000000" w:rsidRPr="00000000" w14:paraId="00000021">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Node 4 (Red Agent):</w:t>
      </w:r>
    </w:p>
    <w:p w:rsidR="00000000" w:rsidDel="00000000" w:rsidP="00000000" w:rsidRDefault="00000000" w:rsidRPr="00000000" w14:paraId="00000022">
      <w:pPr>
        <w:numPr>
          <w:ilvl w:val="1"/>
          <w:numId w:val="12"/>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Generates:</w:t>
      </w:r>
      <w:r w:rsidDel="00000000" w:rsidR="00000000" w:rsidRPr="00000000">
        <w:rPr>
          <w:rFonts w:ascii="Google Sans" w:cs="Google Sans" w:eastAsia="Google Sans" w:hAnsi="Google Sans"/>
          <w:color w:val="1f1f1f"/>
          <w:rtl w:val="0"/>
        </w:rPr>
        <w:t xml:space="preserve"> poc_script (String formatted as runnable Python code).</w:t>
      </w:r>
    </w:p>
    <w:p w:rsidR="00000000" w:rsidDel="00000000" w:rsidP="00000000" w:rsidRDefault="00000000" w:rsidRPr="00000000" w14:paraId="00000023">
      <w:pPr>
        <w:numPr>
          <w:ilvl w:val="1"/>
          <w:numId w:val="12"/>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Forwards to:</w:t>
      </w:r>
      <w:r w:rsidDel="00000000" w:rsidR="00000000" w:rsidRPr="00000000">
        <w:rPr>
          <w:rFonts w:ascii="Google Sans" w:cs="Google Sans" w:eastAsia="Google Sans" w:hAnsi="Google Sans"/>
          <w:color w:val="1f1f1f"/>
          <w:rtl w:val="0"/>
        </w:rPr>
        <w:t xml:space="preserve"> Node 6 (Sandbox).</w:t>
      </w:r>
    </w:p>
    <w:p w:rsidR="00000000" w:rsidDel="00000000" w:rsidP="00000000" w:rsidRDefault="00000000" w:rsidRPr="00000000" w14:paraId="00000024">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Node 5 (Blue Agent):</w:t>
      </w:r>
    </w:p>
    <w:p w:rsidR="00000000" w:rsidDel="00000000" w:rsidP="00000000" w:rsidRDefault="00000000" w:rsidRPr="00000000" w14:paraId="00000025">
      <w:pPr>
        <w:numPr>
          <w:ilvl w:val="1"/>
          <w:numId w:val="2"/>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Generates:</w:t>
      </w:r>
      <w:r w:rsidDel="00000000" w:rsidR="00000000" w:rsidRPr="00000000">
        <w:rPr>
          <w:rFonts w:ascii="Google Sans" w:cs="Google Sans" w:eastAsia="Google Sans" w:hAnsi="Google Sans"/>
          <w:color w:val="1f1f1f"/>
          <w:rtl w:val="0"/>
        </w:rPr>
        <w:t xml:space="preserve"> patch_code (String formatted as replacement code).</w:t>
      </w:r>
    </w:p>
    <w:p w:rsidR="00000000" w:rsidDel="00000000" w:rsidP="00000000" w:rsidRDefault="00000000" w:rsidRPr="00000000" w14:paraId="00000026">
      <w:pPr>
        <w:numPr>
          <w:ilvl w:val="1"/>
          <w:numId w:val="2"/>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Forwards to:</w:t>
      </w:r>
      <w:r w:rsidDel="00000000" w:rsidR="00000000" w:rsidRPr="00000000">
        <w:rPr>
          <w:rFonts w:ascii="Google Sans" w:cs="Google Sans" w:eastAsia="Google Sans" w:hAnsi="Google Sans"/>
          <w:color w:val="1f1f1f"/>
          <w:rtl w:val="0"/>
        </w:rPr>
        <w:t xml:space="preserve"> The final State Reducer (Node 7).</w:t>
      </w:r>
    </w:p>
    <w:p w:rsidR="00000000" w:rsidDel="00000000" w:rsidP="00000000" w:rsidRDefault="00000000" w:rsidRPr="00000000" w14:paraId="00000027">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Node 6 (Docker Sandbox):</w:t>
      </w:r>
    </w:p>
    <w:p w:rsidR="00000000" w:rsidDel="00000000" w:rsidP="00000000" w:rsidRDefault="00000000" w:rsidRPr="00000000" w14:paraId="00000028">
      <w:pPr>
        <w:numPr>
          <w:ilvl w:val="1"/>
          <w:numId w:val="9"/>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Generates:</w:t>
      </w:r>
      <w:r w:rsidDel="00000000" w:rsidR="00000000" w:rsidRPr="00000000">
        <w:rPr>
          <w:rFonts w:ascii="Google Sans" w:cs="Google Sans" w:eastAsia="Google Sans" w:hAnsi="Google Sans"/>
          <w:color w:val="1f1f1f"/>
          <w:rtl w:val="0"/>
        </w:rPr>
        <w:t xml:space="preserve"> wargame_status (Boolean) and sandbox_logs (String containing stderr/stdout).</w:t>
      </w:r>
    </w:p>
    <w:p w:rsidR="00000000" w:rsidDel="00000000" w:rsidP="00000000" w:rsidRDefault="00000000" w:rsidRPr="00000000" w14:paraId="00000029">
      <w:pPr>
        <w:numPr>
          <w:ilvl w:val="1"/>
          <w:numId w:val="9"/>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Forwards to:</w:t>
      </w:r>
      <w:r w:rsidDel="00000000" w:rsidR="00000000" w:rsidRPr="00000000">
        <w:rPr>
          <w:rFonts w:ascii="Google Sans" w:cs="Google Sans" w:eastAsia="Google Sans" w:hAnsi="Google Sans"/>
          <w:color w:val="1f1f1f"/>
          <w:rtl w:val="0"/>
        </w:rPr>
        <w:t xml:space="preserve"> Reflexion Conditional Edge. If failed and retries &lt; 3, forwards back to Node 4. If passed (or out of retries), forwards to Node 7.</w:t>
      </w:r>
    </w:p>
    <w:p w:rsidR="00000000" w:rsidDel="00000000" w:rsidP="00000000" w:rsidRDefault="00000000" w:rsidRPr="00000000" w14:paraId="0000002A">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Node 7 (State Reducer):</w:t>
      </w:r>
    </w:p>
    <w:p w:rsidR="00000000" w:rsidDel="00000000" w:rsidP="00000000" w:rsidRDefault="00000000" w:rsidRPr="00000000" w14:paraId="0000002B">
      <w:pPr>
        <w:numPr>
          <w:ilvl w:val="1"/>
          <w:numId w:val="10"/>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Generates:</w:t>
      </w:r>
      <w:r w:rsidDel="00000000" w:rsidR="00000000" w:rsidRPr="00000000">
        <w:rPr>
          <w:rFonts w:ascii="Google Sans" w:cs="Google Sans" w:eastAsia="Google Sans" w:hAnsi="Google Sans"/>
          <w:color w:val="1f1f1f"/>
          <w:rtl w:val="0"/>
        </w:rPr>
        <w:t xml:space="preserve"> The finalized dictionary object representing the fully verified bug.</w:t>
      </w:r>
    </w:p>
    <w:p w:rsidR="00000000" w:rsidDel="00000000" w:rsidP="00000000" w:rsidRDefault="00000000" w:rsidRPr="00000000" w14:paraId="0000002C">
      <w:pPr>
        <w:numPr>
          <w:ilvl w:val="1"/>
          <w:numId w:val="10"/>
        </w:numP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Forwards to:</w:t>
      </w:r>
      <w:r w:rsidDel="00000000" w:rsidR="00000000" w:rsidRPr="00000000">
        <w:rPr>
          <w:rFonts w:ascii="Google Sans" w:cs="Google Sans" w:eastAsia="Google Sans" w:hAnsi="Google Sans"/>
          <w:color w:val="1f1f1f"/>
          <w:rtl w:val="0"/>
        </w:rPr>
        <w:t xml:space="preserve"> The verified_reports state variable via the append_to_list reducer function.</w:t>
      </w: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pPr>
      <w:r w:rsidDel="00000000" w:rsidR="00000000" w:rsidRPr="00000000">
        <w:rPr>
          <w:rFonts w:ascii="Google Sans" w:cs="Google Sans" w:eastAsia="Google Sans" w:hAnsi="Google Sans"/>
          <w:color w:val="1f1f1f"/>
          <w:rtl w:val="0"/>
        </w:rPr>
        <w:t xml:space="preserve">5. Expected Output / Streamlining Flow</w:t>
      </w:r>
      <w:r w:rsidDel="00000000" w:rsidR="00000000" w:rsidRPr="00000000">
        <w:rPr>
          <w:rtl w:val="0"/>
        </w:rPr>
      </w:r>
    </w:p>
    <w:p w:rsidR="00000000" w:rsidDel="00000000" w:rsidP="00000000" w:rsidRDefault="00000000" w:rsidRPr="00000000" w14:paraId="0000002E">
      <w:pPr>
        <w:numPr>
          <w:ilvl w:val="0"/>
          <w:numId w:val="1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Your engine must output a single, finalized list of verified reports.</w:t>
      </w:r>
    </w:p>
    <w:p w:rsidR="00000000" w:rsidDel="00000000" w:rsidP="00000000" w:rsidRDefault="00000000" w:rsidRPr="00000000" w14:paraId="0000002F">
      <w:pPr>
        <w:numPr>
          <w:ilvl w:val="0"/>
          <w:numId w:val="11"/>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As the system loops, every time a bug survives the Docker sandbox, the final report is appended to the verified_reports list using the append_to_list reducer.</w:t>
      </w:r>
    </w:p>
    <w:p w:rsidR="00000000" w:rsidDel="00000000" w:rsidP="00000000" w:rsidRDefault="00000000" w:rsidRPr="00000000" w14:paraId="00000030">
      <w:pPr>
        <w:numPr>
          <w:ilvl w:val="0"/>
          <w:numId w:val="11"/>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When the target_vulnerabilities queue is entirely empty, you must return this fully compiled JSON payload to the Backend API via the Webhook, completing the scan cycle autonomously.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Critical "Do Not Miss" Constraints</w:t>
      </w:r>
    </w:p>
    <w:p w:rsidR="00000000" w:rsidDel="00000000" w:rsidP="00000000" w:rsidRDefault="00000000" w:rsidRPr="00000000" w14:paraId="00000033">
      <w:pPr>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Strict Schema Enforcement:</w:t>
      </w:r>
      <w:r w:rsidDel="00000000" w:rsidR="00000000" w:rsidRPr="00000000">
        <w:rPr>
          <w:rFonts w:ascii="Google Sans" w:cs="Google Sans" w:eastAsia="Google Sans" w:hAnsi="Google Sans"/>
          <w:color w:val="1f1f1f"/>
          <w:rtl w:val="0"/>
        </w:rPr>
        <w:t xml:space="preserve"> The LLMs must output strictly structured JSON. You must use Pydantic models with LangChain's .with_structured_output() to guarantee the confidence_score returns as a float and the is_exploitable returns as a boolean.</w:t>
      </w:r>
    </w:p>
    <w:p w:rsidR="00000000" w:rsidDel="00000000" w:rsidP="00000000" w:rsidRDefault="00000000" w:rsidRPr="00000000" w14:paraId="00000034">
      <w:pPr>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Sandbox Security:</w:t>
      </w:r>
      <w:r w:rsidDel="00000000" w:rsidR="00000000" w:rsidRPr="00000000">
        <w:rPr>
          <w:rFonts w:ascii="Google Sans" w:cs="Google Sans" w:eastAsia="Google Sans" w:hAnsi="Google Sans"/>
          <w:color w:val="1f1f1f"/>
          <w:rtl w:val="0"/>
        </w:rPr>
        <w:t xml:space="preserve"> Do not cause destructive system harm; the PoC script must focus purely on proving the specific finding. Containers must be completely ephemeral and isolated from the host network.</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Clear State Reset:</w:t>
      </w:r>
      <w:r w:rsidDel="00000000" w:rsidR="00000000" w:rsidRPr="00000000">
        <w:rPr>
          <w:rFonts w:ascii="Google Sans" w:cs="Google Sans" w:eastAsia="Google Sans" w:hAnsi="Google Sans"/>
          <w:color w:val="1f1f1f"/>
          <w:rtl w:val="0"/>
        </w:rPr>
        <w:t xml:space="preserve"> After a finding is processed (whether it fails or succeeds), you must clear the current_vuln and sandbox_logs state to drop the finding before moving to the next item in the queue.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Prerequisites &amp; Skills Needed</w:t>
      </w:r>
    </w:p>
    <w:p w:rsidR="00000000" w:rsidDel="00000000" w:rsidP="00000000" w:rsidRDefault="00000000" w:rsidRPr="00000000" w14:paraId="00000037">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Python, LangChain, Docker SDK, OpenAI/Anthropic APIs.</w:t>
      </w:r>
    </w:p>
    <w:p w:rsidR="00000000" w:rsidDel="00000000" w:rsidP="00000000" w:rsidRDefault="00000000" w:rsidRPr="00000000" w14:paraId="00000038">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Deep understanding of LangGraph state management (TypedDict, Async workflows, Reducers) and LLM orchestration.</w:t>
      </w:r>
    </w:p>
    <w:p w:rsidR="00000000" w:rsidDel="00000000" w:rsidP="00000000" w:rsidRDefault="00000000" w:rsidRPr="00000000" w14:paraId="00000039">
      <w:pPr>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Abstract Syntax Trees (AST) or static analysis basics for the Semantic Slicer.</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Reference Materials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Docs provided by tech leads</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hyperlink r:id="rId6">
        <w:r w:rsidDel="00000000" w:rsidR="00000000" w:rsidRPr="00000000">
          <w:rPr>
            <w:rFonts w:ascii="Google Sans" w:cs="Google Sans" w:eastAsia="Google Sans" w:hAnsi="Google Sans"/>
            <w:color w:val="1155cc"/>
            <w:u w:val="single"/>
            <w:rtl w:val="0"/>
          </w:rPr>
          <w:t xml:space="preserve">aurix-HLD.mmd</w:t>
        </w:r>
      </w:hyperlink>
      <w:r w:rsidDel="00000000" w:rsidR="00000000" w:rsidRPr="00000000">
        <w:rPr>
          <w:rFonts w:ascii="Google Sans" w:cs="Google Sans" w:eastAsia="Google Sans" w:hAnsi="Google Sans"/>
          <w:color w:val="1f1f1f"/>
          <w:rtl w:val="0"/>
        </w:rPr>
        <w:t xml:space="preserve"> and </w:t>
      </w:r>
      <w:hyperlink r:id="rId7">
        <w:r w:rsidDel="00000000" w:rsidR="00000000" w:rsidRPr="00000000">
          <w:rPr>
            <w:rFonts w:ascii="Google Sans" w:cs="Google Sans" w:eastAsia="Google Sans" w:hAnsi="Google Sans"/>
            <w:color w:val="1155cc"/>
            <w:u w:val="single"/>
            <w:rtl w:val="0"/>
          </w:rPr>
          <w:t xml:space="preserve">aurix-HLD.png</w:t>
        </w:r>
      </w:hyperlink>
      <w:r w:rsidDel="00000000" w:rsidR="00000000" w:rsidRPr="00000000">
        <w:rPr>
          <w:rtl w:val="0"/>
        </w:rPr>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hyperlink r:id="rId8">
        <w:r w:rsidDel="00000000" w:rsidR="00000000" w:rsidRPr="00000000">
          <w:rPr>
            <w:rFonts w:ascii="Google Sans" w:cs="Google Sans" w:eastAsia="Google Sans" w:hAnsi="Google Sans"/>
            <w:color w:val="1155cc"/>
            <w:u w:val="single"/>
            <w:rtl w:val="0"/>
          </w:rPr>
          <w:t xml:space="preserve"> LangGraph State Machine Orchestrator-LLD.mmd</w:t>
        </w:r>
      </w:hyperlink>
      <w:r w:rsidDel="00000000" w:rsidR="00000000" w:rsidRPr="00000000">
        <w:rPr>
          <w:rFonts w:ascii="Google Sans" w:cs="Google Sans" w:eastAsia="Google Sans" w:hAnsi="Google Sans"/>
          <w:color w:val="1f1f1f"/>
          <w:rtl w:val="0"/>
        </w:rPr>
        <w:t xml:space="preserve"> and </w:t>
      </w:r>
      <w:hyperlink r:id="rId9">
        <w:r w:rsidDel="00000000" w:rsidR="00000000" w:rsidRPr="00000000">
          <w:rPr>
            <w:rFonts w:ascii="Google Sans" w:cs="Google Sans" w:eastAsia="Google Sans" w:hAnsi="Google Sans"/>
            <w:color w:val="1155cc"/>
            <w:u w:val="single"/>
            <w:rtl w:val="0"/>
          </w:rPr>
          <w:t xml:space="preserve">png</w:t>
        </w:r>
      </w:hyperlink>
      <w:r w:rsidDel="00000000" w:rsidR="00000000" w:rsidRPr="00000000">
        <w:rPr>
          <w:rtl w:val="0"/>
        </w:rPr>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hyperlink r:id="rId10">
        <w:r w:rsidDel="00000000" w:rsidR="00000000" w:rsidRPr="00000000">
          <w:rPr>
            <w:rFonts w:ascii="Google Sans" w:cs="Google Sans" w:eastAsia="Google Sans" w:hAnsi="Google Sans"/>
            <w:color w:val="1155cc"/>
            <w:u w:val="single"/>
            <w:rtl w:val="0"/>
          </w:rPr>
          <w:t xml:space="preserve">Defining LangGraph State Schema-advisory.docx</w:t>
        </w:r>
      </w:hyperlink>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hyperlink r:id="rId11">
        <w:r w:rsidDel="00000000" w:rsidR="00000000" w:rsidRPr="00000000">
          <w:rPr>
            <w:rFonts w:ascii="Google Sans" w:cs="Google Sans" w:eastAsia="Google Sans" w:hAnsi="Google Sans"/>
            <w:color w:val="1155cc"/>
            <w:u w:val="single"/>
            <w:rtl w:val="0"/>
          </w:rPr>
          <w:t xml:space="preserve">System Prompts(Logic Agent, Red Agent,Blue Agent)-advisory.docx.</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External documentation</w:t>
      </w:r>
      <w:r w:rsidDel="00000000" w:rsidR="00000000" w:rsidRPr="00000000">
        <w:rPr>
          <w:rtl w:val="0"/>
        </w:rPr>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pPr>
      <w:hyperlink r:id="rId12">
        <w:r w:rsidDel="00000000" w:rsidR="00000000" w:rsidRPr="00000000">
          <w:rPr>
            <w:rFonts w:ascii="Google Sans" w:cs="Google Sans" w:eastAsia="Google Sans" w:hAnsi="Google Sans"/>
            <w:color w:val="0b57d0"/>
            <w:u w:val="single"/>
            <w:rtl w:val="0"/>
          </w:rPr>
          <w:t xml:space="preserve">LangGraph Documentation</w:t>
        </w:r>
      </w:hyperlink>
      <w:r w:rsidDel="00000000" w:rsidR="00000000" w:rsidRPr="00000000">
        <w:rPr>
          <w:rtl w:val="0"/>
        </w:rPr>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3">
        <w:r w:rsidDel="00000000" w:rsidR="00000000" w:rsidRPr="00000000">
          <w:rPr>
            <w:rFonts w:ascii="Google Sans" w:cs="Google Sans" w:eastAsia="Google Sans" w:hAnsi="Google Sans"/>
            <w:color w:val="0b57d0"/>
            <w:u w:val="single"/>
            <w:rtl w:val="0"/>
          </w:rPr>
          <w:t xml:space="preserve">Docker Python SDK Docs</w:t>
        </w:r>
      </w:hyperlink>
      <w:r w:rsidDel="00000000" w:rsidR="00000000" w:rsidRPr="00000000">
        <w:rPr>
          <w:rtl w:val="0"/>
        </w:rPr>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hyperlink r:id="rId14">
        <w:r w:rsidDel="00000000" w:rsidR="00000000" w:rsidRPr="00000000">
          <w:rPr>
            <w:rFonts w:ascii="Google Sans" w:cs="Google Sans" w:eastAsia="Google Sans" w:hAnsi="Google Sans"/>
            <w:color w:val="0b57d0"/>
            <w:u w:val="single"/>
            <w:rtl w:val="0"/>
          </w:rPr>
          <w:t xml:space="preserve">OpenAI Structured Outputs Guide</w:t>
        </w:r>
      </w:hyperlink>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r w:rsidDel="00000000" w:rsidR="00000000" w:rsidRPr="00000000">
        <w:rPr>
          <w:rFonts w:ascii="Google Sans" w:cs="Google Sans" w:eastAsia="Google Sans" w:hAnsi="Google Sans"/>
          <w:color w:val="1f1f1f"/>
          <w:rtl w:val="0"/>
        </w:rPr>
        <w:t xml:space="preserve">. Component Build List &amp; Utility</w:t>
      </w:r>
    </w:p>
    <w:p w:rsidR="00000000" w:rsidDel="00000000" w:rsidP="00000000" w:rsidRDefault="00000000" w:rsidRPr="00000000" w14:paraId="00000046">
      <w:pPr>
        <w:numPr>
          <w:ilvl w:val="0"/>
          <w:numId w:val="8"/>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Triage Node &amp; Semantic Slicer:</w:t>
      </w:r>
      <w:r w:rsidDel="00000000" w:rsidR="00000000" w:rsidRPr="00000000">
        <w:rPr>
          <w:rFonts w:ascii="Google Sans" w:cs="Google Sans" w:eastAsia="Google Sans" w:hAnsi="Google Sans"/>
          <w:color w:val="1f1f1f"/>
          <w:rtl w:val="0"/>
        </w:rPr>
        <w:t xml:space="preserve"> Feeds highly accurate, multi-file code context to the AI.</w:t>
      </w:r>
    </w:p>
    <w:p w:rsidR="00000000" w:rsidDel="00000000" w:rsidP="00000000" w:rsidRDefault="00000000" w:rsidRPr="00000000" w14:paraId="00000047">
      <w:pPr>
        <w:numPr>
          <w:ilvl w:val="0"/>
          <w:numId w:val="8"/>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RAG Context Injector:</w:t>
      </w:r>
      <w:r w:rsidDel="00000000" w:rsidR="00000000" w:rsidRPr="00000000">
        <w:rPr>
          <w:rFonts w:ascii="Google Sans" w:cs="Google Sans" w:eastAsia="Google Sans" w:hAnsi="Google Sans"/>
          <w:color w:val="1f1f1f"/>
          <w:rtl w:val="0"/>
        </w:rPr>
        <w:t xml:space="preserve"> Grounds the AI in real-world threat intelligence.</w:t>
      </w:r>
    </w:p>
    <w:p w:rsidR="00000000" w:rsidDel="00000000" w:rsidP="00000000" w:rsidRDefault="00000000" w:rsidRPr="00000000" w14:paraId="00000048">
      <w:pPr>
        <w:numPr>
          <w:ilvl w:val="0"/>
          <w:numId w:val="8"/>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AurixState &amp; LangGraph Orchestrator:</w:t>
      </w:r>
      <w:r w:rsidDel="00000000" w:rsidR="00000000" w:rsidRPr="00000000">
        <w:rPr>
          <w:rFonts w:ascii="Google Sans" w:cs="Google Sans" w:eastAsia="Google Sans" w:hAnsi="Google Sans"/>
          <w:color w:val="1f1f1f"/>
          <w:rtl w:val="0"/>
        </w:rPr>
        <w:t xml:space="preserve"> The core decision-making loop.</w:t>
      </w:r>
    </w:p>
    <w:p w:rsidR="00000000" w:rsidDel="00000000" w:rsidP="00000000" w:rsidRDefault="00000000" w:rsidRPr="00000000" w14:paraId="00000049">
      <w:pPr>
        <w:numPr>
          <w:ilvl w:val="0"/>
          <w:numId w:val="8"/>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Consensus Gate:</w:t>
      </w:r>
      <w:r w:rsidDel="00000000" w:rsidR="00000000" w:rsidRPr="00000000">
        <w:rPr>
          <w:rFonts w:ascii="Google Sans" w:cs="Google Sans" w:eastAsia="Google Sans" w:hAnsi="Google Sans"/>
          <w:color w:val="1f1f1f"/>
          <w:rtl w:val="0"/>
        </w:rPr>
        <w:t xml:space="preserve"> The strict &gt;0.80 probability filter that saves compute time.</w:t>
      </w:r>
    </w:p>
    <w:p w:rsidR="00000000" w:rsidDel="00000000" w:rsidP="00000000" w:rsidRDefault="00000000" w:rsidRPr="00000000" w14:paraId="0000004A">
      <w:pPr>
        <w:numPr>
          <w:ilvl w:val="0"/>
          <w:numId w:val="8"/>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Reflexion Engine:</w:t>
      </w:r>
      <w:r w:rsidDel="00000000" w:rsidR="00000000" w:rsidRPr="00000000">
        <w:rPr>
          <w:rFonts w:ascii="Google Sans" w:cs="Google Sans" w:eastAsia="Google Sans" w:hAnsi="Google Sans"/>
          <w:color w:val="1f1f1f"/>
          <w:rtl w:val="0"/>
        </w:rPr>
        <w:t xml:space="preserve"> Allows the AI to fix its own broken exploit scripts.</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Ephemeral Docker Runner:</w:t>
      </w:r>
      <w:r w:rsidDel="00000000" w:rsidR="00000000" w:rsidRPr="00000000">
        <w:rPr>
          <w:rFonts w:ascii="Google Sans" w:cs="Google Sans" w:eastAsia="Google Sans" w:hAnsi="Google Sans"/>
          <w:color w:val="1f1f1f"/>
          <w:rtl w:val="0"/>
        </w:rPr>
        <w:t xml:space="preserve"> The highly secure, auto-destructing testing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 CRITICAL DEPENDENCY (Blocker for Others)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You block the Backend Engineer (BHAVYA).</w:t>
      </w:r>
      <w:r w:rsidDel="00000000" w:rsidR="00000000" w:rsidRPr="00000000">
        <w:rPr>
          <w:rFonts w:ascii="Google Sans" w:cs="Google Sans" w:eastAsia="Google Sans" w:hAnsi="Google Sans"/>
          <w:color w:val="1f1f1f"/>
          <w:rtl w:val="0"/>
        </w:rPr>
        <w:t xml:space="preserve"> Before you write any complex AI code, you and the Backend Engineer must agree on the exact JSON format of the final verified_vulnerabilities payload. If they don't know what you are sending, they cannot correctly map it to the database table defined in the ERD.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H-ZiM1NenhpcY2BERLHJ7x-p7zCCDqID/edit?usp=drive_link&amp;ouid=112491132608939757406&amp;rtpof=true&amp;sd=true" TargetMode="External"/><Relationship Id="rId10" Type="http://schemas.openxmlformats.org/officeDocument/2006/relationships/hyperlink" Target="https://docs.google.com/document/d/1Q3M4SqqFHs1DQygmME5U43K9GuNWJBYW/edit?usp=drive_link&amp;ouid=112491132608939757406&amp;rtpof=true&amp;sd=true" TargetMode="External"/><Relationship Id="rId13" Type="http://schemas.openxmlformats.org/officeDocument/2006/relationships/hyperlink" Target="https://docker-py.readthedocs.io/" TargetMode="External"/><Relationship Id="rId12" Type="http://schemas.openxmlformats.org/officeDocument/2006/relationships/hyperlink" Target="https://langchain-ai.github.io/langgrap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GkQ2vAXPDKPmVWF4I1YltjHscoJLlF7F/view?usp=drive_link" TargetMode="External"/><Relationship Id="rId14" Type="http://schemas.openxmlformats.org/officeDocument/2006/relationships/hyperlink" Target="https://platform.openai.com/docs/guides/structured-outputs" TargetMode="External"/><Relationship Id="rId5" Type="http://schemas.openxmlformats.org/officeDocument/2006/relationships/styles" Target="styles.xml"/><Relationship Id="rId6" Type="http://schemas.openxmlformats.org/officeDocument/2006/relationships/hyperlink" Target="https://drive.google.com/file/d/1U663fq1AD9HPMkqRM2VwmWo47zjRgyHE/view?usp=drive_link" TargetMode="External"/><Relationship Id="rId7" Type="http://schemas.openxmlformats.org/officeDocument/2006/relationships/hyperlink" Target="https://drive.google.com/file/d/1Omplu5D1ue9A5iqgqGdlvIgPBD71yUbD/view?usp=drive_link" TargetMode="External"/><Relationship Id="rId8" Type="http://schemas.openxmlformats.org/officeDocument/2006/relationships/hyperlink" Target="https://drive.google.com/file/d/14m6__vDraq498jMCrEyJReKbIIA_IlWl/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