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4BDC0" w14:textId="62F8BA43" w:rsidR="00DB291A" w:rsidRDefault="00791E3D" w:rsidP="003C1E4A">
      <w:pPr>
        <w:ind w:left="-144" w:right="-44"/>
        <w:jc w:val="both"/>
        <w:rPr>
          <w:rFonts w:ascii="Times New Roman" w:hAnsi="Times New Roman" w:cs="Times New Roman"/>
          <w:b/>
          <w:bCs/>
          <w:i/>
          <w:iCs/>
          <w:sz w:val="28"/>
          <w:szCs w:val="28"/>
        </w:rPr>
      </w:pPr>
      <w:r w:rsidRPr="003C692E">
        <w:rPr>
          <w:rFonts w:ascii="Times New Roman" w:hAnsi="Times New Roman" w:cs="Times New Roman"/>
          <w:b/>
          <w:bCs/>
          <w:i/>
          <w:iCs/>
          <w:sz w:val="28"/>
          <w:szCs w:val="28"/>
        </w:rPr>
        <w:t xml:space="preserve">Incidence </w:t>
      </w:r>
      <w:r w:rsidR="00EB51ED" w:rsidRPr="003C692E">
        <w:rPr>
          <w:rFonts w:ascii="Times New Roman" w:hAnsi="Times New Roman" w:cs="Times New Roman"/>
          <w:b/>
          <w:bCs/>
          <w:i/>
          <w:iCs/>
          <w:sz w:val="28"/>
          <w:szCs w:val="28"/>
        </w:rPr>
        <w:t>of Tuberculosis</w:t>
      </w:r>
      <w:r w:rsidRPr="003C692E">
        <w:rPr>
          <w:rFonts w:ascii="Times New Roman" w:hAnsi="Times New Roman" w:cs="Times New Roman"/>
          <w:b/>
          <w:bCs/>
          <w:i/>
          <w:iCs/>
          <w:sz w:val="28"/>
          <w:szCs w:val="28"/>
        </w:rPr>
        <w:t>, Health expenditure and Health</w:t>
      </w:r>
      <w:r w:rsidR="001A01F9" w:rsidRPr="003C692E">
        <w:rPr>
          <w:rFonts w:ascii="Times New Roman" w:hAnsi="Times New Roman" w:cs="Times New Roman"/>
          <w:b/>
          <w:bCs/>
          <w:i/>
          <w:iCs/>
          <w:sz w:val="28"/>
          <w:szCs w:val="28"/>
        </w:rPr>
        <w:t xml:space="preserve"> Outcomes</w:t>
      </w:r>
      <w:r w:rsidRPr="003C692E">
        <w:rPr>
          <w:rFonts w:ascii="Times New Roman" w:hAnsi="Times New Roman" w:cs="Times New Roman"/>
          <w:b/>
          <w:bCs/>
          <w:i/>
          <w:iCs/>
          <w:sz w:val="28"/>
          <w:szCs w:val="28"/>
        </w:rPr>
        <w:t xml:space="preserve"> among SAARC Countries, Panel Data Analysis</w:t>
      </w:r>
    </w:p>
    <w:p w14:paraId="255BAFBE" w14:textId="77777777" w:rsidR="00FF0B2C" w:rsidRPr="003C692E" w:rsidRDefault="00FF0B2C" w:rsidP="003C1E4A">
      <w:pPr>
        <w:ind w:left="-144" w:right="-44"/>
        <w:jc w:val="both"/>
        <w:rPr>
          <w:rFonts w:ascii="Times New Roman" w:hAnsi="Times New Roman" w:cs="Times New Roman"/>
          <w:b/>
          <w:bCs/>
          <w:i/>
          <w:iCs/>
          <w:sz w:val="28"/>
          <w:szCs w:val="28"/>
        </w:rPr>
      </w:pPr>
    </w:p>
    <w:p w14:paraId="1C2A8179" w14:textId="7B0E8ADB" w:rsidR="00A011F7" w:rsidRPr="00FF0B2C" w:rsidRDefault="00A011F7" w:rsidP="003C1E4A">
      <w:pPr>
        <w:jc w:val="both"/>
        <w:rPr>
          <w:rFonts w:ascii="Times New Roman" w:hAnsi="Times New Roman" w:cs="Times New Roman"/>
          <w:b/>
          <w:bCs/>
          <w:sz w:val="28"/>
          <w:szCs w:val="28"/>
        </w:rPr>
      </w:pPr>
      <w:r w:rsidRPr="00FF0B2C">
        <w:rPr>
          <w:rFonts w:ascii="Times New Roman" w:hAnsi="Times New Roman" w:cs="Times New Roman"/>
          <w:b/>
          <w:bCs/>
          <w:sz w:val="28"/>
          <w:szCs w:val="28"/>
        </w:rPr>
        <w:t>Aim</w:t>
      </w:r>
    </w:p>
    <w:p w14:paraId="0F003991" w14:textId="5649976C" w:rsidR="00A011F7" w:rsidRPr="00390B3D" w:rsidRDefault="00A221FD" w:rsidP="003C1E4A">
      <w:pPr>
        <w:jc w:val="both"/>
        <w:rPr>
          <w:rFonts w:ascii="Times New Roman" w:hAnsi="Times New Roman" w:cs="Times New Roman"/>
        </w:rPr>
      </w:pPr>
      <w:r>
        <w:rPr>
          <w:rFonts w:ascii="Times New Roman" w:hAnsi="Times New Roman" w:cs="Times New Roman"/>
        </w:rPr>
        <w:t xml:space="preserve">                          </w:t>
      </w:r>
      <w:r w:rsidR="00A011F7" w:rsidRPr="00390B3D">
        <w:rPr>
          <w:rFonts w:ascii="Times New Roman" w:hAnsi="Times New Roman" w:cs="Times New Roman"/>
        </w:rPr>
        <w:t>The aim of this study to explore and compare the</w:t>
      </w:r>
      <w:r w:rsidR="00203D2E" w:rsidRPr="00390B3D">
        <w:rPr>
          <w:rFonts w:ascii="Times New Roman" w:hAnsi="Times New Roman" w:cs="Times New Roman"/>
        </w:rPr>
        <w:t xml:space="preserve"> tuberculosis trends, </w:t>
      </w:r>
      <w:r w:rsidR="00A011F7" w:rsidRPr="00390B3D">
        <w:rPr>
          <w:rFonts w:ascii="Times New Roman" w:hAnsi="Times New Roman" w:cs="Times New Roman"/>
        </w:rPr>
        <w:t>health expenditure</w:t>
      </w:r>
      <w:r w:rsidR="00203D2E" w:rsidRPr="00390B3D">
        <w:rPr>
          <w:rFonts w:ascii="Times New Roman" w:hAnsi="Times New Roman" w:cs="Times New Roman"/>
        </w:rPr>
        <w:t xml:space="preserve"> and </w:t>
      </w:r>
      <w:r w:rsidR="0043756C" w:rsidRPr="00390B3D">
        <w:rPr>
          <w:rFonts w:ascii="Times New Roman" w:hAnsi="Times New Roman" w:cs="Times New Roman"/>
        </w:rPr>
        <w:t>infrastructure among</w:t>
      </w:r>
      <w:r w:rsidR="00A011F7" w:rsidRPr="00390B3D">
        <w:rPr>
          <w:rFonts w:ascii="Times New Roman" w:hAnsi="Times New Roman" w:cs="Times New Roman"/>
        </w:rPr>
        <w:t xml:space="preserve"> SAARC </w:t>
      </w:r>
      <w:r w:rsidR="001A01F9" w:rsidRPr="00390B3D">
        <w:rPr>
          <w:rFonts w:ascii="Times New Roman" w:hAnsi="Times New Roman" w:cs="Times New Roman"/>
        </w:rPr>
        <w:t>Countries (Pakistan, Bhutan, India, Sri Lanka, Nepal, Bangladesh, Maldives)</w:t>
      </w:r>
      <w:r w:rsidR="00203D2E" w:rsidRPr="00390B3D">
        <w:rPr>
          <w:rFonts w:ascii="Times New Roman" w:hAnsi="Times New Roman" w:cs="Times New Roman"/>
        </w:rPr>
        <w:t xml:space="preserve"> from 2005 to 2015 </w:t>
      </w:r>
      <w:r w:rsidR="001A01F9" w:rsidRPr="00390B3D">
        <w:rPr>
          <w:rFonts w:ascii="Times New Roman" w:hAnsi="Times New Roman" w:cs="Times New Roman"/>
        </w:rPr>
        <w:t>by using</w:t>
      </w:r>
      <w:r w:rsidR="00C533DC" w:rsidRPr="00390B3D">
        <w:rPr>
          <w:rFonts w:ascii="Times New Roman" w:hAnsi="Times New Roman" w:cs="Times New Roman"/>
        </w:rPr>
        <w:t xml:space="preserve"> </w:t>
      </w:r>
      <w:r w:rsidR="00203D2E" w:rsidRPr="00390B3D">
        <w:rPr>
          <w:rFonts w:ascii="Times New Roman" w:hAnsi="Times New Roman" w:cs="Times New Roman"/>
        </w:rPr>
        <w:t>indictors of health</w:t>
      </w:r>
      <w:r w:rsidR="00C533DC" w:rsidRPr="00390B3D">
        <w:rPr>
          <w:rFonts w:ascii="Times New Roman" w:hAnsi="Times New Roman" w:cs="Times New Roman"/>
        </w:rPr>
        <w:t xml:space="preserve"> status and </w:t>
      </w:r>
      <w:r w:rsidR="00203D2E" w:rsidRPr="00390B3D">
        <w:rPr>
          <w:rFonts w:ascii="Times New Roman" w:hAnsi="Times New Roman" w:cs="Times New Roman"/>
        </w:rPr>
        <w:t>socio-economic development.</w:t>
      </w:r>
    </w:p>
    <w:p w14:paraId="68F78905" w14:textId="77777777" w:rsidR="00BA26D8" w:rsidRDefault="00BA26D8" w:rsidP="003C1E4A">
      <w:pPr>
        <w:jc w:val="both"/>
        <w:rPr>
          <w:rFonts w:ascii="Times New Roman" w:hAnsi="Times New Roman" w:cs="Times New Roman"/>
          <w:b/>
          <w:bCs/>
          <w:sz w:val="28"/>
          <w:szCs w:val="28"/>
        </w:rPr>
      </w:pPr>
    </w:p>
    <w:p w14:paraId="7D473FD2" w14:textId="6A44B598" w:rsidR="00B12523" w:rsidRPr="00FF0B2C" w:rsidRDefault="00B12523" w:rsidP="003C1E4A">
      <w:pPr>
        <w:jc w:val="both"/>
        <w:rPr>
          <w:rFonts w:ascii="Times New Roman" w:hAnsi="Times New Roman" w:cs="Times New Roman"/>
          <w:b/>
          <w:bCs/>
          <w:sz w:val="28"/>
          <w:szCs w:val="28"/>
        </w:rPr>
      </w:pPr>
      <w:r w:rsidRPr="00FF0B2C">
        <w:rPr>
          <w:rFonts w:ascii="Times New Roman" w:hAnsi="Times New Roman" w:cs="Times New Roman"/>
          <w:b/>
          <w:bCs/>
          <w:sz w:val="28"/>
          <w:szCs w:val="28"/>
        </w:rPr>
        <w:t>Methodology</w:t>
      </w:r>
    </w:p>
    <w:p w14:paraId="6720359D" w14:textId="67A32FAF" w:rsidR="004C5DFC" w:rsidRPr="00390B3D" w:rsidRDefault="00BA26D8" w:rsidP="003C1E4A">
      <w:pPr>
        <w:jc w:val="both"/>
        <w:rPr>
          <w:rFonts w:ascii="Times New Roman" w:hAnsi="Times New Roman" w:cs="Times New Roman"/>
        </w:rPr>
      </w:pPr>
      <w:r>
        <w:rPr>
          <w:rFonts w:ascii="Times New Roman" w:hAnsi="Times New Roman" w:cs="Times New Roman"/>
        </w:rPr>
        <w:t xml:space="preserve">        </w:t>
      </w:r>
      <w:r w:rsidR="00A221FD">
        <w:rPr>
          <w:rFonts w:ascii="Times New Roman" w:hAnsi="Times New Roman" w:cs="Times New Roman"/>
        </w:rPr>
        <w:t xml:space="preserve">            </w:t>
      </w:r>
      <w:r w:rsidR="002E0FF1" w:rsidRPr="00390B3D">
        <w:rPr>
          <w:rFonts w:ascii="Times New Roman" w:hAnsi="Times New Roman" w:cs="Times New Roman"/>
        </w:rPr>
        <w:t xml:space="preserve">Data on countries population size and other indicators were collected from the World development indicators from 2005 to 2015 </w:t>
      </w:r>
      <w:r w:rsidR="00606981" w:rsidRPr="00390B3D">
        <w:rPr>
          <w:rFonts w:ascii="Times New Roman" w:hAnsi="Times New Roman" w:cs="Times New Roman"/>
        </w:rPr>
        <w:t>of SAARC</w:t>
      </w:r>
      <w:r w:rsidR="002E0FF1" w:rsidRPr="00390B3D">
        <w:rPr>
          <w:rFonts w:ascii="Times New Roman" w:hAnsi="Times New Roman" w:cs="Times New Roman"/>
        </w:rPr>
        <w:t xml:space="preserve"> </w:t>
      </w:r>
      <w:r w:rsidR="00606981" w:rsidRPr="00390B3D">
        <w:rPr>
          <w:rFonts w:ascii="Times New Roman" w:hAnsi="Times New Roman" w:cs="Times New Roman"/>
        </w:rPr>
        <w:t>countries</w:t>
      </w:r>
      <w:r w:rsidR="006F7D81" w:rsidRPr="00390B3D">
        <w:rPr>
          <w:rFonts w:ascii="Times New Roman" w:hAnsi="Times New Roman" w:cs="Times New Roman"/>
        </w:rPr>
        <w:t xml:space="preserve"> (World Bank Data)</w:t>
      </w:r>
      <w:r w:rsidR="00606981" w:rsidRPr="00390B3D">
        <w:rPr>
          <w:rFonts w:ascii="Times New Roman" w:hAnsi="Times New Roman" w:cs="Times New Roman"/>
        </w:rPr>
        <w:t>. The SAARC countries include Pakistan, Bhutan, India, Sri Lanka, Nepal, Bangladesh, Maldives, Afghanistan but Afghanistan were removed from analysis due to data inconsistency</w:t>
      </w:r>
      <w:r w:rsidR="00C72B1A">
        <w:rPr>
          <w:rFonts w:ascii="Times New Roman" w:hAnsi="Times New Roman" w:cs="Times New Roman"/>
        </w:rPr>
        <w:t>, missing data and measurement error</w:t>
      </w:r>
      <w:r w:rsidR="00606981" w:rsidRPr="00390B3D">
        <w:rPr>
          <w:rFonts w:ascii="Times New Roman" w:hAnsi="Times New Roman" w:cs="Times New Roman"/>
        </w:rPr>
        <w:t>.</w:t>
      </w:r>
      <w:r w:rsidR="006F7D81" w:rsidRPr="00390B3D">
        <w:rPr>
          <w:rFonts w:ascii="Times New Roman" w:hAnsi="Times New Roman" w:cs="Times New Roman"/>
        </w:rPr>
        <w:t xml:space="preserve"> The </w:t>
      </w:r>
      <w:r w:rsidR="00E84088" w:rsidRPr="00390B3D">
        <w:rPr>
          <w:rFonts w:ascii="Times New Roman" w:hAnsi="Times New Roman" w:cs="Times New Roman"/>
        </w:rPr>
        <w:t>data</w:t>
      </w:r>
      <w:r w:rsidR="00007C82" w:rsidRPr="00390B3D">
        <w:rPr>
          <w:rFonts w:ascii="Times New Roman" w:hAnsi="Times New Roman" w:cs="Times New Roman"/>
        </w:rPr>
        <w:t xml:space="preserve"> consists</w:t>
      </w:r>
      <w:r w:rsidR="006F7D81" w:rsidRPr="00390B3D">
        <w:rPr>
          <w:rFonts w:ascii="Times New Roman" w:hAnsi="Times New Roman" w:cs="Times New Roman"/>
        </w:rPr>
        <w:t xml:space="preserve"> of 14 variables</w:t>
      </w:r>
      <w:r w:rsidR="00007C82" w:rsidRPr="00390B3D">
        <w:rPr>
          <w:rFonts w:ascii="Times New Roman" w:hAnsi="Times New Roman" w:cs="Times New Roman"/>
        </w:rPr>
        <w:t xml:space="preserve"> in which 10 are independent variables and 4 are dependent variables, description of these variables are given </w:t>
      </w:r>
      <w:r w:rsidR="00237922" w:rsidRPr="00390B3D">
        <w:rPr>
          <w:rFonts w:ascii="Times New Roman" w:hAnsi="Times New Roman" w:cs="Times New Roman"/>
        </w:rPr>
        <w:t>below: -</w:t>
      </w:r>
    </w:p>
    <w:tbl>
      <w:tblPr>
        <w:tblW w:w="8920" w:type="dxa"/>
        <w:tblLook w:val="04A0" w:firstRow="1" w:lastRow="0" w:firstColumn="1" w:lastColumn="0" w:noHBand="0" w:noVBand="1"/>
      </w:tblPr>
      <w:tblGrid>
        <w:gridCol w:w="8920"/>
      </w:tblGrid>
      <w:tr w:rsidR="00237922" w:rsidRPr="00390B3D" w14:paraId="5EA70BEE" w14:textId="77777777" w:rsidTr="00237922">
        <w:trPr>
          <w:trHeight w:val="288"/>
        </w:trPr>
        <w:tc>
          <w:tcPr>
            <w:tcW w:w="8920" w:type="dxa"/>
            <w:tcBorders>
              <w:top w:val="nil"/>
              <w:left w:val="nil"/>
              <w:bottom w:val="nil"/>
              <w:right w:val="nil"/>
            </w:tcBorders>
            <w:shd w:val="clear" w:color="auto" w:fill="auto"/>
            <w:noWrap/>
            <w:vAlign w:val="bottom"/>
            <w:hideMark/>
          </w:tcPr>
          <w:p w14:paraId="1358D155" w14:textId="77777777"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GDP per capita, PPP (constant 2021 international $)</w:t>
            </w:r>
            <w:r w:rsidR="00F34680" w:rsidRPr="00390B3D">
              <w:rPr>
                <w:rFonts w:ascii="Times New Roman" w:hAnsi="Times New Roman" w:cs="Times New Roman"/>
              </w:rPr>
              <w:t xml:space="preserve"> </w:t>
            </w:r>
            <w:r w:rsidR="00566A20" w:rsidRPr="00390B3D">
              <w:rPr>
                <w:rFonts w:ascii="Times New Roman" w:hAnsi="Times New Roman" w:cs="Times New Roman"/>
              </w:rPr>
              <w:t>= (</w:t>
            </w:r>
            <w:r w:rsidR="00755365" w:rsidRPr="00390B3D">
              <w:rPr>
                <w:rFonts w:ascii="Times New Roman" w:hAnsi="Times New Roman" w:cs="Times New Roman"/>
              </w:rPr>
              <w:t xml:space="preserve">Its GDP divided by midyear population, adjusted for purchasing power parity, why this </w:t>
            </w:r>
            <w:r w:rsidR="00755365" w:rsidRPr="00390B3D">
              <w:rPr>
                <w:rFonts w:ascii="Times New Roman" w:hAnsi="Times New Roman" w:cs="Times New Roman"/>
              </w:rPr>
              <w:sym w:font="Wingdings" w:char="F0E0"/>
            </w:r>
            <w:r w:rsidR="00755365" w:rsidRPr="00390B3D">
              <w:rPr>
                <w:rFonts w:ascii="Times New Roman" w:hAnsi="Times New Roman" w:cs="Times New Roman"/>
                <w:i/>
                <w:iCs/>
              </w:rPr>
              <w:t>its shows average income of the country citizens considering cost and inflation</w:t>
            </w:r>
            <w:r w:rsidR="002100E6" w:rsidRPr="00390B3D">
              <w:rPr>
                <w:rFonts w:ascii="Times New Roman" w:hAnsi="Times New Roman" w:cs="Times New Roman"/>
                <w:i/>
                <w:iCs/>
              </w:rPr>
              <w:t>)</w:t>
            </w:r>
            <w:r w:rsidR="00EB7184" w:rsidRPr="00390B3D">
              <w:rPr>
                <w:rFonts w:ascii="Times New Roman" w:hAnsi="Times New Roman" w:cs="Times New Roman"/>
                <w:i/>
                <w:iCs/>
              </w:rPr>
              <w:t>.</w:t>
            </w:r>
          </w:p>
          <w:p w14:paraId="24579BDD" w14:textId="77777777" w:rsidR="002379A7" w:rsidRPr="00390B3D" w:rsidRDefault="002379A7" w:rsidP="003C1E4A">
            <w:pPr>
              <w:spacing w:after="0" w:line="240" w:lineRule="auto"/>
              <w:jc w:val="both"/>
              <w:rPr>
                <w:rFonts w:ascii="Times New Roman" w:hAnsi="Times New Roman" w:cs="Times New Roman"/>
              </w:rPr>
            </w:pPr>
          </w:p>
          <w:p w14:paraId="43E260C4" w14:textId="6B54C57D" w:rsidR="002379A7" w:rsidRPr="00390B3D" w:rsidRDefault="002379A7" w:rsidP="003C1E4A">
            <w:pPr>
              <w:pStyle w:val="ListParagraph"/>
              <w:spacing w:after="0" w:line="240" w:lineRule="auto"/>
              <w:jc w:val="both"/>
              <w:rPr>
                <w:rFonts w:ascii="Times New Roman" w:hAnsi="Times New Roman" w:cs="Times New Roman"/>
              </w:rPr>
            </w:pPr>
          </w:p>
        </w:tc>
      </w:tr>
      <w:tr w:rsidR="00237922" w:rsidRPr="00390B3D" w14:paraId="0896F2A6" w14:textId="77777777" w:rsidTr="00237922">
        <w:trPr>
          <w:trHeight w:val="288"/>
        </w:trPr>
        <w:tc>
          <w:tcPr>
            <w:tcW w:w="8920" w:type="dxa"/>
            <w:tcBorders>
              <w:top w:val="nil"/>
              <w:left w:val="nil"/>
              <w:bottom w:val="nil"/>
              <w:right w:val="nil"/>
            </w:tcBorders>
            <w:shd w:val="clear" w:color="auto" w:fill="auto"/>
            <w:noWrap/>
            <w:vAlign w:val="bottom"/>
            <w:hideMark/>
          </w:tcPr>
          <w:p w14:paraId="7E2B5A48" w14:textId="77777777"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Domestic general government health expenditure (% of GDP)</w:t>
            </w:r>
            <w:r w:rsidR="00F34680" w:rsidRPr="00390B3D">
              <w:rPr>
                <w:rFonts w:ascii="Times New Roman" w:hAnsi="Times New Roman" w:cs="Times New Roman"/>
              </w:rPr>
              <w:t xml:space="preserve"> </w:t>
            </w:r>
            <w:r w:rsidR="002100E6" w:rsidRPr="00390B3D">
              <w:rPr>
                <w:rFonts w:ascii="Times New Roman" w:hAnsi="Times New Roman" w:cs="Times New Roman"/>
              </w:rPr>
              <w:t>= (</w:t>
            </w:r>
            <w:r w:rsidR="00EB7184" w:rsidRPr="00390B3D">
              <w:rPr>
                <w:rFonts w:ascii="Times New Roman" w:hAnsi="Times New Roman" w:cs="Times New Roman"/>
              </w:rPr>
              <w:t>I</w:t>
            </w:r>
            <w:r w:rsidR="00495C76" w:rsidRPr="00390B3D">
              <w:rPr>
                <w:rFonts w:ascii="Times New Roman" w:hAnsi="Times New Roman" w:cs="Times New Roman"/>
              </w:rPr>
              <w:t>ts proportion of a country’s gross domestic product spent by the government on healthcare services.</w:t>
            </w:r>
            <w:r w:rsidR="003C09FB" w:rsidRPr="00390B3D">
              <w:rPr>
                <w:rFonts w:ascii="Times New Roman" w:hAnsi="Times New Roman" w:cs="Times New Roman"/>
              </w:rPr>
              <w:t xml:space="preserve"> </w:t>
            </w:r>
            <w:r w:rsidR="003C09FB" w:rsidRPr="00390B3D">
              <w:rPr>
                <w:rFonts w:ascii="Times New Roman" w:hAnsi="Times New Roman" w:cs="Times New Roman"/>
                <w:i/>
                <w:iCs/>
              </w:rPr>
              <w:sym w:font="Wingdings" w:char="F0E0"/>
            </w:r>
            <w:r w:rsidR="003C09FB" w:rsidRPr="00390B3D">
              <w:rPr>
                <w:rFonts w:ascii="Times New Roman" w:hAnsi="Times New Roman" w:cs="Times New Roman"/>
                <w:i/>
                <w:iCs/>
              </w:rPr>
              <w:t xml:space="preserve"> A</w:t>
            </w:r>
            <w:r w:rsidR="00495C76" w:rsidRPr="00390B3D">
              <w:rPr>
                <w:rFonts w:ascii="Times New Roman" w:hAnsi="Times New Roman" w:cs="Times New Roman"/>
                <w:i/>
                <w:iCs/>
              </w:rPr>
              <w:t xml:space="preserve">s it shows how much </w:t>
            </w:r>
            <w:r w:rsidR="00EB7184" w:rsidRPr="00390B3D">
              <w:rPr>
                <w:rFonts w:ascii="Times New Roman" w:hAnsi="Times New Roman" w:cs="Times New Roman"/>
                <w:i/>
                <w:iCs/>
              </w:rPr>
              <w:t>the government</w:t>
            </w:r>
            <w:r w:rsidR="00495C76" w:rsidRPr="00390B3D">
              <w:rPr>
                <w:rFonts w:ascii="Times New Roman" w:hAnsi="Times New Roman" w:cs="Times New Roman"/>
                <w:i/>
                <w:iCs/>
              </w:rPr>
              <w:t xml:space="preserve"> spent on health care service</w:t>
            </w:r>
            <w:r w:rsidR="002100E6" w:rsidRPr="00390B3D">
              <w:rPr>
                <w:rFonts w:ascii="Times New Roman" w:hAnsi="Times New Roman" w:cs="Times New Roman"/>
                <w:i/>
                <w:iCs/>
              </w:rPr>
              <w:t>)</w:t>
            </w:r>
          </w:p>
          <w:p w14:paraId="4DB6B954" w14:textId="77777777" w:rsidR="002379A7" w:rsidRPr="00390B3D" w:rsidRDefault="002379A7" w:rsidP="003C1E4A">
            <w:pPr>
              <w:spacing w:after="0" w:line="240" w:lineRule="auto"/>
              <w:jc w:val="both"/>
              <w:rPr>
                <w:rFonts w:ascii="Times New Roman" w:hAnsi="Times New Roman" w:cs="Times New Roman"/>
              </w:rPr>
            </w:pPr>
          </w:p>
          <w:p w14:paraId="4981834D" w14:textId="6D935637" w:rsidR="002379A7" w:rsidRPr="00390B3D" w:rsidRDefault="002379A7" w:rsidP="003C1E4A">
            <w:pPr>
              <w:pStyle w:val="ListParagraph"/>
              <w:spacing w:after="0" w:line="240" w:lineRule="auto"/>
              <w:jc w:val="both"/>
              <w:rPr>
                <w:rFonts w:ascii="Times New Roman" w:hAnsi="Times New Roman" w:cs="Times New Roman"/>
              </w:rPr>
            </w:pPr>
          </w:p>
        </w:tc>
      </w:tr>
      <w:tr w:rsidR="00237922" w:rsidRPr="00390B3D" w14:paraId="48BFF41B" w14:textId="77777777" w:rsidTr="00237922">
        <w:trPr>
          <w:trHeight w:val="288"/>
        </w:trPr>
        <w:tc>
          <w:tcPr>
            <w:tcW w:w="8920" w:type="dxa"/>
            <w:tcBorders>
              <w:top w:val="nil"/>
              <w:left w:val="nil"/>
              <w:bottom w:val="nil"/>
              <w:right w:val="nil"/>
            </w:tcBorders>
            <w:shd w:val="clear" w:color="auto" w:fill="auto"/>
            <w:noWrap/>
            <w:vAlign w:val="bottom"/>
            <w:hideMark/>
          </w:tcPr>
          <w:p w14:paraId="3410F1C2" w14:textId="0090A9B2"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Domestic private health expenditure (% of current health expenditure)</w:t>
            </w:r>
            <w:r w:rsidR="002100E6" w:rsidRPr="00390B3D">
              <w:rPr>
                <w:rFonts w:ascii="Times New Roman" w:hAnsi="Times New Roman" w:cs="Times New Roman"/>
              </w:rPr>
              <w:t xml:space="preserve"> = (</w:t>
            </w:r>
            <w:r w:rsidR="00EB7184" w:rsidRPr="00390B3D">
              <w:rPr>
                <w:rFonts w:ascii="Times New Roman" w:hAnsi="Times New Roman" w:cs="Times New Roman"/>
              </w:rPr>
              <w:t>I</w:t>
            </w:r>
            <w:r w:rsidR="00495C76" w:rsidRPr="00390B3D">
              <w:rPr>
                <w:rFonts w:ascii="Times New Roman" w:hAnsi="Times New Roman" w:cs="Times New Roman"/>
              </w:rPr>
              <w:t>t’s the share of total health expenditure that is funded by private entities, such as households, corporations, and non-profits</w:t>
            </w:r>
            <w:r w:rsidR="001E7EC2" w:rsidRPr="00390B3D">
              <w:rPr>
                <w:rFonts w:ascii="Times New Roman" w:hAnsi="Times New Roman" w:cs="Times New Roman"/>
              </w:rPr>
              <w:t>.</w:t>
            </w:r>
            <w:r w:rsidR="001E7EC2" w:rsidRPr="00390B3D">
              <w:rPr>
                <w:rFonts w:ascii="Times New Roman" w:hAnsi="Times New Roman" w:cs="Times New Roman"/>
                <w:i/>
                <w:iCs/>
              </w:rPr>
              <w:t xml:space="preserve"> </w:t>
            </w:r>
            <w:r w:rsidR="003C09FB" w:rsidRPr="00390B3D">
              <w:rPr>
                <w:rFonts w:ascii="Times New Roman" w:hAnsi="Times New Roman" w:cs="Times New Roman"/>
                <w:i/>
                <w:iCs/>
              </w:rPr>
              <w:sym w:font="Wingdings" w:char="F0E0"/>
            </w:r>
            <w:r w:rsidR="003C09FB" w:rsidRPr="00390B3D">
              <w:rPr>
                <w:rFonts w:ascii="Times New Roman" w:hAnsi="Times New Roman" w:cs="Times New Roman"/>
                <w:i/>
                <w:iCs/>
              </w:rPr>
              <w:t xml:space="preserve"> </w:t>
            </w:r>
            <w:r w:rsidR="00EB7184" w:rsidRPr="00390B3D">
              <w:rPr>
                <w:rFonts w:ascii="Times New Roman" w:hAnsi="Times New Roman" w:cs="Times New Roman"/>
                <w:i/>
                <w:iCs/>
              </w:rPr>
              <w:t>I</w:t>
            </w:r>
            <w:r w:rsidR="001E7EC2" w:rsidRPr="00390B3D">
              <w:rPr>
                <w:rFonts w:ascii="Times New Roman" w:hAnsi="Times New Roman" w:cs="Times New Roman"/>
                <w:i/>
                <w:iCs/>
              </w:rPr>
              <w:t xml:space="preserve">ts good clue that shows equitable access and balance between public and private roles in </w:t>
            </w:r>
            <w:r w:rsidR="002379A7" w:rsidRPr="00390B3D">
              <w:rPr>
                <w:rFonts w:ascii="Times New Roman" w:hAnsi="Times New Roman" w:cs="Times New Roman"/>
                <w:i/>
                <w:iCs/>
              </w:rPr>
              <w:t>healthcare.</w:t>
            </w:r>
          </w:p>
          <w:p w14:paraId="3E056293" w14:textId="77777777" w:rsidR="002379A7" w:rsidRPr="00390B3D" w:rsidRDefault="002379A7" w:rsidP="003C1E4A">
            <w:pPr>
              <w:spacing w:after="0" w:line="240" w:lineRule="auto"/>
              <w:jc w:val="both"/>
              <w:rPr>
                <w:rFonts w:ascii="Times New Roman" w:hAnsi="Times New Roman" w:cs="Times New Roman"/>
              </w:rPr>
            </w:pPr>
          </w:p>
          <w:p w14:paraId="21E77D55" w14:textId="3103C873" w:rsidR="002379A7" w:rsidRPr="00390B3D" w:rsidRDefault="002379A7" w:rsidP="003C1E4A">
            <w:pPr>
              <w:pStyle w:val="ListParagraph"/>
              <w:spacing w:after="0" w:line="240" w:lineRule="auto"/>
              <w:jc w:val="both"/>
              <w:rPr>
                <w:rFonts w:ascii="Times New Roman" w:hAnsi="Times New Roman" w:cs="Times New Roman"/>
              </w:rPr>
            </w:pPr>
          </w:p>
        </w:tc>
      </w:tr>
      <w:tr w:rsidR="00237922" w:rsidRPr="00390B3D" w14:paraId="52050F4A" w14:textId="77777777" w:rsidTr="00237922">
        <w:trPr>
          <w:trHeight w:val="288"/>
        </w:trPr>
        <w:tc>
          <w:tcPr>
            <w:tcW w:w="8920" w:type="dxa"/>
            <w:tcBorders>
              <w:top w:val="nil"/>
              <w:left w:val="nil"/>
              <w:bottom w:val="nil"/>
              <w:right w:val="nil"/>
            </w:tcBorders>
            <w:shd w:val="clear" w:color="auto" w:fill="auto"/>
            <w:noWrap/>
            <w:vAlign w:val="bottom"/>
            <w:hideMark/>
          </w:tcPr>
          <w:p w14:paraId="2610C6B8" w14:textId="77777777"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Out-of-pocket expenditure (% of current health expenditure)</w:t>
            </w:r>
            <w:r w:rsidR="002100E6" w:rsidRPr="00390B3D">
              <w:rPr>
                <w:rFonts w:ascii="Times New Roman" w:hAnsi="Times New Roman" w:cs="Times New Roman"/>
              </w:rPr>
              <w:t xml:space="preserve"> = (</w:t>
            </w:r>
            <w:r w:rsidR="00EB7184" w:rsidRPr="00390B3D">
              <w:rPr>
                <w:rFonts w:ascii="Times New Roman" w:hAnsi="Times New Roman" w:cs="Times New Roman"/>
              </w:rPr>
              <w:t>I</w:t>
            </w:r>
            <w:r w:rsidR="0009352D" w:rsidRPr="00390B3D">
              <w:rPr>
                <w:rFonts w:ascii="Times New Roman" w:hAnsi="Times New Roman" w:cs="Times New Roman"/>
              </w:rPr>
              <w:t>t’s the percentage of total healthcare costs paid directly by individuals at the time-of-service use.</w:t>
            </w:r>
            <w:r w:rsidR="0009352D" w:rsidRPr="00390B3D">
              <w:rPr>
                <w:rFonts w:ascii="Times New Roman" w:hAnsi="Times New Roman" w:cs="Times New Roman"/>
                <w:i/>
                <w:iCs/>
              </w:rPr>
              <w:t xml:space="preserve">  </w:t>
            </w:r>
            <w:r w:rsidR="003C09FB" w:rsidRPr="00390B3D">
              <w:rPr>
                <w:rFonts w:ascii="Times New Roman" w:hAnsi="Times New Roman" w:cs="Times New Roman"/>
                <w:i/>
                <w:iCs/>
              </w:rPr>
              <w:sym w:font="Wingdings" w:char="F0E0"/>
            </w:r>
            <w:r w:rsidR="003C09FB" w:rsidRPr="00390B3D">
              <w:rPr>
                <w:rFonts w:ascii="Times New Roman" w:hAnsi="Times New Roman" w:cs="Times New Roman"/>
                <w:i/>
                <w:iCs/>
              </w:rPr>
              <w:t xml:space="preserve"> A</w:t>
            </w:r>
            <w:r w:rsidR="0009352D" w:rsidRPr="00390B3D">
              <w:rPr>
                <w:rFonts w:ascii="Times New Roman" w:hAnsi="Times New Roman" w:cs="Times New Roman"/>
                <w:i/>
                <w:iCs/>
              </w:rPr>
              <w:t>s it represents the financial burden on individuals</w:t>
            </w:r>
            <w:r w:rsidR="002100E6" w:rsidRPr="00390B3D">
              <w:rPr>
                <w:rFonts w:ascii="Times New Roman" w:hAnsi="Times New Roman" w:cs="Times New Roman"/>
                <w:i/>
                <w:iCs/>
              </w:rPr>
              <w:t>)</w:t>
            </w:r>
            <w:r w:rsidR="00EB7184" w:rsidRPr="00390B3D">
              <w:rPr>
                <w:rFonts w:ascii="Times New Roman" w:hAnsi="Times New Roman" w:cs="Times New Roman"/>
                <w:i/>
                <w:iCs/>
              </w:rPr>
              <w:t>.</w:t>
            </w:r>
          </w:p>
          <w:p w14:paraId="6F2B9441" w14:textId="77777777" w:rsidR="002379A7" w:rsidRPr="00390B3D" w:rsidRDefault="002379A7" w:rsidP="003C1E4A">
            <w:pPr>
              <w:spacing w:after="0" w:line="240" w:lineRule="auto"/>
              <w:jc w:val="both"/>
              <w:rPr>
                <w:rFonts w:ascii="Times New Roman" w:hAnsi="Times New Roman" w:cs="Times New Roman"/>
              </w:rPr>
            </w:pPr>
          </w:p>
          <w:p w14:paraId="07047B91" w14:textId="241831E4" w:rsidR="002379A7" w:rsidRPr="00390B3D" w:rsidRDefault="002379A7" w:rsidP="003C1E4A">
            <w:pPr>
              <w:spacing w:after="0" w:line="240" w:lineRule="auto"/>
              <w:jc w:val="both"/>
              <w:rPr>
                <w:rFonts w:ascii="Times New Roman" w:hAnsi="Times New Roman" w:cs="Times New Roman"/>
              </w:rPr>
            </w:pPr>
          </w:p>
        </w:tc>
      </w:tr>
      <w:tr w:rsidR="00237922" w:rsidRPr="00390B3D" w14:paraId="5494B5B9" w14:textId="77777777" w:rsidTr="00237922">
        <w:trPr>
          <w:trHeight w:val="288"/>
        </w:trPr>
        <w:tc>
          <w:tcPr>
            <w:tcW w:w="8920" w:type="dxa"/>
            <w:tcBorders>
              <w:top w:val="nil"/>
              <w:left w:val="nil"/>
              <w:bottom w:val="nil"/>
              <w:right w:val="nil"/>
            </w:tcBorders>
            <w:shd w:val="clear" w:color="auto" w:fill="auto"/>
            <w:noWrap/>
            <w:vAlign w:val="bottom"/>
            <w:hideMark/>
          </w:tcPr>
          <w:p w14:paraId="06EA74C9" w14:textId="77777777"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Hospital beds (per 1,000 people)</w:t>
            </w:r>
            <w:r w:rsidR="002100E6" w:rsidRPr="00390B3D">
              <w:rPr>
                <w:rFonts w:ascii="Times New Roman" w:hAnsi="Times New Roman" w:cs="Times New Roman"/>
              </w:rPr>
              <w:t xml:space="preserve"> = (</w:t>
            </w:r>
            <w:r w:rsidR="0009352D" w:rsidRPr="00390B3D">
              <w:rPr>
                <w:rFonts w:ascii="Times New Roman" w:hAnsi="Times New Roman" w:cs="Times New Roman"/>
              </w:rPr>
              <w:t>It’s the number of hospital beds available per 1,000 individuals.</w:t>
            </w:r>
            <w:r w:rsidR="0009352D" w:rsidRPr="00390B3D">
              <w:rPr>
                <w:rFonts w:ascii="Times New Roman" w:hAnsi="Times New Roman" w:cs="Times New Roman"/>
                <w:i/>
                <w:iCs/>
              </w:rPr>
              <w:t xml:space="preserve"> </w:t>
            </w:r>
            <w:r w:rsidR="003C09FB" w:rsidRPr="00390B3D">
              <w:rPr>
                <w:rFonts w:ascii="Times New Roman" w:hAnsi="Times New Roman" w:cs="Times New Roman"/>
                <w:i/>
                <w:iCs/>
              </w:rPr>
              <w:sym w:font="Wingdings" w:char="F0E0"/>
            </w:r>
            <w:r w:rsidR="003C09FB" w:rsidRPr="00390B3D">
              <w:rPr>
                <w:rFonts w:ascii="Times New Roman" w:hAnsi="Times New Roman" w:cs="Times New Roman"/>
                <w:i/>
                <w:iCs/>
              </w:rPr>
              <w:t xml:space="preserve"> </w:t>
            </w:r>
            <w:r w:rsidR="00265F0E" w:rsidRPr="00390B3D">
              <w:rPr>
                <w:rFonts w:ascii="Times New Roman" w:hAnsi="Times New Roman" w:cs="Times New Roman"/>
                <w:i/>
                <w:iCs/>
              </w:rPr>
              <w:t>measure of health system capacity</w:t>
            </w:r>
            <w:r w:rsidR="002100E6" w:rsidRPr="00390B3D">
              <w:rPr>
                <w:rFonts w:ascii="Times New Roman" w:hAnsi="Times New Roman" w:cs="Times New Roman"/>
                <w:i/>
                <w:iCs/>
              </w:rPr>
              <w:t>)</w:t>
            </w:r>
            <w:r w:rsidR="00265F0E" w:rsidRPr="00390B3D">
              <w:rPr>
                <w:rFonts w:ascii="Times New Roman" w:hAnsi="Times New Roman" w:cs="Times New Roman"/>
                <w:i/>
                <w:iCs/>
              </w:rPr>
              <w:t>.</w:t>
            </w:r>
          </w:p>
          <w:p w14:paraId="63D6472C" w14:textId="77777777" w:rsidR="002379A7" w:rsidRPr="00390B3D" w:rsidRDefault="002379A7" w:rsidP="003C1E4A">
            <w:pPr>
              <w:spacing w:after="0" w:line="240" w:lineRule="auto"/>
              <w:jc w:val="both"/>
              <w:rPr>
                <w:rFonts w:ascii="Times New Roman" w:hAnsi="Times New Roman" w:cs="Times New Roman"/>
              </w:rPr>
            </w:pPr>
          </w:p>
          <w:p w14:paraId="27286AC4" w14:textId="5B17E3AF" w:rsidR="002379A7" w:rsidRPr="00390B3D" w:rsidRDefault="002379A7" w:rsidP="003C1E4A">
            <w:pPr>
              <w:spacing w:after="0" w:line="240" w:lineRule="auto"/>
              <w:jc w:val="both"/>
              <w:rPr>
                <w:rFonts w:ascii="Times New Roman" w:hAnsi="Times New Roman" w:cs="Times New Roman"/>
              </w:rPr>
            </w:pPr>
          </w:p>
        </w:tc>
      </w:tr>
      <w:tr w:rsidR="00237922" w:rsidRPr="00390B3D" w14:paraId="3B602946" w14:textId="77777777" w:rsidTr="00237922">
        <w:trPr>
          <w:trHeight w:val="288"/>
        </w:trPr>
        <w:tc>
          <w:tcPr>
            <w:tcW w:w="8920" w:type="dxa"/>
            <w:tcBorders>
              <w:top w:val="nil"/>
              <w:left w:val="nil"/>
              <w:bottom w:val="nil"/>
              <w:right w:val="nil"/>
            </w:tcBorders>
            <w:shd w:val="clear" w:color="auto" w:fill="auto"/>
            <w:noWrap/>
            <w:vAlign w:val="bottom"/>
            <w:hideMark/>
          </w:tcPr>
          <w:p w14:paraId="3F48A492" w14:textId="77777777"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Physicians (per 1,000 people)</w:t>
            </w:r>
            <w:r w:rsidR="002100E6" w:rsidRPr="00390B3D">
              <w:rPr>
                <w:rFonts w:ascii="Times New Roman" w:hAnsi="Times New Roman" w:cs="Times New Roman"/>
              </w:rPr>
              <w:t xml:space="preserve"> = (</w:t>
            </w:r>
            <w:r w:rsidR="00EB7184" w:rsidRPr="00390B3D">
              <w:rPr>
                <w:rFonts w:ascii="Times New Roman" w:hAnsi="Times New Roman" w:cs="Times New Roman"/>
              </w:rPr>
              <w:t>It</w:t>
            </w:r>
            <w:r w:rsidR="0009352D" w:rsidRPr="00390B3D">
              <w:rPr>
                <w:rFonts w:ascii="Times New Roman" w:hAnsi="Times New Roman" w:cs="Times New Roman"/>
              </w:rPr>
              <w:t xml:space="preserve">s number of medical </w:t>
            </w:r>
            <w:r w:rsidR="00265F0E" w:rsidRPr="00390B3D">
              <w:rPr>
                <w:rFonts w:ascii="Times New Roman" w:hAnsi="Times New Roman" w:cs="Times New Roman"/>
              </w:rPr>
              <w:t>doctors,</w:t>
            </w:r>
            <w:r w:rsidR="0009352D" w:rsidRPr="00390B3D">
              <w:rPr>
                <w:rFonts w:ascii="Times New Roman" w:hAnsi="Times New Roman" w:cs="Times New Roman"/>
              </w:rPr>
              <w:t xml:space="preserve"> gp and specialists per 1,000 population.</w:t>
            </w:r>
            <w:r w:rsidR="0009352D" w:rsidRPr="00390B3D">
              <w:rPr>
                <w:rFonts w:ascii="Times New Roman" w:hAnsi="Times New Roman" w:cs="Times New Roman"/>
                <w:i/>
                <w:iCs/>
              </w:rPr>
              <w:t xml:space="preserve"> </w:t>
            </w:r>
            <w:r w:rsidR="003C09FB" w:rsidRPr="00390B3D">
              <w:rPr>
                <w:rFonts w:ascii="Times New Roman" w:hAnsi="Times New Roman" w:cs="Times New Roman"/>
                <w:i/>
                <w:iCs/>
              </w:rPr>
              <w:sym w:font="Wingdings" w:char="F0E0"/>
            </w:r>
            <w:r w:rsidR="0009352D" w:rsidRPr="00390B3D">
              <w:rPr>
                <w:rFonts w:ascii="Times New Roman" w:hAnsi="Times New Roman" w:cs="Times New Roman"/>
                <w:i/>
                <w:iCs/>
              </w:rPr>
              <w:t xml:space="preserve"> </w:t>
            </w:r>
            <w:r w:rsidR="00265F0E" w:rsidRPr="00390B3D">
              <w:rPr>
                <w:rFonts w:ascii="Times New Roman" w:hAnsi="Times New Roman" w:cs="Times New Roman"/>
                <w:i/>
                <w:iCs/>
              </w:rPr>
              <w:t>It indicates the availability of healthcare professionals</w:t>
            </w:r>
            <w:r w:rsidR="002100E6" w:rsidRPr="00390B3D">
              <w:rPr>
                <w:rFonts w:ascii="Times New Roman" w:hAnsi="Times New Roman" w:cs="Times New Roman"/>
                <w:i/>
                <w:iCs/>
              </w:rPr>
              <w:t>)</w:t>
            </w:r>
            <w:r w:rsidR="00265F0E" w:rsidRPr="00390B3D">
              <w:rPr>
                <w:rFonts w:ascii="Times New Roman" w:hAnsi="Times New Roman" w:cs="Times New Roman"/>
                <w:i/>
                <w:iCs/>
              </w:rPr>
              <w:t>.</w:t>
            </w:r>
          </w:p>
          <w:p w14:paraId="78E7F0DB" w14:textId="77777777" w:rsidR="002379A7" w:rsidRPr="00390B3D" w:rsidRDefault="002379A7" w:rsidP="003C1E4A">
            <w:pPr>
              <w:spacing w:after="0" w:line="240" w:lineRule="auto"/>
              <w:jc w:val="both"/>
              <w:rPr>
                <w:rFonts w:ascii="Times New Roman" w:hAnsi="Times New Roman" w:cs="Times New Roman"/>
              </w:rPr>
            </w:pPr>
          </w:p>
          <w:p w14:paraId="680C4FD9" w14:textId="7F56A6AB" w:rsidR="002379A7" w:rsidRPr="00390B3D" w:rsidRDefault="002379A7" w:rsidP="003C1E4A">
            <w:pPr>
              <w:spacing w:after="0" w:line="240" w:lineRule="auto"/>
              <w:jc w:val="both"/>
              <w:rPr>
                <w:rFonts w:ascii="Times New Roman" w:hAnsi="Times New Roman" w:cs="Times New Roman"/>
              </w:rPr>
            </w:pPr>
          </w:p>
        </w:tc>
      </w:tr>
      <w:tr w:rsidR="00237922" w:rsidRPr="00390B3D" w14:paraId="1D46B47B" w14:textId="77777777" w:rsidTr="00237922">
        <w:trPr>
          <w:trHeight w:val="288"/>
        </w:trPr>
        <w:tc>
          <w:tcPr>
            <w:tcW w:w="8920" w:type="dxa"/>
            <w:tcBorders>
              <w:top w:val="nil"/>
              <w:left w:val="nil"/>
              <w:bottom w:val="nil"/>
              <w:right w:val="nil"/>
            </w:tcBorders>
            <w:shd w:val="clear" w:color="auto" w:fill="auto"/>
            <w:noWrap/>
            <w:vAlign w:val="bottom"/>
            <w:hideMark/>
          </w:tcPr>
          <w:p w14:paraId="752EFDC1" w14:textId="240BD055"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People using at least basic sanitation services (% of population)</w:t>
            </w:r>
            <w:r w:rsidR="002100E6" w:rsidRPr="00390B3D">
              <w:rPr>
                <w:rFonts w:ascii="Times New Roman" w:hAnsi="Times New Roman" w:cs="Times New Roman"/>
              </w:rPr>
              <w:t xml:space="preserve"> = (</w:t>
            </w:r>
            <w:r w:rsidR="00EB7184" w:rsidRPr="00390B3D">
              <w:rPr>
                <w:rFonts w:ascii="Times New Roman" w:hAnsi="Times New Roman" w:cs="Times New Roman"/>
              </w:rPr>
              <w:t>T</w:t>
            </w:r>
            <w:r w:rsidR="00FD1257" w:rsidRPr="00390B3D">
              <w:rPr>
                <w:rFonts w:ascii="Times New Roman" w:hAnsi="Times New Roman" w:cs="Times New Roman"/>
              </w:rPr>
              <w:t>he</w:t>
            </w:r>
            <w:r w:rsidR="00F917ED" w:rsidRPr="00390B3D">
              <w:rPr>
                <w:rFonts w:ascii="Times New Roman" w:hAnsi="Times New Roman" w:cs="Times New Roman"/>
              </w:rPr>
              <w:t xml:space="preserve"> proportion of people using improved sanitation facilities not shared with other households.</w:t>
            </w:r>
            <w:r w:rsidR="003C09FB" w:rsidRPr="00390B3D">
              <w:rPr>
                <w:rFonts w:ascii="Times New Roman" w:hAnsi="Times New Roman" w:cs="Times New Roman"/>
                <w:i/>
                <w:iCs/>
              </w:rPr>
              <w:t xml:space="preserve"> </w:t>
            </w:r>
            <w:r w:rsidR="003C09FB" w:rsidRPr="00390B3D">
              <w:rPr>
                <w:rFonts w:ascii="Times New Roman" w:hAnsi="Times New Roman" w:cs="Times New Roman"/>
                <w:i/>
                <w:iCs/>
              </w:rPr>
              <w:sym w:font="Wingdings" w:char="F0E0"/>
            </w:r>
            <w:r w:rsidR="00566A20" w:rsidRPr="00390B3D">
              <w:rPr>
                <w:rFonts w:ascii="Times New Roman" w:hAnsi="Times New Roman" w:cs="Times New Roman"/>
                <w:i/>
                <w:iCs/>
              </w:rPr>
              <w:t>It’s</w:t>
            </w:r>
            <w:r w:rsidR="00FD1257" w:rsidRPr="00390B3D">
              <w:rPr>
                <w:rFonts w:ascii="Times New Roman" w:hAnsi="Times New Roman" w:cs="Times New Roman"/>
                <w:i/>
                <w:iCs/>
              </w:rPr>
              <w:t xml:space="preserve"> one of the major determinants of public health and hygiene</w:t>
            </w:r>
            <w:r w:rsidR="002100E6" w:rsidRPr="00390B3D">
              <w:rPr>
                <w:rFonts w:ascii="Times New Roman" w:hAnsi="Times New Roman" w:cs="Times New Roman"/>
                <w:i/>
                <w:iCs/>
              </w:rPr>
              <w:t>)</w:t>
            </w:r>
            <w:r w:rsidR="00FD1257" w:rsidRPr="00390B3D">
              <w:rPr>
                <w:rFonts w:ascii="Times New Roman" w:hAnsi="Times New Roman" w:cs="Times New Roman"/>
                <w:i/>
                <w:iCs/>
              </w:rPr>
              <w:t>.</w:t>
            </w:r>
          </w:p>
          <w:p w14:paraId="1480A6A0" w14:textId="77777777" w:rsidR="002379A7" w:rsidRPr="00390B3D" w:rsidRDefault="002379A7" w:rsidP="003C1E4A">
            <w:pPr>
              <w:spacing w:after="0" w:line="240" w:lineRule="auto"/>
              <w:jc w:val="both"/>
              <w:rPr>
                <w:rFonts w:ascii="Times New Roman" w:hAnsi="Times New Roman" w:cs="Times New Roman"/>
              </w:rPr>
            </w:pPr>
          </w:p>
          <w:p w14:paraId="731C3C6A" w14:textId="357C227F" w:rsidR="00506ECB" w:rsidRPr="00390B3D" w:rsidRDefault="00506ECB" w:rsidP="003C1E4A">
            <w:pPr>
              <w:pStyle w:val="ListParagraph"/>
              <w:spacing w:after="0" w:line="240" w:lineRule="auto"/>
              <w:jc w:val="both"/>
              <w:rPr>
                <w:rFonts w:ascii="Times New Roman" w:hAnsi="Times New Roman" w:cs="Times New Roman"/>
              </w:rPr>
            </w:pPr>
          </w:p>
        </w:tc>
      </w:tr>
      <w:tr w:rsidR="00237922" w:rsidRPr="00390B3D" w14:paraId="1447F15B" w14:textId="77777777" w:rsidTr="00237922">
        <w:trPr>
          <w:trHeight w:val="288"/>
        </w:trPr>
        <w:tc>
          <w:tcPr>
            <w:tcW w:w="8920" w:type="dxa"/>
            <w:tcBorders>
              <w:top w:val="nil"/>
              <w:left w:val="nil"/>
              <w:bottom w:val="nil"/>
              <w:right w:val="nil"/>
            </w:tcBorders>
            <w:shd w:val="clear" w:color="auto" w:fill="auto"/>
            <w:noWrap/>
            <w:vAlign w:val="bottom"/>
            <w:hideMark/>
          </w:tcPr>
          <w:p w14:paraId="7B02158C" w14:textId="77777777"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lastRenderedPageBreak/>
              <w:t>People using safely managed drinking water services (% of population)</w:t>
            </w:r>
            <w:r w:rsidR="002100E6" w:rsidRPr="00390B3D">
              <w:rPr>
                <w:rFonts w:ascii="Times New Roman" w:hAnsi="Times New Roman" w:cs="Times New Roman"/>
              </w:rPr>
              <w:t xml:space="preserve"> = (</w:t>
            </w:r>
            <w:r w:rsidR="00EB7184" w:rsidRPr="00390B3D">
              <w:rPr>
                <w:rFonts w:ascii="Times New Roman" w:hAnsi="Times New Roman" w:cs="Times New Roman"/>
              </w:rPr>
              <w:t>I</w:t>
            </w:r>
            <w:r w:rsidR="00282B7A" w:rsidRPr="00390B3D">
              <w:rPr>
                <w:rFonts w:ascii="Times New Roman" w:hAnsi="Times New Roman" w:cs="Times New Roman"/>
              </w:rPr>
              <w:t>t’s</w:t>
            </w:r>
            <w:r w:rsidR="00F917ED" w:rsidRPr="00390B3D">
              <w:rPr>
                <w:rFonts w:ascii="Times New Roman" w:hAnsi="Times New Roman" w:cs="Times New Roman"/>
              </w:rPr>
              <w:t xml:space="preserve"> the % of the population with access to clean drinking water that is available on premises, when needed, and free of contamination.</w:t>
            </w:r>
            <w:r w:rsidR="00F917ED" w:rsidRPr="00390B3D">
              <w:rPr>
                <w:rFonts w:ascii="Times New Roman" w:hAnsi="Times New Roman" w:cs="Times New Roman"/>
                <w:i/>
                <w:iCs/>
              </w:rPr>
              <w:t xml:space="preserve"> </w:t>
            </w:r>
            <w:r w:rsidR="003C09FB" w:rsidRPr="00390B3D">
              <w:rPr>
                <w:rFonts w:ascii="Times New Roman" w:hAnsi="Times New Roman" w:cs="Times New Roman"/>
                <w:i/>
                <w:iCs/>
              </w:rPr>
              <w:sym w:font="Wingdings" w:char="F0E0"/>
            </w:r>
            <w:r w:rsidR="00EB7184" w:rsidRPr="00390B3D">
              <w:rPr>
                <w:rFonts w:ascii="Times New Roman" w:hAnsi="Times New Roman" w:cs="Times New Roman"/>
                <w:i/>
                <w:iCs/>
              </w:rPr>
              <w:t xml:space="preserve"> </w:t>
            </w:r>
            <w:r w:rsidR="00FD1257" w:rsidRPr="00390B3D">
              <w:rPr>
                <w:rFonts w:ascii="Times New Roman" w:hAnsi="Times New Roman" w:cs="Times New Roman"/>
                <w:i/>
                <w:iCs/>
              </w:rPr>
              <w:t>it shows Access to clean water is crucial for preventing waterborne diseases.</w:t>
            </w:r>
            <w:r w:rsidR="002100E6" w:rsidRPr="00390B3D">
              <w:rPr>
                <w:rFonts w:ascii="Times New Roman" w:hAnsi="Times New Roman" w:cs="Times New Roman"/>
                <w:i/>
                <w:iCs/>
              </w:rPr>
              <w:t>)</w:t>
            </w:r>
          </w:p>
          <w:p w14:paraId="46AA55DA" w14:textId="77777777" w:rsidR="00CA6D68" w:rsidRPr="00390B3D" w:rsidRDefault="00CA6D68" w:rsidP="003C1E4A">
            <w:pPr>
              <w:spacing w:after="0" w:line="240" w:lineRule="auto"/>
              <w:jc w:val="both"/>
              <w:rPr>
                <w:rFonts w:ascii="Times New Roman" w:hAnsi="Times New Roman" w:cs="Times New Roman"/>
              </w:rPr>
            </w:pPr>
          </w:p>
          <w:p w14:paraId="3C86A3D5" w14:textId="5F83AC68" w:rsidR="002379A7" w:rsidRPr="00390B3D" w:rsidRDefault="002379A7" w:rsidP="003C1E4A">
            <w:pPr>
              <w:spacing w:after="0" w:line="240" w:lineRule="auto"/>
              <w:jc w:val="both"/>
              <w:rPr>
                <w:rFonts w:ascii="Times New Roman" w:hAnsi="Times New Roman" w:cs="Times New Roman"/>
              </w:rPr>
            </w:pPr>
          </w:p>
        </w:tc>
      </w:tr>
      <w:tr w:rsidR="00237922" w:rsidRPr="00390B3D" w14:paraId="3774F2B3" w14:textId="77777777" w:rsidTr="00237922">
        <w:trPr>
          <w:trHeight w:val="288"/>
        </w:trPr>
        <w:tc>
          <w:tcPr>
            <w:tcW w:w="8920" w:type="dxa"/>
            <w:tcBorders>
              <w:top w:val="nil"/>
              <w:left w:val="nil"/>
              <w:bottom w:val="nil"/>
              <w:right w:val="nil"/>
            </w:tcBorders>
            <w:shd w:val="clear" w:color="auto" w:fill="auto"/>
            <w:noWrap/>
            <w:vAlign w:val="bottom"/>
            <w:hideMark/>
          </w:tcPr>
          <w:p w14:paraId="668F7699" w14:textId="77777777" w:rsidR="00237922" w:rsidRPr="00390B3D" w:rsidRDefault="00237922" w:rsidP="003C1E4A">
            <w:pPr>
              <w:pStyle w:val="ListParagraph"/>
              <w:numPr>
                <w:ilvl w:val="0"/>
                <w:numId w:val="1"/>
              </w:numPr>
              <w:spacing w:after="0" w:line="240" w:lineRule="auto"/>
              <w:ind w:left="613"/>
              <w:jc w:val="both"/>
              <w:rPr>
                <w:rFonts w:ascii="Times New Roman" w:hAnsi="Times New Roman" w:cs="Times New Roman"/>
              </w:rPr>
            </w:pPr>
            <w:r w:rsidRPr="00390B3D">
              <w:rPr>
                <w:rFonts w:ascii="Times New Roman" w:hAnsi="Times New Roman" w:cs="Times New Roman"/>
              </w:rPr>
              <w:t>Mortality rate, infant (per 1,000 live births)</w:t>
            </w:r>
            <w:r w:rsidR="002100E6" w:rsidRPr="00390B3D">
              <w:rPr>
                <w:rFonts w:ascii="Times New Roman" w:hAnsi="Times New Roman" w:cs="Times New Roman"/>
              </w:rPr>
              <w:t xml:space="preserve"> = (</w:t>
            </w:r>
            <w:r w:rsidR="00EB7184" w:rsidRPr="00390B3D">
              <w:rPr>
                <w:rFonts w:ascii="Times New Roman" w:hAnsi="Times New Roman" w:cs="Times New Roman"/>
              </w:rPr>
              <w:t>I</w:t>
            </w:r>
            <w:r w:rsidR="00282B7A" w:rsidRPr="00390B3D">
              <w:rPr>
                <w:rFonts w:ascii="Times New Roman" w:hAnsi="Times New Roman" w:cs="Times New Roman"/>
              </w:rPr>
              <w:t>t shows the number of infants dying before reaching one year of age, per 1,000 live births.</w:t>
            </w:r>
            <w:r w:rsidR="00282B7A" w:rsidRPr="00390B3D">
              <w:rPr>
                <w:rFonts w:ascii="Times New Roman" w:hAnsi="Times New Roman" w:cs="Times New Roman"/>
                <w:i/>
                <w:iCs/>
              </w:rPr>
              <w:t xml:space="preserve"> </w:t>
            </w:r>
            <w:r w:rsidR="003C09FB" w:rsidRPr="00390B3D">
              <w:rPr>
                <w:rFonts w:ascii="Times New Roman" w:hAnsi="Times New Roman" w:cs="Times New Roman"/>
                <w:i/>
                <w:iCs/>
              </w:rPr>
              <w:sym w:font="Wingdings" w:char="F0E0"/>
            </w:r>
            <w:r w:rsidR="00282B7A" w:rsidRPr="00390B3D">
              <w:rPr>
                <w:rFonts w:ascii="Times New Roman" w:hAnsi="Times New Roman" w:cs="Times New Roman"/>
                <w:i/>
                <w:iCs/>
              </w:rPr>
              <w:t xml:space="preserve"> </w:t>
            </w:r>
            <w:r w:rsidR="00FD1257" w:rsidRPr="00390B3D">
              <w:rPr>
                <w:rFonts w:ascii="Times New Roman" w:hAnsi="Times New Roman" w:cs="Times New Roman"/>
                <w:i/>
                <w:iCs/>
              </w:rPr>
              <w:t xml:space="preserve">it </w:t>
            </w:r>
            <w:r w:rsidR="003C09FB" w:rsidRPr="00390B3D">
              <w:rPr>
                <w:rFonts w:ascii="Times New Roman" w:hAnsi="Times New Roman" w:cs="Times New Roman"/>
                <w:i/>
                <w:iCs/>
              </w:rPr>
              <w:t>represents</w:t>
            </w:r>
            <w:r w:rsidR="00FD1257" w:rsidRPr="00390B3D">
              <w:rPr>
                <w:rFonts w:ascii="Times New Roman" w:hAnsi="Times New Roman" w:cs="Times New Roman"/>
                <w:i/>
                <w:iCs/>
              </w:rPr>
              <w:t xml:space="preserve"> the population health and healthcare quality</w:t>
            </w:r>
            <w:r w:rsidR="002100E6" w:rsidRPr="00390B3D">
              <w:rPr>
                <w:rFonts w:ascii="Times New Roman" w:hAnsi="Times New Roman" w:cs="Times New Roman"/>
                <w:i/>
                <w:iCs/>
              </w:rPr>
              <w:t>)</w:t>
            </w:r>
            <w:r w:rsidR="00FD1257" w:rsidRPr="00390B3D">
              <w:rPr>
                <w:rFonts w:ascii="Times New Roman" w:hAnsi="Times New Roman" w:cs="Times New Roman"/>
                <w:i/>
                <w:iCs/>
              </w:rPr>
              <w:t>.</w:t>
            </w:r>
          </w:p>
          <w:p w14:paraId="71149DF7" w14:textId="77777777" w:rsidR="002379A7" w:rsidRPr="00390B3D" w:rsidRDefault="002379A7" w:rsidP="003C1E4A">
            <w:pPr>
              <w:spacing w:after="0" w:line="240" w:lineRule="auto"/>
              <w:jc w:val="both"/>
              <w:rPr>
                <w:rFonts w:ascii="Times New Roman" w:hAnsi="Times New Roman" w:cs="Times New Roman"/>
              </w:rPr>
            </w:pPr>
          </w:p>
          <w:p w14:paraId="2702F4C5" w14:textId="5F966FD6" w:rsidR="002379A7" w:rsidRPr="00390B3D" w:rsidRDefault="002379A7" w:rsidP="003C1E4A">
            <w:pPr>
              <w:spacing w:after="0" w:line="240" w:lineRule="auto"/>
              <w:jc w:val="both"/>
              <w:rPr>
                <w:rFonts w:ascii="Times New Roman" w:hAnsi="Times New Roman" w:cs="Times New Roman"/>
              </w:rPr>
            </w:pPr>
          </w:p>
        </w:tc>
      </w:tr>
      <w:tr w:rsidR="00237922" w:rsidRPr="00390B3D" w14:paraId="4779C3E9" w14:textId="77777777" w:rsidTr="00237922">
        <w:trPr>
          <w:trHeight w:val="288"/>
        </w:trPr>
        <w:tc>
          <w:tcPr>
            <w:tcW w:w="8920" w:type="dxa"/>
            <w:tcBorders>
              <w:top w:val="nil"/>
              <w:left w:val="nil"/>
              <w:bottom w:val="nil"/>
              <w:right w:val="nil"/>
            </w:tcBorders>
            <w:shd w:val="clear" w:color="auto" w:fill="auto"/>
            <w:noWrap/>
            <w:vAlign w:val="bottom"/>
            <w:hideMark/>
          </w:tcPr>
          <w:p w14:paraId="1AA5CC4E" w14:textId="77777777"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Life expectancy at birth, total (years)</w:t>
            </w:r>
            <w:r w:rsidR="002100E6" w:rsidRPr="00390B3D">
              <w:rPr>
                <w:rFonts w:ascii="Times New Roman" w:hAnsi="Times New Roman" w:cs="Times New Roman"/>
              </w:rPr>
              <w:t xml:space="preserve"> = (</w:t>
            </w:r>
            <w:r w:rsidR="003C09FB" w:rsidRPr="00390B3D">
              <w:rPr>
                <w:rFonts w:ascii="Times New Roman" w:hAnsi="Times New Roman" w:cs="Times New Roman"/>
              </w:rPr>
              <w:t>I</w:t>
            </w:r>
            <w:r w:rsidR="00282B7A" w:rsidRPr="00390B3D">
              <w:rPr>
                <w:rFonts w:ascii="Times New Roman" w:hAnsi="Times New Roman" w:cs="Times New Roman"/>
              </w:rPr>
              <w:t xml:space="preserve">t’s the average number of years a newborn is expected to live, assuming mortality patterns remain constant. </w:t>
            </w:r>
            <w:r w:rsidR="003C09FB" w:rsidRPr="00390B3D">
              <w:rPr>
                <w:rFonts w:ascii="Times New Roman" w:hAnsi="Times New Roman" w:cs="Times New Roman"/>
                <w:i/>
                <w:iCs/>
              </w:rPr>
              <w:sym w:font="Wingdings" w:char="F0E0"/>
            </w:r>
            <w:r w:rsidR="003C09FB" w:rsidRPr="00390B3D">
              <w:rPr>
                <w:rFonts w:ascii="Times New Roman" w:hAnsi="Times New Roman" w:cs="Times New Roman"/>
                <w:i/>
                <w:iCs/>
              </w:rPr>
              <w:t xml:space="preserve"> </w:t>
            </w:r>
            <w:r w:rsidR="00FD1257" w:rsidRPr="00390B3D">
              <w:rPr>
                <w:rFonts w:ascii="Times New Roman" w:hAnsi="Times New Roman" w:cs="Times New Roman"/>
                <w:i/>
                <w:iCs/>
              </w:rPr>
              <w:t>Good estimator for health status)</w:t>
            </w:r>
            <w:r w:rsidR="003C09FB" w:rsidRPr="00390B3D">
              <w:rPr>
                <w:rFonts w:ascii="Times New Roman" w:hAnsi="Times New Roman" w:cs="Times New Roman"/>
                <w:i/>
                <w:iCs/>
              </w:rPr>
              <w:t>.</w:t>
            </w:r>
          </w:p>
          <w:p w14:paraId="1E98D3FE" w14:textId="77777777" w:rsidR="002379A7" w:rsidRPr="00390B3D" w:rsidRDefault="002379A7" w:rsidP="003C1E4A">
            <w:pPr>
              <w:spacing w:after="0" w:line="240" w:lineRule="auto"/>
              <w:jc w:val="both"/>
              <w:rPr>
                <w:rFonts w:ascii="Times New Roman" w:hAnsi="Times New Roman" w:cs="Times New Roman"/>
              </w:rPr>
            </w:pPr>
          </w:p>
          <w:p w14:paraId="1C8F7B4C" w14:textId="351C82CB" w:rsidR="002379A7" w:rsidRPr="00390B3D" w:rsidRDefault="002379A7" w:rsidP="003C1E4A">
            <w:pPr>
              <w:spacing w:after="0" w:line="240" w:lineRule="auto"/>
              <w:jc w:val="both"/>
              <w:rPr>
                <w:rFonts w:ascii="Times New Roman" w:hAnsi="Times New Roman" w:cs="Times New Roman"/>
              </w:rPr>
            </w:pPr>
          </w:p>
        </w:tc>
      </w:tr>
      <w:tr w:rsidR="00237922" w:rsidRPr="00390B3D" w14:paraId="161F5352" w14:textId="77777777" w:rsidTr="00566A20">
        <w:trPr>
          <w:trHeight w:val="73"/>
        </w:trPr>
        <w:tc>
          <w:tcPr>
            <w:tcW w:w="8920" w:type="dxa"/>
            <w:tcBorders>
              <w:top w:val="nil"/>
              <w:left w:val="nil"/>
              <w:bottom w:val="nil"/>
              <w:right w:val="nil"/>
            </w:tcBorders>
            <w:shd w:val="clear" w:color="auto" w:fill="auto"/>
            <w:noWrap/>
            <w:vAlign w:val="bottom"/>
            <w:hideMark/>
          </w:tcPr>
          <w:p w14:paraId="7197667D" w14:textId="77777777"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Death rate, crude (per 1,000 people)</w:t>
            </w:r>
            <w:r w:rsidR="002100E6" w:rsidRPr="00390B3D">
              <w:rPr>
                <w:rFonts w:ascii="Times New Roman" w:hAnsi="Times New Roman" w:cs="Times New Roman"/>
              </w:rPr>
              <w:t xml:space="preserve"> = (</w:t>
            </w:r>
            <w:r w:rsidR="003C09FB" w:rsidRPr="00390B3D">
              <w:rPr>
                <w:rFonts w:ascii="Times New Roman" w:hAnsi="Times New Roman" w:cs="Times New Roman"/>
              </w:rPr>
              <w:t>I</w:t>
            </w:r>
            <w:r w:rsidR="00282B7A" w:rsidRPr="00390B3D">
              <w:rPr>
                <w:rFonts w:ascii="Times New Roman" w:hAnsi="Times New Roman" w:cs="Times New Roman"/>
              </w:rPr>
              <w:t>t’s the total number of deaths in a year per 1,000 people in the population.</w:t>
            </w:r>
            <w:r w:rsidR="003C09FB" w:rsidRPr="00390B3D">
              <w:rPr>
                <w:rFonts w:ascii="Times New Roman" w:hAnsi="Times New Roman" w:cs="Times New Roman"/>
                <w:i/>
                <w:iCs/>
              </w:rPr>
              <w:t xml:space="preserve"> </w:t>
            </w:r>
            <w:r w:rsidR="003C09FB" w:rsidRPr="00390B3D">
              <w:rPr>
                <w:rFonts w:ascii="Times New Roman" w:hAnsi="Times New Roman" w:cs="Times New Roman"/>
                <w:i/>
                <w:iCs/>
              </w:rPr>
              <w:sym w:font="Wingdings" w:char="F0E0"/>
            </w:r>
            <w:r w:rsidR="00FD1257" w:rsidRPr="00390B3D">
              <w:rPr>
                <w:rFonts w:ascii="Times New Roman" w:hAnsi="Times New Roman" w:cs="Times New Roman"/>
                <w:i/>
                <w:iCs/>
              </w:rPr>
              <w:t xml:space="preserve"> it shows </w:t>
            </w:r>
            <w:r w:rsidR="00EB7184" w:rsidRPr="00390B3D">
              <w:rPr>
                <w:rFonts w:ascii="Times New Roman" w:hAnsi="Times New Roman" w:cs="Times New Roman"/>
                <w:i/>
                <w:iCs/>
              </w:rPr>
              <w:t>the mortality</w:t>
            </w:r>
            <w:r w:rsidR="00FD1257" w:rsidRPr="00390B3D">
              <w:rPr>
                <w:rFonts w:ascii="Times New Roman" w:hAnsi="Times New Roman" w:cs="Times New Roman"/>
                <w:i/>
                <w:iCs/>
              </w:rPr>
              <w:t xml:space="preserve"> situation in a country</w:t>
            </w:r>
            <w:r w:rsidR="002100E6" w:rsidRPr="00390B3D">
              <w:rPr>
                <w:rFonts w:ascii="Times New Roman" w:hAnsi="Times New Roman" w:cs="Times New Roman"/>
                <w:i/>
                <w:iCs/>
              </w:rPr>
              <w:t>)</w:t>
            </w:r>
            <w:r w:rsidR="003C09FB" w:rsidRPr="00390B3D">
              <w:rPr>
                <w:rFonts w:ascii="Times New Roman" w:hAnsi="Times New Roman" w:cs="Times New Roman"/>
                <w:i/>
                <w:iCs/>
              </w:rPr>
              <w:t>.</w:t>
            </w:r>
          </w:p>
          <w:p w14:paraId="2A6FE104" w14:textId="77777777" w:rsidR="002379A7" w:rsidRPr="00390B3D" w:rsidRDefault="002379A7" w:rsidP="003C1E4A">
            <w:pPr>
              <w:spacing w:after="0" w:line="240" w:lineRule="auto"/>
              <w:jc w:val="both"/>
              <w:rPr>
                <w:rFonts w:ascii="Times New Roman" w:hAnsi="Times New Roman" w:cs="Times New Roman"/>
              </w:rPr>
            </w:pPr>
          </w:p>
          <w:p w14:paraId="255DAF6B" w14:textId="1FDC7787" w:rsidR="002379A7" w:rsidRPr="00390B3D" w:rsidRDefault="002379A7" w:rsidP="003C1E4A">
            <w:pPr>
              <w:pStyle w:val="ListParagraph"/>
              <w:spacing w:after="0" w:line="240" w:lineRule="auto"/>
              <w:jc w:val="both"/>
              <w:rPr>
                <w:rFonts w:ascii="Times New Roman" w:hAnsi="Times New Roman" w:cs="Times New Roman"/>
              </w:rPr>
            </w:pPr>
          </w:p>
        </w:tc>
      </w:tr>
      <w:tr w:rsidR="00237922" w:rsidRPr="00390B3D" w14:paraId="16F97AF6" w14:textId="77777777" w:rsidTr="00237922">
        <w:trPr>
          <w:trHeight w:val="288"/>
        </w:trPr>
        <w:tc>
          <w:tcPr>
            <w:tcW w:w="8920" w:type="dxa"/>
            <w:tcBorders>
              <w:top w:val="nil"/>
              <w:left w:val="nil"/>
              <w:bottom w:val="nil"/>
              <w:right w:val="nil"/>
            </w:tcBorders>
            <w:shd w:val="clear" w:color="auto" w:fill="auto"/>
            <w:noWrap/>
            <w:vAlign w:val="bottom"/>
            <w:hideMark/>
          </w:tcPr>
          <w:p w14:paraId="3E17D473" w14:textId="77777777"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Incidence of tuberculosis (per 100,000 people)</w:t>
            </w:r>
            <w:r w:rsidR="002100E6" w:rsidRPr="00390B3D">
              <w:rPr>
                <w:rFonts w:ascii="Times New Roman" w:hAnsi="Times New Roman" w:cs="Times New Roman"/>
              </w:rPr>
              <w:t xml:space="preserve"> = (</w:t>
            </w:r>
            <w:r w:rsidR="00282B7A" w:rsidRPr="00390B3D">
              <w:rPr>
                <w:rFonts w:ascii="Times New Roman" w:hAnsi="Times New Roman" w:cs="Times New Roman"/>
              </w:rPr>
              <w:t>The estimated number of new TB cases per 100,000 people per year.</w:t>
            </w:r>
            <w:r w:rsidR="003C09FB" w:rsidRPr="00390B3D">
              <w:rPr>
                <w:rFonts w:ascii="Times New Roman" w:hAnsi="Times New Roman" w:cs="Times New Roman"/>
                <w:i/>
                <w:iCs/>
              </w:rPr>
              <w:t xml:space="preserve"> </w:t>
            </w:r>
            <w:r w:rsidR="003C09FB" w:rsidRPr="00390B3D">
              <w:rPr>
                <w:rFonts w:ascii="Times New Roman" w:hAnsi="Times New Roman" w:cs="Times New Roman"/>
                <w:i/>
                <w:iCs/>
              </w:rPr>
              <w:sym w:font="Wingdings" w:char="F0E0"/>
            </w:r>
            <w:r w:rsidR="003C09FB" w:rsidRPr="00390B3D">
              <w:rPr>
                <w:rFonts w:ascii="Times New Roman" w:hAnsi="Times New Roman" w:cs="Times New Roman"/>
                <w:i/>
                <w:iCs/>
              </w:rPr>
              <w:t xml:space="preserve"> </w:t>
            </w:r>
            <w:r w:rsidR="00FD1257" w:rsidRPr="00390B3D">
              <w:rPr>
                <w:rFonts w:ascii="Times New Roman" w:hAnsi="Times New Roman" w:cs="Times New Roman"/>
                <w:i/>
                <w:iCs/>
              </w:rPr>
              <w:t>Good estimator for infectious disease control</w:t>
            </w:r>
            <w:r w:rsidR="002100E6" w:rsidRPr="00390B3D">
              <w:rPr>
                <w:rFonts w:ascii="Times New Roman" w:hAnsi="Times New Roman" w:cs="Times New Roman"/>
                <w:i/>
                <w:iCs/>
              </w:rPr>
              <w:t>)</w:t>
            </w:r>
            <w:r w:rsidR="003C09FB" w:rsidRPr="00390B3D">
              <w:rPr>
                <w:rFonts w:ascii="Times New Roman" w:hAnsi="Times New Roman" w:cs="Times New Roman"/>
                <w:i/>
                <w:iCs/>
              </w:rPr>
              <w:t>.</w:t>
            </w:r>
          </w:p>
          <w:p w14:paraId="74A8554B" w14:textId="77777777" w:rsidR="002379A7" w:rsidRPr="00390B3D" w:rsidRDefault="002379A7" w:rsidP="003C1E4A">
            <w:pPr>
              <w:spacing w:after="0" w:line="240" w:lineRule="auto"/>
              <w:jc w:val="both"/>
              <w:rPr>
                <w:rFonts w:ascii="Times New Roman" w:hAnsi="Times New Roman" w:cs="Times New Roman"/>
              </w:rPr>
            </w:pPr>
          </w:p>
          <w:p w14:paraId="4ACC3426" w14:textId="21D26B35" w:rsidR="002379A7" w:rsidRPr="00390B3D" w:rsidRDefault="002379A7" w:rsidP="003C1E4A">
            <w:pPr>
              <w:pStyle w:val="ListParagraph"/>
              <w:spacing w:after="0" w:line="240" w:lineRule="auto"/>
              <w:jc w:val="both"/>
              <w:rPr>
                <w:rFonts w:ascii="Times New Roman" w:hAnsi="Times New Roman" w:cs="Times New Roman"/>
              </w:rPr>
            </w:pPr>
          </w:p>
        </w:tc>
      </w:tr>
      <w:tr w:rsidR="00237922" w:rsidRPr="00390B3D" w14:paraId="17BD7BEB" w14:textId="77777777" w:rsidTr="00237922">
        <w:trPr>
          <w:trHeight w:val="288"/>
        </w:trPr>
        <w:tc>
          <w:tcPr>
            <w:tcW w:w="8920" w:type="dxa"/>
            <w:tcBorders>
              <w:top w:val="nil"/>
              <w:left w:val="nil"/>
              <w:bottom w:val="nil"/>
              <w:right w:val="nil"/>
            </w:tcBorders>
            <w:shd w:val="clear" w:color="auto" w:fill="auto"/>
            <w:noWrap/>
            <w:vAlign w:val="bottom"/>
            <w:hideMark/>
          </w:tcPr>
          <w:p w14:paraId="39EE1121" w14:textId="77777777" w:rsidR="00237922" w:rsidRPr="00390B3D" w:rsidRDefault="00237922" w:rsidP="003C1E4A">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Literacy rate, adult total (% of people aged 15 and above)</w:t>
            </w:r>
            <w:r w:rsidR="002100E6" w:rsidRPr="00390B3D">
              <w:rPr>
                <w:rFonts w:ascii="Times New Roman" w:hAnsi="Times New Roman" w:cs="Times New Roman"/>
              </w:rPr>
              <w:t xml:space="preserve"> = (</w:t>
            </w:r>
            <w:r w:rsidR="00EB7184" w:rsidRPr="00390B3D">
              <w:rPr>
                <w:rFonts w:ascii="Times New Roman" w:hAnsi="Times New Roman" w:cs="Times New Roman"/>
              </w:rPr>
              <w:t>It’s</w:t>
            </w:r>
            <w:r w:rsidR="00560AB8" w:rsidRPr="00390B3D">
              <w:rPr>
                <w:rFonts w:ascii="Times New Roman" w:hAnsi="Times New Roman" w:cs="Times New Roman"/>
              </w:rPr>
              <w:t xml:space="preserve"> the percentage of people aged 15 and above who can read and write a short, simple statement about their life. </w:t>
            </w:r>
            <w:r w:rsidR="003C09FB" w:rsidRPr="00390B3D">
              <w:rPr>
                <w:rFonts w:ascii="Times New Roman" w:hAnsi="Times New Roman" w:cs="Times New Roman"/>
                <w:i/>
                <w:iCs/>
              </w:rPr>
              <w:sym w:font="Wingdings" w:char="F0E0"/>
            </w:r>
            <w:r w:rsidR="00560AB8" w:rsidRPr="00390B3D">
              <w:rPr>
                <w:rFonts w:ascii="Times New Roman" w:hAnsi="Times New Roman" w:cs="Times New Roman"/>
                <w:i/>
                <w:iCs/>
              </w:rPr>
              <w:t xml:space="preserve"> </w:t>
            </w:r>
            <w:r w:rsidR="00FD1257" w:rsidRPr="00390B3D">
              <w:rPr>
                <w:rFonts w:ascii="Times New Roman" w:hAnsi="Times New Roman" w:cs="Times New Roman"/>
                <w:i/>
                <w:iCs/>
              </w:rPr>
              <w:t xml:space="preserve">Its importance in health </w:t>
            </w:r>
            <w:r w:rsidR="003C09FB" w:rsidRPr="00390B3D">
              <w:rPr>
                <w:rFonts w:ascii="Times New Roman" w:hAnsi="Times New Roman" w:cs="Times New Roman"/>
                <w:i/>
                <w:iCs/>
              </w:rPr>
              <w:t>behavior</w:t>
            </w:r>
            <w:r w:rsidR="00FD1257" w:rsidRPr="00390B3D">
              <w:rPr>
                <w:rFonts w:ascii="Times New Roman" w:hAnsi="Times New Roman" w:cs="Times New Roman"/>
                <w:i/>
                <w:iCs/>
              </w:rPr>
              <w:t>, its role impact in health status).</w:t>
            </w:r>
          </w:p>
          <w:p w14:paraId="0BBF7978" w14:textId="77777777" w:rsidR="002379A7" w:rsidRPr="00390B3D" w:rsidRDefault="002379A7" w:rsidP="003C1E4A">
            <w:pPr>
              <w:spacing w:after="0" w:line="240" w:lineRule="auto"/>
              <w:jc w:val="both"/>
              <w:rPr>
                <w:rFonts w:ascii="Times New Roman" w:hAnsi="Times New Roman" w:cs="Times New Roman"/>
              </w:rPr>
            </w:pPr>
          </w:p>
          <w:p w14:paraId="7BEEEB15" w14:textId="2F11B15D" w:rsidR="002379A7" w:rsidRPr="00390B3D" w:rsidRDefault="002379A7" w:rsidP="003C1E4A">
            <w:pPr>
              <w:pStyle w:val="ListParagraph"/>
              <w:spacing w:after="0" w:line="240" w:lineRule="auto"/>
              <w:jc w:val="both"/>
              <w:rPr>
                <w:rFonts w:ascii="Times New Roman" w:hAnsi="Times New Roman" w:cs="Times New Roman"/>
              </w:rPr>
            </w:pPr>
          </w:p>
        </w:tc>
      </w:tr>
      <w:tr w:rsidR="00237922" w:rsidRPr="00390B3D" w14:paraId="65E2E01F" w14:textId="77777777" w:rsidTr="00237922">
        <w:trPr>
          <w:trHeight w:val="288"/>
        </w:trPr>
        <w:tc>
          <w:tcPr>
            <w:tcW w:w="8920" w:type="dxa"/>
            <w:tcBorders>
              <w:top w:val="nil"/>
              <w:left w:val="nil"/>
              <w:bottom w:val="nil"/>
              <w:right w:val="nil"/>
            </w:tcBorders>
            <w:shd w:val="clear" w:color="auto" w:fill="auto"/>
            <w:noWrap/>
            <w:vAlign w:val="bottom"/>
            <w:hideMark/>
          </w:tcPr>
          <w:p w14:paraId="5B47A070" w14:textId="5CA0BA80" w:rsidR="00A221FD" w:rsidRPr="00A221FD" w:rsidRDefault="00237922" w:rsidP="00A221FD">
            <w:pPr>
              <w:pStyle w:val="ListParagraph"/>
              <w:numPr>
                <w:ilvl w:val="0"/>
                <w:numId w:val="1"/>
              </w:numPr>
              <w:spacing w:after="0" w:line="240" w:lineRule="auto"/>
              <w:jc w:val="both"/>
              <w:rPr>
                <w:rFonts w:ascii="Times New Roman" w:hAnsi="Times New Roman" w:cs="Times New Roman"/>
              </w:rPr>
            </w:pPr>
            <w:r w:rsidRPr="00390B3D">
              <w:rPr>
                <w:rFonts w:ascii="Times New Roman" w:hAnsi="Times New Roman" w:cs="Times New Roman"/>
              </w:rPr>
              <w:t>Labor force participation rate, female (% of female population ages 15-64) (modeled ILO estimate)</w:t>
            </w:r>
            <w:r w:rsidR="007110E8" w:rsidRPr="00390B3D">
              <w:rPr>
                <w:rFonts w:ascii="Times New Roman" w:hAnsi="Times New Roman" w:cs="Times New Roman"/>
              </w:rPr>
              <w:t xml:space="preserve"> = (</w:t>
            </w:r>
            <w:r w:rsidR="00EB7184" w:rsidRPr="00390B3D">
              <w:rPr>
                <w:rFonts w:ascii="Times New Roman" w:hAnsi="Times New Roman" w:cs="Times New Roman"/>
              </w:rPr>
              <w:t>It’s</w:t>
            </w:r>
            <w:r w:rsidR="00560AB8" w:rsidRPr="00390B3D">
              <w:rPr>
                <w:rFonts w:ascii="Times New Roman" w:hAnsi="Times New Roman" w:cs="Times New Roman"/>
              </w:rPr>
              <w:t xml:space="preserve"> the proportion of women aged 15–64 who are working or actively looking for work.</w:t>
            </w:r>
            <w:r w:rsidR="003C09FB" w:rsidRPr="00390B3D">
              <w:rPr>
                <w:rFonts w:ascii="Times New Roman" w:hAnsi="Times New Roman" w:cs="Times New Roman"/>
                <w:i/>
                <w:iCs/>
              </w:rPr>
              <w:t xml:space="preserve"> </w:t>
            </w:r>
            <w:r w:rsidR="003C09FB" w:rsidRPr="00390B3D">
              <w:rPr>
                <w:rFonts w:ascii="Times New Roman" w:hAnsi="Times New Roman" w:cs="Times New Roman"/>
                <w:i/>
                <w:iCs/>
              </w:rPr>
              <w:sym w:font="Wingdings" w:char="F0E0"/>
            </w:r>
            <w:r w:rsidR="003C09FB" w:rsidRPr="00390B3D">
              <w:rPr>
                <w:rFonts w:ascii="Times New Roman" w:hAnsi="Times New Roman" w:cs="Times New Roman"/>
                <w:i/>
                <w:iCs/>
              </w:rPr>
              <w:t>I</w:t>
            </w:r>
            <w:r w:rsidR="00FD1257" w:rsidRPr="00390B3D">
              <w:rPr>
                <w:rFonts w:ascii="Times New Roman" w:hAnsi="Times New Roman" w:cs="Times New Roman"/>
                <w:i/>
                <w:iCs/>
              </w:rPr>
              <w:t>t reflects women’s empowerment and economic engagement</w:t>
            </w:r>
            <w:r w:rsidR="007110E8" w:rsidRPr="00390B3D">
              <w:rPr>
                <w:rFonts w:ascii="Times New Roman" w:hAnsi="Times New Roman" w:cs="Times New Roman"/>
                <w:i/>
                <w:iCs/>
              </w:rPr>
              <w:t>)</w:t>
            </w:r>
            <w:r w:rsidR="00FD1257" w:rsidRPr="00390B3D">
              <w:rPr>
                <w:rFonts w:ascii="Times New Roman" w:hAnsi="Times New Roman" w:cs="Times New Roman"/>
                <w:i/>
                <w:iCs/>
              </w:rPr>
              <w:t>.</w:t>
            </w:r>
          </w:p>
        </w:tc>
      </w:tr>
    </w:tbl>
    <w:p w14:paraId="4AB728CE" w14:textId="404AB3E0" w:rsidR="00237922" w:rsidRPr="00390B3D" w:rsidRDefault="00BD46F9" w:rsidP="003C1E4A">
      <w:pPr>
        <w:jc w:val="both"/>
        <w:rPr>
          <w:rFonts w:ascii="Times New Roman" w:hAnsi="Times New Roman" w:cs="Times New Roman"/>
        </w:rPr>
      </w:pPr>
      <w:r w:rsidRPr="00390B3D">
        <w:rPr>
          <w:rFonts w:ascii="Times New Roman" w:hAnsi="Times New Roman" w:cs="Times New Roman"/>
        </w:rPr>
        <w:t>STATA 17, version is used for statistical analysis.</w:t>
      </w:r>
    </w:p>
    <w:p w14:paraId="0C315EB3" w14:textId="2D9410EC" w:rsidR="00BD46F9" w:rsidRPr="00390B3D" w:rsidRDefault="00BD46F9" w:rsidP="003C1E4A">
      <w:pPr>
        <w:jc w:val="both"/>
        <w:rPr>
          <w:rFonts w:ascii="Times New Roman" w:hAnsi="Times New Roman" w:cs="Times New Roman"/>
          <w:b/>
          <w:bCs/>
          <w:u w:val="single"/>
        </w:rPr>
      </w:pPr>
      <w:r w:rsidRPr="00390B3D">
        <w:rPr>
          <w:rFonts w:ascii="Times New Roman" w:hAnsi="Times New Roman" w:cs="Times New Roman"/>
          <w:b/>
          <w:bCs/>
          <w:u w:val="single"/>
        </w:rPr>
        <w:t>Commands and Step by step guide</w:t>
      </w:r>
      <w:r w:rsidR="00165193" w:rsidRPr="00390B3D">
        <w:rPr>
          <w:rFonts w:ascii="Times New Roman" w:hAnsi="Times New Roman" w:cs="Times New Roman"/>
          <w:b/>
          <w:bCs/>
          <w:u w:val="single"/>
        </w:rPr>
        <w:t>.</w:t>
      </w:r>
    </w:p>
    <w:p w14:paraId="04614D29" w14:textId="324DDD9D" w:rsidR="00CA1CC3" w:rsidRPr="00390B3D" w:rsidRDefault="00A221FD" w:rsidP="003C1E4A">
      <w:pPr>
        <w:jc w:val="both"/>
        <w:rPr>
          <w:rFonts w:ascii="Times New Roman" w:hAnsi="Times New Roman" w:cs="Times New Roman"/>
        </w:rPr>
      </w:pPr>
      <w:r>
        <w:rPr>
          <w:rFonts w:ascii="Times New Roman" w:hAnsi="Times New Roman" w:cs="Times New Roman"/>
        </w:rPr>
        <w:t xml:space="preserve">                        </w:t>
      </w:r>
      <w:r w:rsidR="00E24444" w:rsidRPr="00390B3D">
        <w:rPr>
          <w:rFonts w:ascii="Times New Roman" w:hAnsi="Times New Roman" w:cs="Times New Roman"/>
        </w:rPr>
        <w:t>First,</w:t>
      </w:r>
      <w:r w:rsidR="00F901FF" w:rsidRPr="00390B3D">
        <w:rPr>
          <w:rFonts w:ascii="Times New Roman" w:hAnsi="Times New Roman" w:cs="Times New Roman"/>
        </w:rPr>
        <w:t xml:space="preserve"> I </w:t>
      </w:r>
      <w:r w:rsidR="00E24444" w:rsidRPr="00390B3D">
        <w:rPr>
          <w:rFonts w:ascii="Times New Roman" w:hAnsi="Times New Roman" w:cs="Times New Roman"/>
        </w:rPr>
        <w:t>used</w:t>
      </w:r>
      <w:r w:rsidR="00F901FF" w:rsidRPr="00390B3D">
        <w:rPr>
          <w:rFonts w:ascii="Times New Roman" w:hAnsi="Times New Roman" w:cs="Times New Roman"/>
        </w:rPr>
        <w:t xml:space="preserve"> global macros to store the file path for the efficiency purpose, then used the drop in command to omit the extra empty rows that include the world development indicator dataset notes. </w:t>
      </w:r>
      <w:r w:rsidR="00E24444" w:rsidRPr="00390B3D">
        <w:rPr>
          <w:rFonts w:ascii="Times New Roman" w:hAnsi="Times New Roman" w:cs="Times New Roman"/>
        </w:rPr>
        <w:t>Secondly,</w:t>
      </w:r>
      <w:r w:rsidR="00F901FF" w:rsidRPr="00390B3D">
        <w:rPr>
          <w:rFonts w:ascii="Times New Roman" w:hAnsi="Times New Roman" w:cs="Times New Roman"/>
        </w:rPr>
        <w:t xml:space="preserve"> the destring along with force and replace</w:t>
      </w:r>
      <w:r w:rsidR="00E24444" w:rsidRPr="00390B3D">
        <w:rPr>
          <w:rFonts w:ascii="Times New Roman" w:hAnsi="Times New Roman" w:cs="Times New Roman"/>
        </w:rPr>
        <w:t>,</w:t>
      </w:r>
      <w:r w:rsidR="00F901FF" w:rsidRPr="00390B3D">
        <w:rPr>
          <w:rFonts w:ascii="Times New Roman" w:hAnsi="Times New Roman" w:cs="Times New Roman"/>
        </w:rPr>
        <w:t xml:space="preserve"> to convert the string to numeric, while overwriting the original variables as well as encode command were used to convert string variables into numeric labels and gen was used to generate new variables </w:t>
      </w:r>
      <w:r w:rsidR="00E24444" w:rsidRPr="00390B3D">
        <w:rPr>
          <w:rFonts w:ascii="Times New Roman" w:hAnsi="Times New Roman" w:cs="Times New Roman"/>
        </w:rPr>
        <w:t>and</w:t>
      </w:r>
      <w:r w:rsidR="00F901FF" w:rsidRPr="00390B3D">
        <w:rPr>
          <w:rFonts w:ascii="Times New Roman" w:hAnsi="Times New Roman" w:cs="Times New Roman"/>
        </w:rPr>
        <w:t xml:space="preserve"> numlabel, add were utilized to add numbers and labels for efficiency in interpreting and output efficiency purpose. </w:t>
      </w:r>
      <w:r w:rsidR="00E24444" w:rsidRPr="00390B3D">
        <w:rPr>
          <w:rFonts w:ascii="Times New Roman" w:hAnsi="Times New Roman" w:cs="Times New Roman"/>
        </w:rPr>
        <w:t xml:space="preserve">Tab command </w:t>
      </w:r>
      <w:r w:rsidR="006867F8" w:rsidRPr="00390B3D">
        <w:rPr>
          <w:rFonts w:ascii="Times New Roman" w:hAnsi="Times New Roman" w:cs="Times New Roman"/>
        </w:rPr>
        <w:t>was</w:t>
      </w:r>
      <w:r w:rsidR="00E24444" w:rsidRPr="00390B3D">
        <w:rPr>
          <w:rFonts w:ascii="Times New Roman" w:hAnsi="Times New Roman" w:cs="Times New Roman"/>
        </w:rPr>
        <w:t xml:space="preserve"> used for displaying the frequency table especially to check number of observations availability per variable before reshaping.</w:t>
      </w:r>
    </w:p>
    <w:p w14:paraId="74DAAB59" w14:textId="39399D6F" w:rsidR="00CA1CC3" w:rsidRPr="00390B3D" w:rsidRDefault="00A221FD" w:rsidP="003C1E4A">
      <w:pPr>
        <w:jc w:val="both"/>
        <w:rPr>
          <w:rFonts w:ascii="Times New Roman" w:hAnsi="Times New Roman" w:cs="Times New Roman"/>
        </w:rPr>
      </w:pPr>
      <w:r>
        <w:rPr>
          <w:rFonts w:ascii="Times New Roman" w:hAnsi="Times New Roman" w:cs="Times New Roman"/>
        </w:rPr>
        <w:t xml:space="preserve">                          </w:t>
      </w:r>
      <w:r w:rsidR="00EC371B" w:rsidRPr="00390B3D">
        <w:rPr>
          <w:rFonts w:ascii="Times New Roman" w:hAnsi="Times New Roman" w:cs="Times New Roman"/>
        </w:rPr>
        <w:t xml:space="preserve">Reshape wide and long were used for better visual analysis, wide format for each column in year and long format where each row </w:t>
      </w:r>
      <w:r w:rsidR="006867F8" w:rsidRPr="00390B3D">
        <w:rPr>
          <w:rFonts w:ascii="Times New Roman" w:hAnsi="Times New Roman" w:cs="Times New Roman"/>
        </w:rPr>
        <w:t>has</w:t>
      </w:r>
      <w:r w:rsidR="00EC371B" w:rsidRPr="00390B3D">
        <w:rPr>
          <w:rFonts w:ascii="Times New Roman" w:hAnsi="Times New Roman" w:cs="Times New Roman"/>
        </w:rPr>
        <w:t xml:space="preserve"> unique </w:t>
      </w:r>
      <w:r w:rsidR="006867F8" w:rsidRPr="00390B3D">
        <w:rPr>
          <w:rFonts w:ascii="Times New Roman" w:hAnsi="Times New Roman" w:cs="Times New Roman"/>
        </w:rPr>
        <w:t>observation (i.e.</w:t>
      </w:r>
      <w:r w:rsidR="00EC371B" w:rsidRPr="00390B3D">
        <w:rPr>
          <w:rFonts w:ascii="Times New Roman" w:hAnsi="Times New Roman" w:cs="Times New Roman"/>
        </w:rPr>
        <w:t xml:space="preserve"> country year indicators), </w:t>
      </w:r>
      <w:r w:rsidR="006867F8" w:rsidRPr="00390B3D">
        <w:rPr>
          <w:rFonts w:ascii="Times New Roman" w:hAnsi="Times New Roman" w:cs="Times New Roman"/>
        </w:rPr>
        <w:t>then</w:t>
      </w:r>
      <w:r w:rsidR="00EC371B" w:rsidRPr="00390B3D">
        <w:rPr>
          <w:rFonts w:ascii="Times New Roman" w:hAnsi="Times New Roman" w:cs="Times New Roman"/>
        </w:rPr>
        <w:t xml:space="preserve"> variables were renamed by rename </w:t>
      </w:r>
      <w:r w:rsidR="006867F8" w:rsidRPr="00390B3D">
        <w:rPr>
          <w:rFonts w:ascii="Times New Roman" w:hAnsi="Times New Roman" w:cs="Times New Roman"/>
        </w:rPr>
        <w:t>command,</w:t>
      </w:r>
      <w:r w:rsidR="00EC371B" w:rsidRPr="00390B3D">
        <w:rPr>
          <w:rFonts w:ascii="Times New Roman" w:hAnsi="Times New Roman" w:cs="Times New Roman"/>
        </w:rPr>
        <w:t xml:space="preserve"> gen command along natural logs were used for generating new variable to avoid skewness, stabilize variance (log/log model. Regression as we different entities in different time like different countries in different years, so panel data set would be the most optimum choice</w:t>
      </w:r>
      <w:r w:rsidR="006867F8" w:rsidRPr="00390B3D">
        <w:rPr>
          <w:rFonts w:ascii="Times New Roman" w:hAnsi="Times New Roman" w:cs="Times New Roman"/>
        </w:rPr>
        <w:t>, xtset country year used to set panel data set where country set as panel identifier and year used as a time variable.</w:t>
      </w:r>
    </w:p>
    <w:p w14:paraId="57202144" w14:textId="3555CD7F" w:rsidR="00390B3D" w:rsidRDefault="00330690" w:rsidP="001A44E4">
      <w:pPr>
        <w:jc w:val="both"/>
        <w:rPr>
          <w:rFonts w:ascii="Times New Roman" w:hAnsi="Times New Roman" w:cs="Times New Roman"/>
        </w:rPr>
      </w:pPr>
      <w:r>
        <w:rPr>
          <w:rFonts w:ascii="Times New Roman" w:hAnsi="Times New Roman" w:cs="Times New Roman"/>
        </w:rPr>
        <w:lastRenderedPageBreak/>
        <w:t xml:space="preserve">                      </w:t>
      </w:r>
      <w:r w:rsidR="00353C2D" w:rsidRPr="00390B3D">
        <w:rPr>
          <w:rFonts w:ascii="Times New Roman" w:hAnsi="Times New Roman" w:cs="Times New Roman"/>
        </w:rPr>
        <w:t xml:space="preserve">There are 3 more variables that are generated and used as proxy. Health infrastructure that’s the proxy of health system infrastructure/ supply side capacity by composite of no. of physicians and hospital beds, </w:t>
      </w:r>
      <w:r w:rsidR="00B962BF" w:rsidRPr="00390B3D">
        <w:rPr>
          <w:rFonts w:ascii="Times New Roman" w:hAnsi="Times New Roman" w:cs="Times New Roman"/>
        </w:rPr>
        <w:t>likewise Health</w:t>
      </w:r>
      <w:r w:rsidR="00353C2D" w:rsidRPr="00390B3D">
        <w:rPr>
          <w:rFonts w:ascii="Times New Roman" w:hAnsi="Times New Roman" w:cs="Times New Roman"/>
        </w:rPr>
        <w:t xml:space="preserve"> access generated by subtracting GDP and OPP as proxy of access to care, affordability and last female empowerment by composite of female labor and literacy as </w:t>
      </w:r>
      <w:r w:rsidR="00061CE8" w:rsidRPr="00390B3D">
        <w:rPr>
          <w:rFonts w:ascii="Times New Roman" w:hAnsi="Times New Roman" w:cs="Times New Roman"/>
        </w:rPr>
        <w:t xml:space="preserve">a </w:t>
      </w:r>
      <w:r w:rsidR="00353C2D" w:rsidRPr="00390B3D">
        <w:rPr>
          <w:rFonts w:ascii="Times New Roman" w:hAnsi="Times New Roman" w:cs="Times New Roman"/>
        </w:rPr>
        <w:t>proxy</w:t>
      </w:r>
      <w:r w:rsidR="00061CE8" w:rsidRPr="00390B3D">
        <w:rPr>
          <w:rFonts w:ascii="Times New Roman" w:hAnsi="Times New Roman" w:cs="Times New Roman"/>
        </w:rPr>
        <w:t>.</w:t>
      </w:r>
    </w:p>
    <w:p w14:paraId="56ADB4CC" w14:textId="77777777" w:rsidR="00BA26D8" w:rsidRPr="00390B3D" w:rsidRDefault="00BA26D8" w:rsidP="001A44E4">
      <w:pPr>
        <w:jc w:val="both"/>
        <w:rPr>
          <w:rFonts w:ascii="Times New Roman" w:hAnsi="Times New Roman" w:cs="Times New Roman"/>
        </w:rPr>
      </w:pPr>
    </w:p>
    <w:tbl>
      <w:tblPr>
        <w:tblW w:w="10155" w:type="dxa"/>
        <w:tblLook w:val="04A0" w:firstRow="1" w:lastRow="0" w:firstColumn="1" w:lastColumn="0" w:noHBand="0" w:noVBand="1"/>
      </w:tblPr>
      <w:tblGrid>
        <w:gridCol w:w="2679"/>
        <w:gridCol w:w="2091"/>
        <w:gridCol w:w="1643"/>
        <w:gridCol w:w="1769"/>
        <w:gridCol w:w="1973"/>
      </w:tblGrid>
      <w:tr w:rsidR="00390B3D" w:rsidRPr="00390B3D" w14:paraId="2C57B471" w14:textId="77777777" w:rsidTr="00A221FD">
        <w:trPr>
          <w:trHeight w:val="267"/>
        </w:trPr>
        <w:tc>
          <w:tcPr>
            <w:tcW w:w="10155" w:type="dxa"/>
            <w:gridSpan w:val="5"/>
            <w:tcBorders>
              <w:top w:val="nil"/>
              <w:left w:val="nil"/>
              <w:bottom w:val="single" w:sz="8" w:space="0" w:color="auto"/>
              <w:right w:val="nil"/>
            </w:tcBorders>
            <w:shd w:val="clear" w:color="auto" w:fill="auto"/>
            <w:noWrap/>
            <w:vAlign w:val="bottom"/>
            <w:hideMark/>
          </w:tcPr>
          <w:p w14:paraId="7E2353ED" w14:textId="052060CE" w:rsidR="00390B3D" w:rsidRPr="00D67298" w:rsidRDefault="000515D0" w:rsidP="00390B3D">
            <w:pPr>
              <w:spacing w:after="0" w:line="240" w:lineRule="auto"/>
              <w:jc w:val="center"/>
              <w:rPr>
                <w:rFonts w:ascii="Times New Roman" w:eastAsia="Times New Roman" w:hAnsi="Times New Roman" w:cs="Times New Roman"/>
                <w:b/>
                <w:bCs/>
                <w:color w:val="000000"/>
                <w:kern w:val="0"/>
                <w14:ligatures w14:val="none"/>
              </w:rPr>
            </w:pPr>
            <w:r w:rsidRPr="00D67298">
              <w:rPr>
                <w:rFonts w:ascii="Times New Roman" w:eastAsia="Times New Roman" w:hAnsi="Times New Roman" w:cs="Times New Roman"/>
                <w:b/>
                <w:bCs/>
                <w:color w:val="000000"/>
                <w:kern w:val="0"/>
                <w14:ligatures w14:val="none"/>
              </w:rPr>
              <w:t xml:space="preserve">Table 1 </w:t>
            </w:r>
            <w:r w:rsidR="00390B3D" w:rsidRPr="00D67298">
              <w:rPr>
                <w:rFonts w:ascii="Times New Roman" w:eastAsia="Times New Roman" w:hAnsi="Times New Roman" w:cs="Times New Roman"/>
                <w:b/>
                <w:bCs/>
                <w:color w:val="000000"/>
                <w:kern w:val="0"/>
                <w14:ligatures w14:val="none"/>
              </w:rPr>
              <w:t>Regression Output</w:t>
            </w:r>
            <w:r w:rsidRPr="00D67298">
              <w:rPr>
                <w:rFonts w:ascii="Times New Roman" w:eastAsia="Times New Roman" w:hAnsi="Times New Roman" w:cs="Times New Roman"/>
                <w:b/>
                <w:bCs/>
                <w:color w:val="000000"/>
                <w:kern w:val="0"/>
                <w14:ligatures w14:val="none"/>
              </w:rPr>
              <w:t xml:space="preserve"> </w:t>
            </w:r>
          </w:p>
        </w:tc>
      </w:tr>
      <w:tr w:rsidR="00390B3D" w:rsidRPr="00390B3D" w14:paraId="06E1E843" w14:textId="77777777" w:rsidTr="004B5674">
        <w:trPr>
          <w:trHeight w:val="952"/>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3BB22AF1" w14:textId="77777777" w:rsidR="00390B3D" w:rsidRPr="00390B3D" w:rsidRDefault="00390B3D" w:rsidP="00390B3D">
            <w:pPr>
              <w:spacing w:after="0" w:line="240" w:lineRule="auto"/>
              <w:jc w:val="center"/>
              <w:rPr>
                <w:rFonts w:ascii="Times New Roman" w:eastAsia="Times New Roman" w:hAnsi="Times New Roman" w:cs="Times New Roman"/>
                <w:b/>
                <w:bCs/>
                <w:color w:val="404040"/>
                <w:kern w:val="0"/>
                <w14:ligatures w14:val="none"/>
              </w:rPr>
            </w:pPr>
            <w:r w:rsidRPr="00390B3D">
              <w:rPr>
                <w:rFonts w:ascii="Times New Roman" w:eastAsia="Times New Roman" w:hAnsi="Times New Roman" w:cs="Times New Roman"/>
                <w:b/>
                <w:bCs/>
                <w:color w:val="404040"/>
                <w:kern w:val="0"/>
                <w14:ligatures w14:val="none"/>
              </w:rPr>
              <w:t>Independent Variables</w:t>
            </w:r>
          </w:p>
        </w:tc>
        <w:tc>
          <w:tcPr>
            <w:tcW w:w="2091" w:type="dxa"/>
            <w:tcBorders>
              <w:top w:val="nil"/>
              <w:left w:val="nil"/>
              <w:bottom w:val="single" w:sz="8" w:space="0" w:color="auto"/>
              <w:right w:val="single" w:sz="8" w:space="0" w:color="auto"/>
            </w:tcBorders>
            <w:shd w:val="clear" w:color="auto" w:fill="auto"/>
            <w:vAlign w:val="center"/>
            <w:hideMark/>
          </w:tcPr>
          <w:p w14:paraId="3D263BDD" w14:textId="77777777" w:rsidR="00390B3D" w:rsidRPr="00390B3D" w:rsidRDefault="00390B3D" w:rsidP="00390B3D">
            <w:pPr>
              <w:spacing w:after="0" w:line="240" w:lineRule="auto"/>
              <w:jc w:val="center"/>
              <w:rPr>
                <w:rFonts w:ascii="Times New Roman" w:eastAsia="Times New Roman" w:hAnsi="Times New Roman" w:cs="Times New Roman"/>
                <w:b/>
                <w:bCs/>
                <w:color w:val="404040"/>
                <w:kern w:val="0"/>
                <w14:ligatures w14:val="none"/>
              </w:rPr>
            </w:pPr>
            <w:r w:rsidRPr="00390B3D">
              <w:rPr>
                <w:rFonts w:ascii="Times New Roman" w:eastAsia="Times New Roman" w:hAnsi="Times New Roman" w:cs="Times New Roman"/>
                <w:b/>
                <w:bCs/>
                <w:color w:val="404040"/>
                <w:kern w:val="0"/>
                <w14:ligatures w14:val="none"/>
              </w:rPr>
              <w:t>Model 1: Incidence of Tuberculosis (l_Inci_tb)</w:t>
            </w:r>
          </w:p>
        </w:tc>
        <w:tc>
          <w:tcPr>
            <w:tcW w:w="1643" w:type="dxa"/>
            <w:tcBorders>
              <w:top w:val="nil"/>
              <w:left w:val="nil"/>
              <w:bottom w:val="single" w:sz="8" w:space="0" w:color="auto"/>
              <w:right w:val="single" w:sz="8" w:space="0" w:color="auto"/>
            </w:tcBorders>
            <w:shd w:val="clear" w:color="auto" w:fill="auto"/>
            <w:vAlign w:val="center"/>
            <w:hideMark/>
          </w:tcPr>
          <w:p w14:paraId="7ED35EBB" w14:textId="77777777" w:rsidR="00390B3D" w:rsidRPr="00390B3D" w:rsidRDefault="00390B3D" w:rsidP="00390B3D">
            <w:pPr>
              <w:spacing w:after="0" w:line="240" w:lineRule="auto"/>
              <w:jc w:val="center"/>
              <w:rPr>
                <w:rFonts w:ascii="Times New Roman" w:eastAsia="Times New Roman" w:hAnsi="Times New Roman" w:cs="Times New Roman"/>
                <w:b/>
                <w:bCs/>
                <w:color w:val="404040"/>
                <w:kern w:val="0"/>
                <w14:ligatures w14:val="none"/>
              </w:rPr>
            </w:pPr>
            <w:r w:rsidRPr="00390B3D">
              <w:rPr>
                <w:rFonts w:ascii="Times New Roman" w:eastAsia="Times New Roman" w:hAnsi="Times New Roman" w:cs="Times New Roman"/>
                <w:b/>
                <w:bCs/>
                <w:color w:val="404040"/>
                <w:kern w:val="0"/>
                <w14:ligatures w14:val="none"/>
              </w:rPr>
              <w:t>Model 2: Life Expectancy at Birth (l_LEB)</w:t>
            </w:r>
          </w:p>
        </w:tc>
        <w:tc>
          <w:tcPr>
            <w:tcW w:w="1769" w:type="dxa"/>
            <w:tcBorders>
              <w:top w:val="nil"/>
              <w:left w:val="nil"/>
              <w:bottom w:val="single" w:sz="8" w:space="0" w:color="auto"/>
              <w:right w:val="single" w:sz="8" w:space="0" w:color="auto"/>
            </w:tcBorders>
            <w:shd w:val="clear" w:color="auto" w:fill="auto"/>
            <w:vAlign w:val="center"/>
            <w:hideMark/>
          </w:tcPr>
          <w:p w14:paraId="0365015B" w14:textId="286609B0" w:rsidR="00131BEE" w:rsidRDefault="00390B3D" w:rsidP="00390B3D">
            <w:pPr>
              <w:spacing w:after="0" w:line="240" w:lineRule="auto"/>
              <w:jc w:val="center"/>
              <w:rPr>
                <w:rFonts w:ascii="Times New Roman" w:eastAsia="Times New Roman" w:hAnsi="Times New Roman" w:cs="Times New Roman"/>
                <w:b/>
                <w:bCs/>
                <w:color w:val="404040"/>
                <w:kern w:val="0"/>
                <w14:ligatures w14:val="none"/>
              </w:rPr>
            </w:pPr>
            <w:r w:rsidRPr="00390B3D">
              <w:rPr>
                <w:rFonts w:ascii="Times New Roman" w:eastAsia="Times New Roman" w:hAnsi="Times New Roman" w:cs="Times New Roman"/>
                <w:b/>
                <w:bCs/>
                <w:color w:val="404040"/>
                <w:kern w:val="0"/>
                <w14:ligatures w14:val="none"/>
              </w:rPr>
              <w:t xml:space="preserve">Model 3: </w:t>
            </w:r>
            <w:r w:rsidR="00131BEE">
              <w:rPr>
                <w:rFonts w:ascii="Times New Roman" w:eastAsia="Times New Roman" w:hAnsi="Times New Roman" w:cs="Times New Roman"/>
                <w:b/>
                <w:bCs/>
                <w:color w:val="404040"/>
                <w:kern w:val="0"/>
                <w14:ligatures w14:val="none"/>
              </w:rPr>
              <w:t xml:space="preserve">Crude </w:t>
            </w:r>
          </w:p>
          <w:p w14:paraId="0DE616C9" w14:textId="2B0F4208" w:rsidR="00390B3D" w:rsidRPr="00390B3D" w:rsidRDefault="00390B3D" w:rsidP="00390B3D">
            <w:pPr>
              <w:spacing w:after="0" w:line="240" w:lineRule="auto"/>
              <w:jc w:val="center"/>
              <w:rPr>
                <w:rFonts w:ascii="Times New Roman" w:eastAsia="Times New Roman" w:hAnsi="Times New Roman" w:cs="Times New Roman"/>
                <w:b/>
                <w:bCs/>
                <w:color w:val="404040"/>
                <w:kern w:val="0"/>
                <w14:ligatures w14:val="none"/>
              </w:rPr>
            </w:pPr>
            <w:r w:rsidRPr="00390B3D">
              <w:rPr>
                <w:rFonts w:ascii="Times New Roman" w:eastAsia="Times New Roman" w:hAnsi="Times New Roman" w:cs="Times New Roman"/>
                <w:b/>
                <w:bCs/>
                <w:color w:val="404040"/>
                <w:kern w:val="0"/>
                <w14:ligatures w14:val="none"/>
              </w:rPr>
              <w:t xml:space="preserve"> D</w:t>
            </w:r>
            <w:r w:rsidR="00131BEE">
              <w:rPr>
                <w:rFonts w:ascii="Times New Roman" w:eastAsia="Times New Roman" w:hAnsi="Times New Roman" w:cs="Times New Roman"/>
                <w:b/>
                <w:bCs/>
                <w:color w:val="404040"/>
                <w:kern w:val="0"/>
                <w14:ligatures w14:val="none"/>
              </w:rPr>
              <w:t xml:space="preserve">eath </w:t>
            </w:r>
            <w:r w:rsidRPr="00390B3D">
              <w:rPr>
                <w:rFonts w:ascii="Times New Roman" w:eastAsia="Times New Roman" w:hAnsi="Times New Roman" w:cs="Times New Roman"/>
                <w:b/>
                <w:bCs/>
                <w:color w:val="404040"/>
                <w:kern w:val="0"/>
                <w14:ligatures w14:val="none"/>
              </w:rPr>
              <w:t>Rate (l_CDR)</w:t>
            </w:r>
          </w:p>
        </w:tc>
        <w:tc>
          <w:tcPr>
            <w:tcW w:w="1973" w:type="dxa"/>
            <w:tcBorders>
              <w:top w:val="nil"/>
              <w:left w:val="nil"/>
              <w:bottom w:val="single" w:sz="8" w:space="0" w:color="auto"/>
              <w:right w:val="single" w:sz="8" w:space="0" w:color="auto"/>
            </w:tcBorders>
            <w:shd w:val="clear" w:color="auto" w:fill="auto"/>
            <w:vAlign w:val="center"/>
            <w:hideMark/>
          </w:tcPr>
          <w:p w14:paraId="4F04D165" w14:textId="77777777" w:rsidR="00390B3D" w:rsidRPr="00390B3D" w:rsidRDefault="00390B3D" w:rsidP="00390B3D">
            <w:pPr>
              <w:spacing w:after="0" w:line="240" w:lineRule="auto"/>
              <w:jc w:val="center"/>
              <w:rPr>
                <w:rFonts w:ascii="Times New Roman" w:eastAsia="Times New Roman" w:hAnsi="Times New Roman" w:cs="Times New Roman"/>
                <w:b/>
                <w:bCs/>
                <w:color w:val="404040"/>
                <w:kern w:val="0"/>
                <w14:ligatures w14:val="none"/>
              </w:rPr>
            </w:pPr>
            <w:r w:rsidRPr="00390B3D">
              <w:rPr>
                <w:rFonts w:ascii="Times New Roman" w:eastAsia="Times New Roman" w:hAnsi="Times New Roman" w:cs="Times New Roman"/>
                <w:b/>
                <w:bCs/>
                <w:color w:val="404040"/>
                <w:kern w:val="0"/>
                <w14:ligatures w14:val="none"/>
              </w:rPr>
              <w:t>Model 4: Infant Mortality Rate (l_IMR)</w:t>
            </w:r>
          </w:p>
        </w:tc>
      </w:tr>
      <w:tr w:rsidR="00390B3D" w:rsidRPr="00390B3D" w14:paraId="6CE893E6" w14:textId="77777777" w:rsidTr="004B5674">
        <w:trPr>
          <w:trHeight w:val="481"/>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2397FA47"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l_gener_health_exp</w:t>
            </w:r>
          </w:p>
        </w:tc>
        <w:tc>
          <w:tcPr>
            <w:tcW w:w="2091" w:type="dxa"/>
            <w:tcBorders>
              <w:top w:val="nil"/>
              <w:left w:val="nil"/>
              <w:bottom w:val="single" w:sz="8" w:space="0" w:color="auto"/>
              <w:right w:val="single" w:sz="8" w:space="0" w:color="auto"/>
            </w:tcBorders>
            <w:shd w:val="clear" w:color="auto" w:fill="auto"/>
            <w:vAlign w:val="center"/>
            <w:hideMark/>
          </w:tcPr>
          <w:p w14:paraId="18694884"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0.010 (0.019)</w:t>
            </w:r>
          </w:p>
        </w:tc>
        <w:tc>
          <w:tcPr>
            <w:tcW w:w="1643" w:type="dxa"/>
            <w:tcBorders>
              <w:top w:val="nil"/>
              <w:left w:val="nil"/>
              <w:bottom w:val="single" w:sz="8" w:space="0" w:color="auto"/>
              <w:right w:val="single" w:sz="8" w:space="0" w:color="auto"/>
            </w:tcBorders>
            <w:shd w:val="clear" w:color="auto" w:fill="auto"/>
            <w:vAlign w:val="center"/>
            <w:hideMark/>
          </w:tcPr>
          <w:p w14:paraId="1A0FB7D0"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-0.032 (0.022)</w:t>
            </w:r>
          </w:p>
        </w:tc>
        <w:tc>
          <w:tcPr>
            <w:tcW w:w="1769" w:type="dxa"/>
            <w:tcBorders>
              <w:top w:val="nil"/>
              <w:left w:val="nil"/>
              <w:bottom w:val="single" w:sz="8" w:space="0" w:color="auto"/>
              <w:right w:val="single" w:sz="8" w:space="0" w:color="auto"/>
            </w:tcBorders>
            <w:shd w:val="clear" w:color="auto" w:fill="auto"/>
            <w:vAlign w:val="center"/>
            <w:hideMark/>
          </w:tcPr>
          <w:p w14:paraId="680B6174"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0.124 (0.087)</w:t>
            </w:r>
          </w:p>
        </w:tc>
        <w:tc>
          <w:tcPr>
            <w:tcW w:w="1973" w:type="dxa"/>
            <w:tcBorders>
              <w:top w:val="nil"/>
              <w:left w:val="nil"/>
              <w:bottom w:val="single" w:sz="8" w:space="0" w:color="auto"/>
              <w:right w:val="single" w:sz="8" w:space="0" w:color="auto"/>
            </w:tcBorders>
            <w:shd w:val="clear" w:color="auto" w:fill="auto"/>
            <w:vAlign w:val="center"/>
            <w:hideMark/>
          </w:tcPr>
          <w:p w14:paraId="17A69681"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-0.009 (0.031)</w:t>
            </w:r>
          </w:p>
        </w:tc>
      </w:tr>
      <w:tr w:rsidR="00390B3D" w:rsidRPr="00390B3D" w14:paraId="672E8A11" w14:textId="77777777" w:rsidTr="004B5674">
        <w:trPr>
          <w:trHeight w:val="481"/>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317ED1DF"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l_privat_health_exp</w:t>
            </w:r>
          </w:p>
        </w:tc>
        <w:tc>
          <w:tcPr>
            <w:tcW w:w="2091" w:type="dxa"/>
            <w:tcBorders>
              <w:top w:val="nil"/>
              <w:left w:val="nil"/>
              <w:bottom w:val="single" w:sz="8" w:space="0" w:color="auto"/>
              <w:right w:val="single" w:sz="8" w:space="0" w:color="auto"/>
            </w:tcBorders>
            <w:shd w:val="clear" w:color="auto" w:fill="auto"/>
            <w:vAlign w:val="center"/>
            <w:hideMark/>
          </w:tcPr>
          <w:p w14:paraId="69462077"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0.390* (0.154)</w:t>
            </w:r>
          </w:p>
        </w:tc>
        <w:tc>
          <w:tcPr>
            <w:tcW w:w="1643" w:type="dxa"/>
            <w:tcBorders>
              <w:top w:val="nil"/>
              <w:left w:val="nil"/>
              <w:bottom w:val="single" w:sz="8" w:space="0" w:color="auto"/>
              <w:right w:val="single" w:sz="8" w:space="0" w:color="auto"/>
            </w:tcBorders>
            <w:shd w:val="clear" w:color="auto" w:fill="auto"/>
            <w:vAlign w:val="center"/>
            <w:hideMark/>
          </w:tcPr>
          <w:p w14:paraId="425867DF"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0.005 (0.179)</w:t>
            </w:r>
          </w:p>
        </w:tc>
        <w:tc>
          <w:tcPr>
            <w:tcW w:w="1769" w:type="dxa"/>
            <w:tcBorders>
              <w:top w:val="nil"/>
              <w:left w:val="nil"/>
              <w:bottom w:val="single" w:sz="8" w:space="0" w:color="auto"/>
              <w:right w:val="single" w:sz="8" w:space="0" w:color="auto"/>
            </w:tcBorders>
            <w:shd w:val="clear" w:color="auto" w:fill="auto"/>
            <w:vAlign w:val="center"/>
            <w:hideMark/>
          </w:tcPr>
          <w:p w14:paraId="5495AC67"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0.365 (0.696)</w:t>
            </w:r>
          </w:p>
        </w:tc>
        <w:tc>
          <w:tcPr>
            <w:tcW w:w="1973" w:type="dxa"/>
            <w:tcBorders>
              <w:top w:val="nil"/>
              <w:left w:val="nil"/>
              <w:bottom w:val="single" w:sz="8" w:space="0" w:color="auto"/>
              <w:right w:val="single" w:sz="8" w:space="0" w:color="auto"/>
            </w:tcBorders>
            <w:shd w:val="clear" w:color="auto" w:fill="auto"/>
            <w:vAlign w:val="center"/>
            <w:hideMark/>
          </w:tcPr>
          <w:p w14:paraId="0D03D5D2"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-0.193 (0.250)</w:t>
            </w:r>
          </w:p>
        </w:tc>
      </w:tr>
      <w:tr w:rsidR="00390B3D" w:rsidRPr="00390B3D" w14:paraId="17F35208" w14:textId="77777777" w:rsidTr="004B5674">
        <w:trPr>
          <w:trHeight w:val="481"/>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7F739187"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l_gdp_capita</w:t>
            </w:r>
          </w:p>
        </w:tc>
        <w:tc>
          <w:tcPr>
            <w:tcW w:w="2091" w:type="dxa"/>
            <w:tcBorders>
              <w:top w:val="nil"/>
              <w:left w:val="nil"/>
              <w:bottom w:val="single" w:sz="8" w:space="0" w:color="auto"/>
              <w:right w:val="single" w:sz="8" w:space="0" w:color="auto"/>
            </w:tcBorders>
            <w:shd w:val="clear" w:color="auto" w:fill="auto"/>
            <w:vAlign w:val="center"/>
            <w:hideMark/>
          </w:tcPr>
          <w:p w14:paraId="0FA2E2B4"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0.002 (0.142)</w:t>
            </w:r>
          </w:p>
        </w:tc>
        <w:tc>
          <w:tcPr>
            <w:tcW w:w="1643" w:type="dxa"/>
            <w:tcBorders>
              <w:top w:val="nil"/>
              <w:left w:val="nil"/>
              <w:bottom w:val="single" w:sz="8" w:space="0" w:color="auto"/>
              <w:right w:val="single" w:sz="8" w:space="0" w:color="auto"/>
            </w:tcBorders>
            <w:shd w:val="clear" w:color="auto" w:fill="auto"/>
            <w:vAlign w:val="center"/>
            <w:hideMark/>
          </w:tcPr>
          <w:p w14:paraId="76DFD433"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0.412* (0.165)</w:t>
            </w:r>
          </w:p>
        </w:tc>
        <w:tc>
          <w:tcPr>
            <w:tcW w:w="1769" w:type="dxa"/>
            <w:tcBorders>
              <w:top w:val="nil"/>
              <w:left w:val="nil"/>
              <w:bottom w:val="single" w:sz="8" w:space="0" w:color="auto"/>
              <w:right w:val="single" w:sz="8" w:space="0" w:color="auto"/>
            </w:tcBorders>
            <w:shd w:val="clear" w:color="auto" w:fill="auto"/>
            <w:vAlign w:val="center"/>
            <w:hideMark/>
          </w:tcPr>
          <w:p w14:paraId="03DCAD4E"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-1.056804</w:t>
            </w:r>
          </w:p>
        </w:tc>
        <w:tc>
          <w:tcPr>
            <w:tcW w:w="1973" w:type="dxa"/>
            <w:tcBorders>
              <w:top w:val="nil"/>
              <w:left w:val="nil"/>
              <w:bottom w:val="single" w:sz="8" w:space="0" w:color="auto"/>
              <w:right w:val="single" w:sz="8" w:space="0" w:color="auto"/>
            </w:tcBorders>
            <w:shd w:val="clear" w:color="auto" w:fill="auto"/>
            <w:vAlign w:val="center"/>
            <w:hideMark/>
          </w:tcPr>
          <w:p w14:paraId="43F137B7"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-0.366 (0.231)</w:t>
            </w:r>
          </w:p>
        </w:tc>
      </w:tr>
      <w:tr w:rsidR="00390B3D" w:rsidRPr="00390B3D" w14:paraId="26546BB3" w14:textId="77777777" w:rsidTr="004B5674">
        <w:trPr>
          <w:trHeight w:val="481"/>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6C9EBB9E"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l_hosp_beds</w:t>
            </w:r>
          </w:p>
        </w:tc>
        <w:tc>
          <w:tcPr>
            <w:tcW w:w="2091" w:type="dxa"/>
            <w:tcBorders>
              <w:top w:val="nil"/>
              <w:left w:val="nil"/>
              <w:bottom w:val="single" w:sz="8" w:space="0" w:color="auto"/>
              <w:right w:val="single" w:sz="8" w:space="0" w:color="auto"/>
            </w:tcBorders>
            <w:shd w:val="clear" w:color="auto" w:fill="auto"/>
            <w:vAlign w:val="center"/>
            <w:hideMark/>
          </w:tcPr>
          <w:p w14:paraId="20909DE0"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-0.011 (0.025)</w:t>
            </w:r>
          </w:p>
        </w:tc>
        <w:tc>
          <w:tcPr>
            <w:tcW w:w="1643" w:type="dxa"/>
            <w:tcBorders>
              <w:top w:val="nil"/>
              <w:left w:val="nil"/>
              <w:bottom w:val="single" w:sz="8" w:space="0" w:color="auto"/>
              <w:right w:val="single" w:sz="8" w:space="0" w:color="auto"/>
            </w:tcBorders>
            <w:shd w:val="clear" w:color="auto" w:fill="auto"/>
            <w:vAlign w:val="center"/>
            <w:hideMark/>
          </w:tcPr>
          <w:p w14:paraId="67056F6B"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-0.050 (0.029)</w:t>
            </w:r>
          </w:p>
        </w:tc>
        <w:tc>
          <w:tcPr>
            <w:tcW w:w="1769" w:type="dxa"/>
            <w:tcBorders>
              <w:top w:val="nil"/>
              <w:left w:val="nil"/>
              <w:bottom w:val="single" w:sz="8" w:space="0" w:color="auto"/>
              <w:right w:val="single" w:sz="8" w:space="0" w:color="auto"/>
            </w:tcBorders>
            <w:shd w:val="clear" w:color="auto" w:fill="auto"/>
            <w:vAlign w:val="center"/>
            <w:hideMark/>
          </w:tcPr>
          <w:p w14:paraId="56903BEE"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0.188 (0.113)</w:t>
            </w:r>
          </w:p>
        </w:tc>
        <w:tc>
          <w:tcPr>
            <w:tcW w:w="1973" w:type="dxa"/>
            <w:tcBorders>
              <w:top w:val="nil"/>
              <w:left w:val="nil"/>
              <w:bottom w:val="single" w:sz="8" w:space="0" w:color="auto"/>
              <w:right w:val="single" w:sz="8" w:space="0" w:color="auto"/>
            </w:tcBorders>
            <w:shd w:val="clear" w:color="auto" w:fill="auto"/>
            <w:vAlign w:val="center"/>
            <w:hideMark/>
          </w:tcPr>
          <w:p w14:paraId="7657EE0D"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-0.048 (0.040)</w:t>
            </w:r>
          </w:p>
        </w:tc>
      </w:tr>
      <w:tr w:rsidR="00390B3D" w:rsidRPr="00390B3D" w14:paraId="28729D1B" w14:textId="77777777" w:rsidTr="004B5674">
        <w:trPr>
          <w:trHeight w:val="481"/>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0FB478FD"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l_fem_lab_force</w:t>
            </w:r>
          </w:p>
        </w:tc>
        <w:tc>
          <w:tcPr>
            <w:tcW w:w="2091" w:type="dxa"/>
            <w:tcBorders>
              <w:top w:val="nil"/>
              <w:left w:val="nil"/>
              <w:bottom w:val="single" w:sz="8" w:space="0" w:color="auto"/>
              <w:right w:val="single" w:sz="8" w:space="0" w:color="auto"/>
            </w:tcBorders>
            <w:shd w:val="clear" w:color="auto" w:fill="auto"/>
            <w:vAlign w:val="center"/>
            <w:hideMark/>
          </w:tcPr>
          <w:p w14:paraId="199235EA"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0.034 (0.061)</w:t>
            </w:r>
          </w:p>
        </w:tc>
        <w:tc>
          <w:tcPr>
            <w:tcW w:w="1643" w:type="dxa"/>
            <w:tcBorders>
              <w:top w:val="nil"/>
              <w:left w:val="nil"/>
              <w:bottom w:val="single" w:sz="8" w:space="0" w:color="auto"/>
              <w:right w:val="single" w:sz="8" w:space="0" w:color="auto"/>
            </w:tcBorders>
            <w:shd w:val="clear" w:color="auto" w:fill="auto"/>
            <w:vAlign w:val="center"/>
            <w:hideMark/>
          </w:tcPr>
          <w:p w14:paraId="192B07BC"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0.100 (0.071)</w:t>
            </w:r>
          </w:p>
        </w:tc>
        <w:tc>
          <w:tcPr>
            <w:tcW w:w="1769" w:type="dxa"/>
            <w:tcBorders>
              <w:top w:val="nil"/>
              <w:left w:val="nil"/>
              <w:bottom w:val="single" w:sz="8" w:space="0" w:color="auto"/>
              <w:right w:val="single" w:sz="8" w:space="0" w:color="auto"/>
            </w:tcBorders>
            <w:shd w:val="clear" w:color="auto" w:fill="auto"/>
            <w:vAlign w:val="center"/>
            <w:hideMark/>
          </w:tcPr>
          <w:p w14:paraId="22D473D7"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-0.493 (0.276)</w:t>
            </w:r>
          </w:p>
        </w:tc>
        <w:tc>
          <w:tcPr>
            <w:tcW w:w="1973" w:type="dxa"/>
            <w:tcBorders>
              <w:top w:val="nil"/>
              <w:left w:val="nil"/>
              <w:bottom w:val="single" w:sz="8" w:space="0" w:color="auto"/>
              <w:right w:val="single" w:sz="8" w:space="0" w:color="auto"/>
            </w:tcBorders>
            <w:shd w:val="clear" w:color="auto" w:fill="auto"/>
            <w:vAlign w:val="center"/>
            <w:hideMark/>
          </w:tcPr>
          <w:p w14:paraId="4B6CCFF4"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-0.098 (0.099)</w:t>
            </w:r>
          </w:p>
        </w:tc>
      </w:tr>
      <w:tr w:rsidR="00390B3D" w:rsidRPr="00390B3D" w14:paraId="1ABE0261" w14:textId="77777777" w:rsidTr="004B5674">
        <w:trPr>
          <w:trHeight w:val="481"/>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5001EA00"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l_liter_adult</w:t>
            </w:r>
          </w:p>
        </w:tc>
        <w:tc>
          <w:tcPr>
            <w:tcW w:w="2091" w:type="dxa"/>
            <w:tcBorders>
              <w:top w:val="nil"/>
              <w:left w:val="nil"/>
              <w:bottom w:val="single" w:sz="8" w:space="0" w:color="auto"/>
              <w:right w:val="single" w:sz="8" w:space="0" w:color="auto"/>
            </w:tcBorders>
            <w:shd w:val="clear" w:color="auto" w:fill="auto"/>
            <w:vAlign w:val="center"/>
            <w:hideMark/>
          </w:tcPr>
          <w:p w14:paraId="747AEFFE"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-0.068 (0.066)</w:t>
            </w:r>
          </w:p>
        </w:tc>
        <w:tc>
          <w:tcPr>
            <w:tcW w:w="1643" w:type="dxa"/>
            <w:tcBorders>
              <w:top w:val="nil"/>
              <w:left w:val="nil"/>
              <w:bottom w:val="single" w:sz="8" w:space="0" w:color="auto"/>
              <w:right w:val="single" w:sz="8" w:space="0" w:color="auto"/>
            </w:tcBorders>
            <w:shd w:val="clear" w:color="auto" w:fill="auto"/>
            <w:vAlign w:val="center"/>
            <w:hideMark/>
          </w:tcPr>
          <w:p w14:paraId="2B55D5FE"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-0.023 (0.077)</w:t>
            </w:r>
          </w:p>
        </w:tc>
        <w:tc>
          <w:tcPr>
            <w:tcW w:w="1769" w:type="dxa"/>
            <w:tcBorders>
              <w:top w:val="nil"/>
              <w:left w:val="nil"/>
              <w:bottom w:val="single" w:sz="8" w:space="0" w:color="auto"/>
              <w:right w:val="single" w:sz="8" w:space="0" w:color="auto"/>
            </w:tcBorders>
            <w:shd w:val="clear" w:color="auto" w:fill="auto"/>
            <w:vAlign w:val="center"/>
            <w:hideMark/>
          </w:tcPr>
          <w:p w14:paraId="16FF2859"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0.036 (0.300)</w:t>
            </w:r>
          </w:p>
        </w:tc>
        <w:tc>
          <w:tcPr>
            <w:tcW w:w="1973" w:type="dxa"/>
            <w:tcBorders>
              <w:top w:val="nil"/>
              <w:left w:val="nil"/>
              <w:bottom w:val="single" w:sz="8" w:space="0" w:color="auto"/>
              <w:right w:val="single" w:sz="8" w:space="0" w:color="auto"/>
            </w:tcBorders>
            <w:shd w:val="clear" w:color="auto" w:fill="auto"/>
            <w:vAlign w:val="center"/>
            <w:hideMark/>
          </w:tcPr>
          <w:p w14:paraId="55BBA537"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-0.107 (0.108)</w:t>
            </w:r>
          </w:p>
        </w:tc>
      </w:tr>
      <w:tr w:rsidR="00390B3D" w:rsidRPr="00390B3D" w14:paraId="43ADF778" w14:textId="77777777" w:rsidTr="004B5674">
        <w:trPr>
          <w:trHeight w:val="481"/>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066DFD16"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l_OPP</w:t>
            </w:r>
          </w:p>
        </w:tc>
        <w:tc>
          <w:tcPr>
            <w:tcW w:w="2091" w:type="dxa"/>
            <w:tcBorders>
              <w:top w:val="nil"/>
              <w:left w:val="nil"/>
              <w:bottom w:val="single" w:sz="8" w:space="0" w:color="auto"/>
              <w:right w:val="single" w:sz="8" w:space="0" w:color="auto"/>
            </w:tcBorders>
            <w:shd w:val="clear" w:color="auto" w:fill="auto"/>
            <w:vAlign w:val="center"/>
            <w:hideMark/>
          </w:tcPr>
          <w:p w14:paraId="4492F129"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-0.332** (0.127)</w:t>
            </w:r>
          </w:p>
        </w:tc>
        <w:tc>
          <w:tcPr>
            <w:tcW w:w="1643" w:type="dxa"/>
            <w:tcBorders>
              <w:top w:val="nil"/>
              <w:left w:val="nil"/>
              <w:bottom w:val="single" w:sz="8" w:space="0" w:color="auto"/>
              <w:right w:val="single" w:sz="8" w:space="0" w:color="auto"/>
            </w:tcBorders>
            <w:shd w:val="clear" w:color="auto" w:fill="auto"/>
            <w:vAlign w:val="center"/>
            <w:hideMark/>
          </w:tcPr>
          <w:p w14:paraId="543A8643"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-0.139 (0.148)</w:t>
            </w:r>
          </w:p>
        </w:tc>
        <w:tc>
          <w:tcPr>
            <w:tcW w:w="1769" w:type="dxa"/>
            <w:tcBorders>
              <w:top w:val="nil"/>
              <w:left w:val="nil"/>
              <w:bottom w:val="single" w:sz="8" w:space="0" w:color="auto"/>
              <w:right w:val="single" w:sz="8" w:space="0" w:color="auto"/>
            </w:tcBorders>
            <w:shd w:val="clear" w:color="auto" w:fill="auto"/>
            <w:vAlign w:val="center"/>
            <w:hideMark/>
          </w:tcPr>
          <w:p w14:paraId="643DA668"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0.311 (0.576)</w:t>
            </w:r>
          </w:p>
        </w:tc>
        <w:tc>
          <w:tcPr>
            <w:tcW w:w="1973" w:type="dxa"/>
            <w:tcBorders>
              <w:top w:val="nil"/>
              <w:left w:val="nil"/>
              <w:bottom w:val="single" w:sz="8" w:space="0" w:color="auto"/>
              <w:right w:val="single" w:sz="8" w:space="0" w:color="auto"/>
            </w:tcBorders>
            <w:shd w:val="clear" w:color="auto" w:fill="auto"/>
            <w:vAlign w:val="center"/>
            <w:hideMark/>
          </w:tcPr>
          <w:p w14:paraId="2C25DD77"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0.087 (0.207)</w:t>
            </w:r>
          </w:p>
        </w:tc>
      </w:tr>
      <w:tr w:rsidR="00390B3D" w:rsidRPr="00390B3D" w14:paraId="0212E0C6" w14:textId="77777777" w:rsidTr="004B5674">
        <w:trPr>
          <w:trHeight w:val="716"/>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03FB9D40"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l_saf_drinking_water</w:t>
            </w:r>
          </w:p>
        </w:tc>
        <w:tc>
          <w:tcPr>
            <w:tcW w:w="2091" w:type="dxa"/>
            <w:tcBorders>
              <w:top w:val="nil"/>
              <w:left w:val="nil"/>
              <w:bottom w:val="single" w:sz="8" w:space="0" w:color="auto"/>
              <w:right w:val="single" w:sz="8" w:space="0" w:color="auto"/>
            </w:tcBorders>
            <w:shd w:val="clear" w:color="auto" w:fill="auto"/>
            <w:vAlign w:val="center"/>
            <w:hideMark/>
          </w:tcPr>
          <w:p w14:paraId="66CC4DE1"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0.100 (0.129)</w:t>
            </w:r>
          </w:p>
        </w:tc>
        <w:tc>
          <w:tcPr>
            <w:tcW w:w="1643" w:type="dxa"/>
            <w:tcBorders>
              <w:top w:val="nil"/>
              <w:left w:val="nil"/>
              <w:bottom w:val="single" w:sz="8" w:space="0" w:color="auto"/>
              <w:right w:val="single" w:sz="8" w:space="0" w:color="auto"/>
            </w:tcBorders>
            <w:shd w:val="clear" w:color="auto" w:fill="auto"/>
            <w:vAlign w:val="center"/>
            <w:hideMark/>
          </w:tcPr>
          <w:p w14:paraId="46D4A254"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-0.086 (0.150)</w:t>
            </w:r>
          </w:p>
        </w:tc>
        <w:tc>
          <w:tcPr>
            <w:tcW w:w="1769" w:type="dxa"/>
            <w:tcBorders>
              <w:top w:val="nil"/>
              <w:left w:val="nil"/>
              <w:bottom w:val="single" w:sz="8" w:space="0" w:color="auto"/>
              <w:right w:val="single" w:sz="8" w:space="0" w:color="auto"/>
            </w:tcBorders>
            <w:shd w:val="clear" w:color="auto" w:fill="auto"/>
            <w:vAlign w:val="center"/>
            <w:hideMark/>
          </w:tcPr>
          <w:p w14:paraId="66645870"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0.656 (0.587)</w:t>
            </w:r>
          </w:p>
        </w:tc>
        <w:tc>
          <w:tcPr>
            <w:tcW w:w="1973" w:type="dxa"/>
            <w:tcBorders>
              <w:top w:val="nil"/>
              <w:left w:val="nil"/>
              <w:bottom w:val="single" w:sz="8" w:space="0" w:color="auto"/>
              <w:right w:val="single" w:sz="8" w:space="0" w:color="auto"/>
            </w:tcBorders>
            <w:shd w:val="clear" w:color="auto" w:fill="auto"/>
            <w:vAlign w:val="center"/>
            <w:hideMark/>
          </w:tcPr>
          <w:p w14:paraId="32A1BE6B"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-0.081 (0.211)</w:t>
            </w:r>
          </w:p>
        </w:tc>
      </w:tr>
      <w:tr w:rsidR="00390B3D" w:rsidRPr="00390B3D" w14:paraId="1780A9CA" w14:textId="77777777" w:rsidTr="004B5674">
        <w:trPr>
          <w:trHeight w:val="481"/>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2945AD80"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l_Bas_sanit</w:t>
            </w:r>
          </w:p>
        </w:tc>
        <w:tc>
          <w:tcPr>
            <w:tcW w:w="2091" w:type="dxa"/>
            <w:tcBorders>
              <w:top w:val="nil"/>
              <w:left w:val="nil"/>
              <w:bottom w:val="single" w:sz="8" w:space="0" w:color="auto"/>
              <w:right w:val="single" w:sz="8" w:space="0" w:color="auto"/>
            </w:tcBorders>
            <w:shd w:val="clear" w:color="auto" w:fill="auto"/>
            <w:vAlign w:val="center"/>
            <w:hideMark/>
          </w:tcPr>
          <w:p w14:paraId="711DC95D"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-0.111 (0.152)</w:t>
            </w:r>
          </w:p>
        </w:tc>
        <w:tc>
          <w:tcPr>
            <w:tcW w:w="1643" w:type="dxa"/>
            <w:tcBorders>
              <w:top w:val="nil"/>
              <w:left w:val="nil"/>
              <w:bottom w:val="single" w:sz="8" w:space="0" w:color="auto"/>
              <w:right w:val="single" w:sz="8" w:space="0" w:color="auto"/>
            </w:tcBorders>
            <w:shd w:val="clear" w:color="auto" w:fill="auto"/>
            <w:vAlign w:val="center"/>
            <w:hideMark/>
          </w:tcPr>
          <w:p w14:paraId="1EC2D8AB"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0.154 (0.177)</w:t>
            </w:r>
          </w:p>
        </w:tc>
        <w:tc>
          <w:tcPr>
            <w:tcW w:w="1769" w:type="dxa"/>
            <w:tcBorders>
              <w:top w:val="nil"/>
              <w:left w:val="nil"/>
              <w:bottom w:val="single" w:sz="8" w:space="0" w:color="auto"/>
              <w:right w:val="single" w:sz="8" w:space="0" w:color="auto"/>
            </w:tcBorders>
            <w:shd w:val="clear" w:color="auto" w:fill="auto"/>
            <w:vAlign w:val="center"/>
            <w:hideMark/>
          </w:tcPr>
          <w:p w14:paraId="33FED08B"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-0.668 (0.689)</w:t>
            </w:r>
          </w:p>
        </w:tc>
        <w:tc>
          <w:tcPr>
            <w:tcW w:w="1973" w:type="dxa"/>
            <w:tcBorders>
              <w:top w:val="nil"/>
              <w:left w:val="nil"/>
              <w:bottom w:val="single" w:sz="8" w:space="0" w:color="auto"/>
              <w:right w:val="single" w:sz="8" w:space="0" w:color="auto"/>
            </w:tcBorders>
            <w:shd w:val="clear" w:color="auto" w:fill="auto"/>
            <w:vAlign w:val="center"/>
            <w:hideMark/>
          </w:tcPr>
          <w:p w14:paraId="519335B8"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-0.478 (0.247)</w:t>
            </w:r>
          </w:p>
        </w:tc>
      </w:tr>
      <w:tr w:rsidR="00390B3D" w:rsidRPr="00390B3D" w14:paraId="34363D4F" w14:textId="77777777" w:rsidTr="004B5674">
        <w:trPr>
          <w:trHeight w:val="481"/>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3DFE6AF9"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l_phy</w:t>
            </w:r>
          </w:p>
        </w:tc>
        <w:tc>
          <w:tcPr>
            <w:tcW w:w="2091" w:type="dxa"/>
            <w:tcBorders>
              <w:top w:val="nil"/>
              <w:left w:val="nil"/>
              <w:bottom w:val="single" w:sz="8" w:space="0" w:color="auto"/>
              <w:right w:val="single" w:sz="8" w:space="0" w:color="auto"/>
            </w:tcBorders>
            <w:shd w:val="clear" w:color="auto" w:fill="auto"/>
            <w:vAlign w:val="center"/>
            <w:hideMark/>
          </w:tcPr>
          <w:p w14:paraId="645A9BF6"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-0.002 (0.052)</w:t>
            </w:r>
          </w:p>
        </w:tc>
        <w:tc>
          <w:tcPr>
            <w:tcW w:w="1643" w:type="dxa"/>
            <w:tcBorders>
              <w:top w:val="nil"/>
              <w:left w:val="nil"/>
              <w:bottom w:val="single" w:sz="8" w:space="0" w:color="auto"/>
              <w:right w:val="single" w:sz="8" w:space="0" w:color="auto"/>
            </w:tcBorders>
            <w:shd w:val="clear" w:color="auto" w:fill="auto"/>
            <w:vAlign w:val="center"/>
            <w:hideMark/>
          </w:tcPr>
          <w:p w14:paraId="031E0D7A"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-0.103 (0.060)</w:t>
            </w:r>
          </w:p>
        </w:tc>
        <w:tc>
          <w:tcPr>
            <w:tcW w:w="1769" w:type="dxa"/>
            <w:tcBorders>
              <w:top w:val="nil"/>
              <w:left w:val="nil"/>
              <w:bottom w:val="single" w:sz="8" w:space="0" w:color="auto"/>
              <w:right w:val="single" w:sz="8" w:space="0" w:color="auto"/>
            </w:tcBorders>
            <w:shd w:val="clear" w:color="auto" w:fill="auto"/>
            <w:vAlign w:val="center"/>
            <w:hideMark/>
          </w:tcPr>
          <w:p w14:paraId="32F7C462"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0.462 (0.235)</w:t>
            </w:r>
          </w:p>
        </w:tc>
        <w:tc>
          <w:tcPr>
            <w:tcW w:w="1973" w:type="dxa"/>
            <w:tcBorders>
              <w:top w:val="nil"/>
              <w:left w:val="nil"/>
              <w:bottom w:val="single" w:sz="8" w:space="0" w:color="auto"/>
              <w:right w:val="single" w:sz="8" w:space="0" w:color="auto"/>
            </w:tcBorders>
            <w:shd w:val="clear" w:color="auto" w:fill="auto"/>
            <w:vAlign w:val="center"/>
            <w:hideMark/>
          </w:tcPr>
          <w:p w14:paraId="6635ACE2"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-0.0147</w:t>
            </w:r>
          </w:p>
        </w:tc>
      </w:tr>
      <w:tr w:rsidR="00390B3D" w:rsidRPr="00390B3D" w14:paraId="70A8BE16" w14:textId="77777777" w:rsidTr="004B5674">
        <w:trPr>
          <w:trHeight w:val="481"/>
        </w:trPr>
        <w:tc>
          <w:tcPr>
            <w:tcW w:w="2679" w:type="dxa"/>
            <w:tcBorders>
              <w:top w:val="nil"/>
              <w:left w:val="single" w:sz="8" w:space="0" w:color="auto"/>
              <w:bottom w:val="single" w:sz="8" w:space="0" w:color="auto"/>
              <w:right w:val="single" w:sz="8" w:space="0" w:color="auto"/>
            </w:tcBorders>
            <w:shd w:val="clear" w:color="auto" w:fill="auto"/>
            <w:vAlign w:val="center"/>
            <w:hideMark/>
          </w:tcPr>
          <w:p w14:paraId="1FDAC60F"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Constant</w:t>
            </w:r>
          </w:p>
        </w:tc>
        <w:tc>
          <w:tcPr>
            <w:tcW w:w="2091" w:type="dxa"/>
            <w:tcBorders>
              <w:top w:val="nil"/>
              <w:left w:val="nil"/>
              <w:bottom w:val="single" w:sz="8" w:space="0" w:color="auto"/>
              <w:right w:val="single" w:sz="8" w:space="0" w:color="auto"/>
            </w:tcBorders>
            <w:shd w:val="clear" w:color="auto" w:fill="auto"/>
            <w:vAlign w:val="center"/>
            <w:hideMark/>
          </w:tcPr>
          <w:p w14:paraId="26ECF66E"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5.219** (1.299)</w:t>
            </w:r>
          </w:p>
        </w:tc>
        <w:tc>
          <w:tcPr>
            <w:tcW w:w="1643" w:type="dxa"/>
            <w:tcBorders>
              <w:top w:val="nil"/>
              <w:left w:val="nil"/>
              <w:bottom w:val="single" w:sz="8" w:space="0" w:color="auto"/>
              <w:right w:val="single" w:sz="8" w:space="0" w:color="auto"/>
            </w:tcBorders>
            <w:shd w:val="clear" w:color="auto" w:fill="auto"/>
            <w:vAlign w:val="center"/>
            <w:hideMark/>
          </w:tcPr>
          <w:p w14:paraId="6BB6B0A7"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0.660 (1.510)</w:t>
            </w:r>
          </w:p>
        </w:tc>
        <w:tc>
          <w:tcPr>
            <w:tcW w:w="1769" w:type="dxa"/>
            <w:tcBorders>
              <w:top w:val="nil"/>
              <w:left w:val="nil"/>
              <w:bottom w:val="single" w:sz="8" w:space="0" w:color="auto"/>
              <w:right w:val="single" w:sz="8" w:space="0" w:color="auto"/>
            </w:tcBorders>
            <w:shd w:val="clear" w:color="auto" w:fill="auto"/>
            <w:vAlign w:val="center"/>
            <w:hideMark/>
          </w:tcPr>
          <w:p w14:paraId="5AA3D693"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14.994* (5.885)</w:t>
            </w:r>
          </w:p>
        </w:tc>
        <w:tc>
          <w:tcPr>
            <w:tcW w:w="1973" w:type="dxa"/>
            <w:tcBorders>
              <w:top w:val="nil"/>
              <w:left w:val="nil"/>
              <w:bottom w:val="single" w:sz="8" w:space="0" w:color="auto"/>
              <w:right w:val="single" w:sz="8" w:space="0" w:color="auto"/>
            </w:tcBorders>
            <w:shd w:val="clear" w:color="auto" w:fill="auto"/>
            <w:vAlign w:val="center"/>
            <w:hideMark/>
          </w:tcPr>
          <w:p w14:paraId="5A6BB26C"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10.044*** (2.112)</w:t>
            </w:r>
          </w:p>
        </w:tc>
      </w:tr>
      <w:tr w:rsidR="00390B3D" w:rsidRPr="00390B3D" w14:paraId="1E36232D" w14:textId="77777777" w:rsidTr="004B5674">
        <w:trPr>
          <w:trHeight w:val="481"/>
        </w:trPr>
        <w:tc>
          <w:tcPr>
            <w:tcW w:w="2679" w:type="dxa"/>
            <w:tcBorders>
              <w:top w:val="nil"/>
              <w:left w:val="single" w:sz="8" w:space="0" w:color="auto"/>
              <w:bottom w:val="single" w:sz="8" w:space="0" w:color="auto"/>
              <w:right w:val="single" w:sz="8" w:space="0" w:color="auto"/>
            </w:tcBorders>
            <w:shd w:val="clear" w:color="000000" w:fill="E8E8E8"/>
            <w:vAlign w:val="center"/>
            <w:hideMark/>
          </w:tcPr>
          <w:p w14:paraId="14913E91"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Observations</w:t>
            </w:r>
          </w:p>
        </w:tc>
        <w:tc>
          <w:tcPr>
            <w:tcW w:w="2091" w:type="dxa"/>
            <w:tcBorders>
              <w:top w:val="nil"/>
              <w:left w:val="nil"/>
              <w:bottom w:val="single" w:sz="8" w:space="0" w:color="auto"/>
              <w:right w:val="single" w:sz="8" w:space="0" w:color="auto"/>
            </w:tcBorders>
            <w:shd w:val="clear" w:color="000000" w:fill="E8E8E8"/>
            <w:vAlign w:val="center"/>
            <w:hideMark/>
          </w:tcPr>
          <w:p w14:paraId="2319FBCC"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19</w:t>
            </w:r>
          </w:p>
        </w:tc>
        <w:tc>
          <w:tcPr>
            <w:tcW w:w="1643" w:type="dxa"/>
            <w:tcBorders>
              <w:top w:val="nil"/>
              <w:left w:val="nil"/>
              <w:bottom w:val="single" w:sz="8" w:space="0" w:color="auto"/>
              <w:right w:val="single" w:sz="8" w:space="0" w:color="auto"/>
            </w:tcBorders>
            <w:shd w:val="clear" w:color="000000" w:fill="E8E8E8"/>
            <w:vAlign w:val="center"/>
            <w:hideMark/>
          </w:tcPr>
          <w:p w14:paraId="36DD80A6"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19</w:t>
            </w:r>
          </w:p>
        </w:tc>
        <w:tc>
          <w:tcPr>
            <w:tcW w:w="1769" w:type="dxa"/>
            <w:tcBorders>
              <w:top w:val="nil"/>
              <w:left w:val="nil"/>
              <w:bottom w:val="single" w:sz="8" w:space="0" w:color="auto"/>
              <w:right w:val="single" w:sz="8" w:space="0" w:color="auto"/>
            </w:tcBorders>
            <w:shd w:val="clear" w:color="000000" w:fill="E8E8E8"/>
            <w:vAlign w:val="center"/>
            <w:hideMark/>
          </w:tcPr>
          <w:p w14:paraId="6A9D3B57"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19</w:t>
            </w:r>
          </w:p>
        </w:tc>
        <w:tc>
          <w:tcPr>
            <w:tcW w:w="1973" w:type="dxa"/>
            <w:tcBorders>
              <w:top w:val="nil"/>
              <w:left w:val="nil"/>
              <w:bottom w:val="single" w:sz="8" w:space="0" w:color="auto"/>
              <w:right w:val="single" w:sz="8" w:space="0" w:color="auto"/>
            </w:tcBorders>
            <w:shd w:val="clear" w:color="000000" w:fill="E8E8E8"/>
            <w:vAlign w:val="center"/>
            <w:hideMark/>
          </w:tcPr>
          <w:p w14:paraId="2CFA6D0C"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19</w:t>
            </w:r>
          </w:p>
        </w:tc>
      </w:tr>
      <w:tr w:rsidR="00390B3D" w:rsidRPr="00390B3D" w14:paraId="5BA9CA54" w14:textId="77777777" w:rsidTr="004B5674">
        <w:trPr>
          <w:trHeight w:val="481"/>
        </w:trPr>
        <w:tc>
          <w:tcPr>
            <w:tcW w:w="2679" w:type="dxa"/>
            <w:tcBorders>
              <w:top w:val="nil"/>
              <w:left w:val="single" w:sz="8" w:space="0" w:color="auto"/>
              <w:bottom w:val="single" w:sz="8" w:space="0" w:color="auto"/>
              <w:right w:val="single" w:sz="8" w:space="0" w:color="auto"/>
            </w:tcBorders>
            <w:shd w:val="clear" w:color="000000" w:fill="E8E8E8"/>
            <w:vAlign w:val="center"/>
            <w:hideMark/>
          </w:tcPr>
          <w:p w14:paraId="1DF04992"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R-squared</w:t>
            </w:r>
          </w:p>
        </w:tc>
        <w:tc>
          <w:tcPr>
            <w:tcW w:w="2091" w:type="dxa"/>
            <w:tcBorders>
              <w:top w:val="nil"/>
              <w:left w:val="nil"/>
              <w:bottom w:val="single" w:sz="8" w:space="0" w:color="auto"/>
              <w:right w:val="single" w:sz="8" w:space="0" w:color="auto"/>
            </w:tcBorders>
            <w:shd w:val="clear" w:color="000000" w:fill="E8E8E8"/>
            <w:vAlign w:val="center"/>
            <w:hideMark/>
          </w:tcPr>
          <w:p w14:paraId="26431FD0"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0.828</w:t>
            </w:r>
          </w:p>
        </w:tc>
        <w:tc>
          <w:tcPr>
            <w:tcW w:w="1643" w:type="dxa"/>
            <w:tcBorders>
              <w:top w:val="nil"/>
              <w:left w:val="nil"/>
              <w:bottom w:val="single" w:sz="8" w:space="0" w:color="auto"/>
              <w:right w:val="single" w:sz="8" w:space="0" w:color="auto"/>
            </w:tcBorders>
            <w:shd w:val="clear" w:color="000000" w:fill="E8E8E8"/>
            <w:vAlign w:val="center"/>
            <w:hideMark/>
          </w:tcPr>
          <w:p w14:paraId="782823C2"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0.976</w:t>
            </w:r>
          </w:p>
        </w:tc>
        <w:tc>
          <w:tcPr>
            <w:tcW w:w="1769" w:type="dxa"/>
            <w:tcBorders>
              <w:top w:val="nil"/>
              <w:left w:val="nil"/>
              <w:bottom w:val="single" w:sz="8" w:space="0" w:color="auto"/>
              <w:right w:val="single" w:sz="8" w:space="0" w:color="auto"/>
            </w:tcBorders>
            <w:shd w:val="clear" w:color="000000" w:fill="E8E8E8"/>
            <w:vAlign w:val="center"/>
            <w:hideMark/>
          </w:tcPr>
          <w:p w14:paraId="36F0C855"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0.952</w:t>
            </w:r>
          </w:p>
        </w:tc>
        <w:tc>
          <w:tcPr>
            <w:tcW w:w="1973" w:type="dxa"/>
            <w:tcBorders>
              <w:top w:val="nil"/>
              <w:left w:val="nil"/>
              <w:bottom w:val="single" w:sz="8" w:space="0" w:color="auto"/>
              <w:right w:val="single" w:sz="8" w:space="0" w:color="auto"/>
            </w:tcBorders>
            <w:shd w:val="clear" w:color="000000" w:fill="E8E8E8"/>
            <w:vAlign w:val="center"/>
            <w:hideMark/>
          </w:tcPr>
          <w:p w14:paraId="4E422C49"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0.998</w:t>
            </w:r>
          </w:p>
        </w:tc>
      </w:tr>
      <w:tr w:rsidR="00390B3D" w:rsidRPr="00390B3D" w14:paraId="69A9EF6A" w14:textId="77777777" w:rsidTr="004B5674">
        <w:trPr>
          <w:trHeight w:val="716"/>
        </w:trPr>
        <w:tc>
          <w:tcPr>
            <w:tcW w:w="2679" w:type="dxa"/>
            <w:tcBorders>
              <w:top w:val="nil"/>
              <w:left w:val="single" w:sz="8" w:space="0" w:color="auto"/>
              <w:bottom w:val="single" w:sz="8" w:space="0" w:color="auto"/>
              <w:right w:val="single" w:sz="8" w:space="0" w:color="auto"/>
            </w:tcBorders>
            <w:shd w:val="clear" w:color="000000" w:fill="E8E8E8"/>
            <w:vAlign w:val="center"/>
            <w:hideMark/>
          </w:tcPr>
          <w:p w14:paraId="1BC3E23E" w14:textId="77777777" w:rsidR="00390B3D" w:rsidRPr="00390B3D" w:rsidRDefault="00390B3D" w:rsidP="00390B3D">
            <w:pPr>
              <w:spacing w:after="0" w:line="240" w:lineRule="auto"/>
              <w:jc w:val="center"/>
              <w:rPr>
                <w:rFonts w:ascii="Times New Roman" w:eastAsia="Times New Roman" w:hAnsi="Times New Roman" w:cs="Times New Roman"/>
                <w:b/>
                <w:bCs/>
                <w:color w:val="000000"/>
                <w:kern w:val="0"/>
                <w14:ligatures w14:val="none"/>
              </w:rPr>
            </w:pPr>
            <w:r w:rsidRPr="00390B3D">
              <w:rPr>
                <w:rFonts w:ascii="Times New Roman" w:eastAsia="Times New Roman" w:hAnsi="Times New Roman" w:cs="Times New Roman"/>
                <w:b/>
                <w:bCs/>
                <w:color w:val="000000"/>
                <w:kern w:val="0"/>
                <w14:ligatures w14:val="none"/>
              </w:rPr>
              <w:t>Adjusted R-squared</w:t>
            </w:r>
          </w:p>
        </w:tc>
        <w:tc>
          <w:tcPr>
            <w:tcW w:w="2091" w:type="dxa"/>
            <w:tcBorders>
              <w:top w:val="nil"/>
              <w:left w:val="nil"/>
              <w:bottom w:val="single" w:sz="8" w:space="0" w:color="auto"/>
              <w:right w:val="single" w:sz="8" w:space="0" w:color="auto"/>
            </w:tcBorders>
            <w:shd w:val="clear" w:color="000000" w:fill="E8E8E8"/>
            <w:vAlign w:val="center"/>
            <w:hideMark/>
          </w:tcPr>
          <w:p w14:paraId="44CB2350"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0.381</w:t>
            </w:r>
          </w:p>
        </w:tc>
        <w:tc>
          <w:tcPr>
            <w:tcW w:w="1643" w:type="dxa"/>
            <w:tcBorders>
              <w:top w:val="nil"/>
              <w:left w:val="nil"/>
              <w:bottom w:val="single" w:sz="8" w:space="0" w:color="auto"/>
              <w:right w:val="single" w:sz="8" w:space="0" w:color="auto"/>
            </w:tcBorders>
            <w:shd w:val="clear" w:color="000000" w:fill="E8E8E8"/>
            <w:vAlign w:val="center"/>
            <w:hideMark/>
          </w:tcPr>
          <w:p w14:paraId="40169625"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0.914</w:t>
            </w:r>
          </w:p>
        </w:tc>
        <w:tc>
          <w:tcPr>
            <w:tcW w:w="1769" w:type="dxa"/>
            <w:tcBorders>
              <w:top w:val="nil"/>
              <w:left w:val="nil"/>
              <w:bottom w:val="single" w:sz="8" w:space="0" w:color="auto"/>
              <w:right w:val="single" w:sz="8" w:space="0" w:color="auto"/>
            </w:tcBorders>
            <w:shd w:val="clear" w:color="000000" w:fill="E8E8E8"/>
            <w:vAlign w:val="center"/>
            <w:hideMark/>
          </w:tcPr>
          <w:p w14:paraId="3D8ADA5D"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0.828</w:t>
            </w:r>
          </w:p>
        </w:tc>
        <w:tc>
          <w:tcPr>
            <w:tcW w:w="1973" w:type="dxa"/>
            <w:tcBorders>
              <w:top w:val="nil"/>
              <w:left w:val="nil"/>
              <w:bottom w:val="single" w:sz="8" w:space="0" w:color="auto"/>
              <w:right w:val="single" w:sz="8" w:space="0" w:color="auto"/>
            </w:tcBorders>
            <w:shd w:val="clear" w:color="000000" w:fill="E8E8E8"/>
            <w:vAlign w:val="center"/>
            <w:hideMark/>
          </w:tcPr>
          <w:p w14:paraId="12E80239" w14:textId="77777777" w:rsidR="00390B3D" w:rsidRPr="00390B3D" w:rsidRDefault="00390B3D" w:rsidP="00390B3D">
            <w:pPr>
              <w:spacing w:after="0" w:line="240" w:lineRule="auto"/>
              <w:jc w:val="center"/>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0.994</w:t>
            </w:r>
          </w:p>
        </w:tc>
      </w:tr>
      <w:tr w:rsidR="00390B3D" w:rsidRPr="00390B3D" w14:paraId="0A318869" w14:textId="77777777" w:rsidTr="004B5674">
        <w:trPr>
          <w:trHeight w:val="278"/>
        </w:trPr>
        <w:tc>
          <w:tcPr>
            <w:tcW w:w="4770" w:type="dxa"/>
            <w:gridSpan w:val="2"/>
            <w:tcBorders>
              <w:top w:val="nil"/>
              <w:left w:val="nil"/>
              <w:bottom w:val="nil"/>
              <w:right w:val="nil"/>
            </w:tcBorders>
            <w:shd w:val="clear" w:color="auto" w:fill="auto"/>
            <w:noWrap/>
            <w:vAlign w:val="center"/>
            <w:hideMark/>
          </w:tcPr>
          <w:p w14:paraId="3752A3E1" w14:textId="77777777" w:rsidR="00390B3D" w:rsidRPr="00390B3D" w:rsidRDefault="00390B3D" w:rsidP="00390B3D">
            <w:pPr>
              <w:spacing w:after="0" w:line="240" w:lineRule="auto"/>
              <w:rPr>
                <w:rFonts w:ascii="Times New Roman" w:eastAsia="Times New Roman" w:hAnsi="Times New Roman" w:cs="Times New Roman"/>
                <w:color w:val="000000"/>
                <w:kern w:val="0"/>
                <w14:ligatures w14:val="none"/>
              </w:rPr>
            </w:pPr>
            <w:r w:rsidRPr="00390B3D">
              <w:rPr>
                <w:rFonts w:ascii="Times New Roman" w:eastAsia="Times New Roman" w:hAnsi="Times New Roman" w:cs="Times New Roman"/>
                <w:color w:val="000000"/>
                <w:kern w:val="0"/>
                <w14:ligatures w14:val="none"/>
              </w:rPr>
              <w:t>*** p&lt;.01, ** p&lt;.05, * p&lt;.1</w:t>
            </w:r>
          </w:p>
        </w:tc>
        <w:tc>
          <w:tcPr>
            <w:tcW w:w="1643" w:type="dxa"/>
            <w:tcBorders>
              <w:top w:val="nil"/>
              <w:left w:val="nil"/>
              <w:bottom w:val="nil"/>
              <w:right w:val="nil"/>
            </w:tcBorders>
            <w:shd w:val="clear" w:color="auto" w:fill="auto"/>
            <w:noWrap/>
            <w:vAlign w:val="bottom"/>
            <w:hideMark/>
          </w:tcPr>
          <w:p w14:paraId="7865B791" w14:textId="77777777" w:rsidR="00390B3D" w:rsidRPr="00390B3D" w:rsidRDefault="00390B3D" w:rsidP="00390B3D">
            <w:pPr>
              <w:spacing w:after="0" w:line="240" w:lineRule="auto"/>
              <w:rPr>
                <w:rFonts w:ascii="Times New Roman" w:eastAsia="Times New Roman" w:hAnsi="Times New Roman" w:cs="Times New Roman"/>
                <w:color w:val="000000"/>
                <w:kern w:val="0"/>
                <w14:ligatures w14:val="none"/>
              </w:rPr>
            </w:pPr>
          </w:p>
        </w:tc>
        <w:tc>
          <w:tcPr>
            <w:tcW w:w="1769" w:type="dxa"/>
            <w:tcBorders>
              <w:top w:val="nil"/>
              <w:left w:val="nil"/>
              <w:bottom w:val="nil"/>
              <w:right w:val="nil"/>
            </w:tcBorders>
            <w:shd w:val="clear" w:color="auto" w:fill="auto"/>
            <w:noWrap/>
            <w:vAlign w:val="bottom"/>
            <w:hideMark/>
          </w:tcPr>
          <w:p w14:paraId="714024CB" w14:textId="77777777" w:rsidR="00390B3D" w:rsidRPr="00390B3D" w:rsidRDefault="00390B3D" w:rsidP="00390B3D">
            <w:pPr>
              <w:spacing w:after="0" w:line="240" w:lineRule="auto"/>
              <w:rPr>
                <w:rFonts w:ascii="Times New Roman" w:eastAsia="Times New Roman" w:hAnsi="Times New Roman" w:cs="Times New Roman"/>
                <w:kern w:val="0"/>
                <w14:ligatures w14:val="none"/>
              </w:rPr>
            </w:pPr>
          </w:p>
        </w:tc>
        <w:tc>
          <w:tcPr>
            <w:tcW w:w="1973" w:type="dxa"/>
            <w:tcBorders>
              <w:top w:val="nil"/>
              <w:left w:val="nil"/>
              <w:bottom w:val="nil"/>
              <w:right w:val="nil"/>
            </w:tcBorders>
            <w:shd w:val="clear" w:color="auto" w:fill="auto"/>
            <w:noWrap/>
            <w:vAlign w:val="bottom"/>
            <w:hideMark/>
          </w:tcPr>
          <w:p w14:paraId="44D067F9" w14:textId="77777777" w:rsidR="00390B3D" w:rsidRPr="00390B3D" w:rsidRDefault="00390B3D" w:rsidP="00390B3D">
            <w:pPr>
              <w:spacing w:after="0" w:line="240" w:lineRule="auto"/>
              <w:rPr>
                <w:rFonts w:ascii="Times New Roman" w:eastAsia="Times New Roman" w:hAnsi="Times New Roman" w:cs="Times New Roman"/>
                <w:kern w:val="0"/>
                <w14:ligatures w14:val="none"/>
              </w:rPr>
            </w:pPr>
          </w:p>
        </w:tc>
      </w:tr>
    </w:tbl>
    <w:p w14:paraId="61CD909E" w14:textId="77777777" w:rsidR="00BA26D8" w:rsidRDefault="00BA26D8" w:rsidP="00390B3D">
      <w:pPr>
        <w:rPr>
          <w:rFonts w:ascii="Times New Roman" w:hAnsi="Times New Roman" w:cs="Times New Roman"/>
        </w:rPr>
      </w:pPr>
    </w:p>
    <w:p w14:paraId="6B46F872" w14:textId="384D71F3" w:rsidR="00CD3D5B" w:rsidRDefault="00BA26D8" w:rsidP="00A81250">
      <w:pPr>
        <w:jc w:val="both"/>
        <w:rPr>
          <w:rFonts w:ascii="Times New Roman" w:hAnsi="Times New Roman" w:cs="Times New Roman"/>
        </w:rPr>
      </w:pPr>
      <w:r>
        <w:rPr>
          <w:rFonts w:ascii="Times New Roman" w:hAnsi="Times New Roman" w:cs="Times New Roman"/>
        </w:rPr>
        <w:t xml:space="preserve">                      </w:t>
      </w:r>
      <w:r w:rsidR="000515D0">
        <w:rPr>
          <w:rFonts w:ascii="Times New Roman" w:hAnsi="Times New Roman" w:cs="Times New Roman"/>
        </w:rPr>
        <w:t>Table 1. From Model 1 its can be seen that private health expenditure and out pocket expenditure are significant.</w:t>
      </w:r>
      <w:r w:rsidR="000515D0" w:rsidRPr="000515D0">
        <w:t xml:space="preserve"> </w:t>
      </w:r>
      <w:r w:rsidR="000515D0" w:rsidRPr="000515D0">
        <w:rPr>
          <w:rFonts w:ascii="Times New Roman" w:hAnsi="Times New Roman" w:cs="Times New Roman"/>
        </w:rPr>
        <w:t xml:space="preserve">A 1% increase in private health expenditure is associated with a </w:t>
      </w:r>
      <w:r w:rsidR="000515D0" w:rsidRPr="000515D0">
        <w:rPr>
          <w:rFonts w:ascii="Times New Roman" w:hAnsi="Times New Roman" w:cs="Times New Roman"/>
          <w:b/>
          <w:bCs/>
          <w:i/>
          <w:iCs/>
        </w:rPr>
        <w:t>0.39%</w:t>
      </w:r>
      <w:r w:rsidR="000515D0" w:rsidRPr="000515D0">
        <w:rPr>
          <w:rFonts w:ascii="Times New Roman" w:hAnsi="Times New Roman" w:cs="Times New Roman"/>
        </w:rPr>
        <w:t xml:space="preserve"> increase in the incidence of tuberculosis</w:t>
      </w:r>
      <w:r w:rsidR="000515D0">
        <w:rPr>
          <w:rFonts w:ascii="Times New Roman" w:hAnsi="Times New Roman" w:cs="Times New Roman"/>
        </w:rPr>
        <w:t>.</w:t>
      </w:r>
      <w:r w:rsidR="000515D0" w:rsidRPr="000515D0">
        <w:t xml:space="preserve"> </w:t>
      </w:r>
      <w:r w:rsidR="000515D0" w:rsidRPr="000515D0">
        <w:rPr>
          <w:rFonts w:ascii="Times New Roman" w:hAnsi="Times New Roman" w:cs="Times New Roman"/>
        </w:rPr>
        <w:t xml:space="preserve">A 1% increase in out-of-pocket payments (OPP) is associated with a </w:t>
      </w:r>
      <w:r w:rsidR="000515D0" w:rsidRPr="000515D0">
        <w:rPr>
          <w:rFonts w:ascii="Times New Roman" w:hAnsi="Times New Roman" w:cs="Times New Roman"/>
          <w:b/>
          <w:bCs/>
          <w:i/>
          <w:iCs/>
        </w:rPr>
        <w:t>0.332%</w:t>
      </w:r>
      <w:r w:rsidR="000515D0" w:rsidRPr="000515D0">
        <w:rPr>
          <w:rFonts w:ascii="Times New Roman" w:hAnsi="Times New Roman" w:cs="Times New Roman"/>
        </w:rPr>
        <w:t xml:space="preserve"> decrease in tuberculosis incidence</w:t>
      </w:r>
      <w:r w:rsidR="000515D0">
        <w:rPr>
          <w:rFonts w:ascii="Times New Roman" w:hAnsi="Times New Roman" w:cs="Times New Roman"/>
        </w:rPr>
        <w:t>. While from the 2</w:t>
      </w:r>
      <w:r w:rsidR="000515D0" w:rsidRPr="000515D0">
        <w:rPr>
          <w:rFonts w:ascii="Times New Roman" w:hAnsi="Times New Roman" w:cs="Times New Roman"/>
          <w:vertAlign w:val="superscript"/>
        </w:rPr>
        <w:t>nd</w:t>
      </w:r>
      <w:r w:rsidR="000515D0">
        <w:rPr>
          <w:rFonts w:ascii="Times New Roman" w:hAnsi="Times New Roman" w:cs="Times New Roman"/>
        </w:rPr>
        <w:t xml:space="preserve"> model,</w:t>
      </w:r>
      <w:r w:rsidR="000515D0" w:rsidRPr="000515D0">
        <w:t xml:space="preserve"> </w:t>
      </w:r>
      <w:r w:rsidR="000515D0" w:rsidRPr="000515D0">
        <w:rPr>
          <w:rFonts w:ascii="Times New Roman" w:hAnsi="Times New Roman" w:cs="Times New Roman"/>
        </w:rPr>
        <w:t xml:space="preserve">A 1% increase in GDP per capita is associated with a </w:t>
      </w:r>
      <w:r w:rsidR="000515D0" w:rsidRPr="000515D0">
        <w:rPr>
          <w:rFonts w:ascii="Times New Roman" w:hAnsi="Times New Roman" w:cs="Times New Roman"/>
          <w:b/>
          <w:bCs/>
          <w:i/>
          <w:iCs/>
        </w:rPr>
        <w:t>0.412%</w:t>
      </w:r>
      <w:r w:rsidR="000515D0" w:rsidRPr="000515D0">
        <w:rPr>
          <w:rFonts w:ascii="Times New Roman" w:hAnsi="Times New Roman" w:cs="Times New Roman"/>
        </w:rPr>
        <w:t xml:space="preserve"> increase in life expectancy</w:t>
      </w:r>
      <w:r w:rsidR="000515D0">
        <w:rPr>
          <w:rFonts w:ascii="Times New Roman" w:hAnsi="Times New Roman" w:cs="Times New Roman"/>
        </w:rPr>
        <w:t>.</w:t>
      </w:r>
    </w:p>
    <w:p w14:paraId="0F10110D" w14:textId="2C887533" w:rsidR="00CD3D5B" w:rsidRPr="00CD3D5B" w:rsidRDefault="00CD3D5B" w:rsidP="00A221FD">
      <w:pPr>
        <w:jc w:val="center"/>
        <w:rPr>
          <w:rFonts w:ascii="Times New Roman" w:hAnsi="Times New Roman" w:cs="Times New Roman"/>
          <w:b/>
          <w:bCs/>
        </w:rPr>
      </w:pPr>
      <w:r w:rsidRPr="00CD3D5B">
        <w:rPr>
          <w:rFonts w:ascii="Times New Roman" w:hAnsi="Times New Roman" w:cs="Times New Roman"/>
          <w:b/>
          <w:bCs/>
        </w:rPr>
        <w:lastRenderedPageBreak/>
        <w:t>Table 2 Regression Output</w:t>
      </w:r>
    </w:p>
    <w:tbl>
      <w:tblPr>
        <w:tblW w:w="10446" w:type="dxa"/>
        <w:tblInd w:w="-270" w:type="dxa"/>
        <w:tblLook w:val="04A0" w:firstRow="1" w:lastRow="0" w:firstColumn="1" w:lastColumn="0" w:noHBand="0" w:noVBand="1"/>
      </w:tblPr>
      <w:tblGrid>
        <w:gridCol w:w="1760"/>
        <w:gridCol w:w="23"/>
        <w:gridCol w:w="743"/>
        <w:gridCol w:w="960"/>
        <w:gridCol w:w="680"/>
        <w:gridCol w:w="960"/>
        <w:gridCol w:w="960"/>
        <w:gridCol w:w="960"/>
        <w:gridCol w:w="960"/>
        <w:gridCol w:w="960"/>
        <w:gridCol w:w="960"/>
        <w:gridCol w:w="520"/>
      </w:tblGrid>
      <w:tr w:rsidR="00390B3D" w:rsidRPr="0007628E" w14:paraId="648F059C" w14:textId="77777777" w:rsidTr="0007628E">
        <w:trPr>
          <w:trHeight w:val="324"/>
        </w:trPr>
        <w:tc>
          <w:tcPr>
            <w:tcW w:w="2526" w:type="dxa"/>
            <w:gridSpan w:val="3"/>
            <w:tcBorders>
              <w:top w:val="nil"/>
              <w:left w:val="nil"/>
              <w:bottom w:val="nil"/>
              <w:right w:val="nil"/>
            </w:tcBorders>
            <w:shd w:val="clear" w:color="auto" w:fill="auto"/>
            <w:noWrap/>
            <w:vAlign w:val="center"/>
            <w:hideMark/>
          </w:tcPr>
          <w:p w14:paraId="035143DA" w14:textId="496716D0" w:rsidR="00390B3D" w:rsidRPr="0007628E" w:rsidRDefault="006B5497" w:rsidP="006B5497">
            <w:pPr>
              <w:spacing w:after="0" w:line="240" w:lineRule="auto"/>
              <w:jc w:val="center"/>
              <w:rPr>
                <w:rFonts w:ascii="Times New Roman" w:hAnsi="Times New Roman" w:cs="Times New Roman"/>
                <w:b/>
                <w:bCs/>
                <w:sz w:val="20"/>
                <w:szCs w:val="20"/>
              </w:rPr>
            </w:pPr>
            <w:r w:rsidRPr="0007628E">
              <w:rPr>
                <w:rFonts w:ascii="Times New Roman" w:hAnsi="Times New Roman" w:cs="Times New Roman"/>
                <w:sz w:val="20"/>
                <w:szCs w:val="20"/>
              </w:rPr>
              <w:t xml:space="preserve">                                                          </w:t>
            </w:r>
          </w:p>
        </w:tc>
        <w:tc>
          <w:tcPr>
            <w:tcW w:w="960" w:type="dxa"/>
            <w:tcBorders>
              <w:top w:val="nil"/>
              <w:left w:val="nil"/>
              <w:bottom w:val="nil"/>
              <w:right w:val="nil"/>
            </w:tcBorders>
            <w:shd w:val="clear" w:color="auto" w:fill="auto"/>
            <w:noWrap/>
            <w:vAlign w:val="bottom"/>
            <w:hideMark/>
          </w:tcPr>
          <w:p w14:paraId="5FA4A4BC" w14:textId="77777777" w:rsidR="00390B3D" w:rsidRPr="0007628E" w:rsidRDefault="00390B3D" w:rsidP="00390B3D">
            <w:pPr>
              <w:spacing w:after="0" w:line="240" w:lineRule="auto"/>
              <w:rPr>
                <w:rFonts w:ascii="Times New Roman" w:eastAsia="Times New Roman" w:hAnsi="Times New Roman" w:cs="Times New Roman"/>
                <w:b/>
                <w:bCs/>
                <w:color w:val="000000"/>
                <w:kern w:val="0"/>
                <w:sz w:val="20"/>
                <w:szCs w:val="20"/>
                <w14:ligatures w14:val="none"/>
              </w:rPr>
            </w:pPr>
          </w:p>
        </w:tc>
        <w:tc>
          <w:tcPr>
            <w:tcW w:w="680" w:type="dxa"/>
            <w:tcBorders>
              <w:top w:val="nil"/>
              <w:left w:val="nil"/>
              <w:bottom w:val="nil"/>
              <w:right w:val="nil"/>
            </w:tcBorders>
            <w:shd w:val="clear" w:color="auto" w:fill="auto"/>
            <w:noWrap/>
            <w:vAlign w:val="bottom"/>
            <w:hideMark/>
          </w:tcPr>
          <w:p w14:paraId="4A50B663" w14:textId="77777777" w:rsidR="00390B3D" w:rsidRPr="0007628E" w:rsidRDefault="00390B3D" w:rsidP="00390B3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571C8A3" w14:textId="77777777" w:rsidR="00390B3D" w:rsidRPr="0007628E" w:rsidRDefault="00390B3D" w:rsidP="00390B3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92AD26E" w14:textId="77777777" w:rsidR="00390B3D" w:rsidRPr="0007628E" w:rsidRDefault="00390B3D" w:rsidP="00390B3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AD7AF2A" w14:textId="77777777" w:rsidR="00390B3D" w:rsidRPr="0007628E" w:rsidRDefault="00390B3D" w:rsidP="00390B3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F6792A3" w14:textId="77777777" w:rsidR="00390B3D" w:rsidRPr="0007628E" w:rsidRDefault="00390B3D" w:rsidP="00390B3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71296B" w14:textId="77777777" w:rsidR="00390B3D" w:rsidRPr="0007628E" w:rsidRDefault="00390B3D" w:rsidP="00390B3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74EBC2B" w14:textId="77777777" w:rsidR="00390B3D" w:rsidRPr="0007628E" w:rsidRDefault="00390B3D" w:rsidP="00390B3D">
            <w:pPr>
              <w:spacing w:after="0" w:line="240" w:lineRule="auto"/>
              <w:rPr>
                <w:rFonts w:ascii="Times New Roman" w:eastAsia="Times New Roman" w:hAnsi="Times New Roman" w:cs="Times New Roman"/>
                <w:kern w:val="0"/>
                <w:sz w:val="20"/>
                <w:szCs w:val="20"/>
                <w14:ligatures w14:val="none"/>
              </w:rPr>
            </w:pPr>
          </w:p>
        </w:tc>
        <w:tc>
          <w:tcPr>
            <w:tcW w:w="520" w:type="dxa"/>
            <w:tcBorders>
              <w:top w:val="nil"/>
              <w:left w:val="nil"/>
              <w:bottom w:val="nil"/>
              <w:right w:val="nil"/>
            </w:tcBorders>
            <w:shd w:val="clear" w:color="auto" w:fill="auto"/>
            <w:noWrap/>
            <w:vAlign w:val="bottom"/>
            <w:hideMark/>
          </w:tcPr>
          <w:p w14:paraId="2295B6B5" w14:textId="77777777" w:rsidR="00390B3D" w:rsidRPr="0007628E" w:rsidRDefault="00390B3D" w:rsidP="00390B3D">
            <w:pPr>
              <w:spacing w:after="0" w:line="240" w:lineRule="auto"/>
              <w:rPr>
                <w:rFonts w:ascii="Times New Roman" w:eastAsia="Times New Roman" w:hAnsi="Times New Roman" w:cs="Times New Roman"/>
                <w:kern w:val="0"/>
                <w:sz w:val="20"/>
                <w:szCs w:val="20"/>
                <w14:ligatures w14:val="none"/>
              </w:rPr>
            </w:pPr>
          </w:p>
        </w:tc>
      </w:tr>
      <w:tr w:rsidR="00390B3D" w:rsidRPr="0007628E" w14:paraId="2D7767CC" w14:textId="77777777" w:rsidTr="0007628E">
        <w:trPr>
          <w:trHeight w:val="324"/>
        </w:trPr>
        <w:tc>
          <w:tcPr>
            <w:tcW w:w="1760" w:type="dxa"/>
            <w:tcBorders>
              <w:top w:val="single" w:sz="8" w:space="0" w:color="auto"/>
              <w:left w:val="single" w:sz="8" w:space="0" w:color="auto"/>
              <w:bottom w:val="single" w:sz="8" w:space="0" w:color="auto"/>
              <w:right w:val="nil"/>
            </w:tcBorders>
            <w:shd w:val="clear" w:color="auto" w:fill="auto"/>
            <w:vAlign w:val="center"/>
            <w:hideMark/>
          </w:tcPr>
          <w:p w14:paraId="5DD712ED"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 l_IMR</w:t>
            </w:r>
          </w:p>
        </w:tc>
        <w:tc>
          <w:tcPr>
            <w:tcW w:w="766" w:type="dxa"/>
            <w:gridSpan w:val="2"/>
            <w:tcBorders>
              <w:top w:val="single" w:sz="8" w:space="0" w:color="auto"/>
              <w:left w:val="nil"/>
              <w:bottom w:val="single" w:sz="8" w:space="0" w:color="auto"/>
              <w:right w:val="nil"/>
            </w:tcBorders>
            <w:shd w:val="clear" w:color="auto" w:fill="auto"/>
            <w:vAlign w:val="center"/>
            <w:hideMark/>
          </w:tcPr>
          <w:p w14:paraId="1EFE0576"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 Coef.</w:t>
            </w:r>
          </w:p>
        </w:tc>
        <w:tc>
          <w:tcPr>
            <w:tcW w:w="960" w:type="dxa"/>
            <w:tcBorders>
              <w:top w:val="single" w:sz="8" w:space="0" w:color="auto"/>
              <w:left w:val="nil"/>
              <w:bottom w:val="single" w:sz="8" w:space="0" w:color="auto"/>
              <w:right w:val="nil"/>
            </w:tcBorders>
            <w:shd w:val="clear" w:color="auto" w:fill="auto"/>
            <w:vAlign w:val="center"/>
            <w:hideMark/>
          </w:tcPr>
          <w:p w14:paraId="122440E8"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 St.Err.</w:t>
            </w:r>
          </w:p>
        </w:tc>
        <w:tc>
          <w:tcPr>
            <w:tcW w:w="1640" w:type="dxa"/>
            <w:gridSpan w:val="2"/>
            <w:tcBorders>
              <w:top w:val="single" w:sz="8" w:space="0" w:color="auto"/>
              <w:left w:val="nil"/>
              <w:bottom w:val="single" w:sz="8" w:space="0" w:color="auto"/>
              <w:right w:val="nil"/>
            </w:tcBorders>
            <w:shd w:val="clear" w:color="auto" w:fill="auto"/>
            <w:vAlign w:val="center"/>
            <w:hideMark/>
          </w:tcPr>
          <w:p w14:paraId="13DAD13C"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 t-value</w:t>
            </w:r>
          </w:p>
        </w:tc>
        <w:tc>
          <w:tcPr>
            <w:tcW w:w="960" w:type="dxa"/>
            <w:tcBorders>
              <w:top w:val="single" w:sz="8" w:space="0" w:color="auto"/>
              <w:left w:val="nil"/>
              <w:bottom w:val="single" w:sz="8" w:space="0" w:color="auto"/>
              <w:right w:val="nil"/>
            </w:tcBorders>
            <w:shd w:val="clear" w:color="auto" w:fill="auto"/>
            <w:vAlign w:val="center"/>
            <w:hideMark/>
          </w:tcPr>
          <w:p w14:paraId="4C99B32D"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 p-value</w:t>
            </w:r>
          </w:p>
        </w:tc>
        <w:tc>
          <w:tcPr>
            <w:tcW w:w="1920" w:type="dxa"/>
            <w:gridSpan w:val="2"/>
            <w:tcBorders>
              <w:top w:val="single" w:sz="8" w:space="0" w:color="auto"/>
              <w:left w:val="nil"/>
              <w:bottom w:val="single" w:sz="8" w:space="0" w:color="auto"/>
              <w:right w:val="nil"/>
            </w:tcBorders>
            <w:shd w:val="clear" w:color="auto" w:fill="auto"/>
            <w:vAlign w:val="center"/>
            <w:hideMark/>
          </w:tcPr>
          <w:p w14:paraId="3F7BB105"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 [95% Conf</w:t>
            </w:r>
          </w:p>
        </w:tc>
        <w:tc>
          <w:tcPr>
            <w:tcW w:w="1920" w:type="dxa"/>
            <w:gridSpan w:val="2"/>
            <w:tcBorders>
              <w:top w:val="single" w:sz="8" w:space="0" w:color="auto"/>
              <w:left w:val="nil"/>
              <w:bottom w:val="single" w:sz="8" w:space="0" w:color="auto"/>
              <w:right w:val="nil"/>
            </w:tcBorders>
            <w:shd w:val="clear" w:color="auto" w:fill="auto"/>
            <w:vAlign w:val="center"/>
            <w:hideMark/>
          </w:tcPr>
          <w:p w14:paraId="0742E755"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 Interval]</w:t>
            </w:r>
          </w:p>
        </w:tc>
        <w:tc>
          <w:tcPr>
            <w:tcW w:w="520" w:type="dxa"/>
            <w:tcBorders>
              <w:top w:val="single" w:sz="8" w:space="0" w:color="auto"/>
              <w:left w:val="nil"/>
              <w:bottom w:val="single" w:sz="8" w:space="0" w:color="auto"/>
              <w:right w:val="single" w:sz="8" w:space="0" w:color="auto"/>
            </w:tcBorders>
            <w:shd w:val="clear" w:color="auto" w:fill="auto"/>
            <w:vAlign w:val="center"/>
            <w:hideMark/>
          </w:tcPr>
          <w:p w14:paraId="2CB16B8A"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 Sig</w:t>
            </w:r>
          </w:p>
        </w:tc>
      </w:tr>
      <w:tr w:rsidR="00390B3D" w:rsidRPr="0007628E" w14:paraId="69743D7C" w14:textId="77777777" w:rsidTr="0007628E">
        <w:trPr>
          <w:trHeight w:val="636"/>
        </w:trPr>
        <w:tc>
          <w:tcPr>
            <w:tcW w:w="1760" w:type="dxa"/>
            <w:tcBorders>
              <w:top w:val="nil"/>
              <w:left w:val="single" w:sz="8" w:space="0" w:color="auto"/>
              <w:bottom w:val="nil"/>
              <w:right w:val="nil"/>
            </w:tcBorders>
            <w:shd w:val="clear" w:color="000000" w:fill="FFFFFF"/>
            <w:vAlign w:val="center"/>
            <w:hideMark/>
          </w:tcPr>
          <w:p w14:paraId="58D5CEB5"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l_female_empower</w:t>
            </w:r>
          </w:p>
        </w:tc>
        <w:tc>
          <w:tcPr>
            <w:tcW w:w="766" w:type="dxa"/>
            <w:gridSpan w:val="2"/>
            <w:tcBorders>
              <w:top w:val="single" w:sz="8" w:space="0" w:color="auto"/>
              <w:left w:val="nil"/>
              <w:bottom w:val="nil"/>
              <w:right w:val="nil"/>
            </w:tcBorders>
            <w:shd w:val="clear" w:color="000000" w:fill="FFFFFF"/>
            <w:vAlign w:val="center"/>
            <w:hideMark/>
          </w:tcPr>
          <w:p w14:paraId="1D67C82D"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-0.287</w:t>
            </w:r>
          </w:p>
        </w:tc>
        <w:tc>
          <w:tcPr>
            <w:tcW w:w="960" w:type="dxa"/>
            <w:tcBorders>
              <w:top w:val="nil"/>
              <w:left w:val="nil"/>
              <w:bottom w:val="nil"/>
              <w:right w:val="nil"/>
            </w:tcBorders>
            <w:shd w:val="clear" w:color="000000" w:fill="FFFFFF"/>
            <w:vAlign w:val="center"/>
            <w:hideMark/>
          </w:tcPr>
          <w:p w14:paraId="317738B2"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0.154</w:t>
            </w:r>
          </w:p>
        </w:tc>
        <w:tc>
          <w:tcPr>
            <w:tcW w:w="1640" w:type="dxa"/>
            <w:gridSpan w:val="2"/>
            <w:tcBorders>
              <w:top w:val="single" w:sz="8" w:space="0" w:color="auto"/>
              <w:left w:val="nil"/>
              <w:bottom w:val="nil"/>
              <w:right w:val="nil"/>
            </w:tcBorders>
            <w:shd w:val="clear" w:color="000000" w:fill="FFFFFF"/>
            <w:vAlign w:val="center"/>
            <w:hideMark/>
          </w:tcPr>
          <w:p w14:paraId="45C6D00B"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-1.87</w:t>
            </w:r>
          </w:p>
        </w:tc>
        <w:tc>
          <w:tcPr>
            <w:tcW w:w="960" w:type="dxa"/>
            <w:tcBorders>
              <w:top w:val="nil"/>
              <w:left w:val="nil"/>
              <w:bottom w:val="nil"/>
              <w:right w:val="nil"/>
            </w:tcBorders>
            <w:shd w:val="clear" w:color="000000" w:fill="FFFFFF"/>
            <w:vAlign w:val="center"/>
            <w:hideMark/>
          </w:tcPr>
          <w:p w14:paraId="7728057E"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0.095</w:t>
            </w:r>
          </w:p>
        </w:tc>
        <w:tc>
          <w:tcPr>
            <w:tcW w:w="1920" w:type="dxa"/>
            <w:gridSpan w:val="2"/>
            <w:tcBorders>
              <w:top w:val="single" w:sz="8" w:space="0" w:color="auto"/>
              <w:left w:val="nil"/>
              <w:bottom w:val="nil"/>
              <w:right w:val="nil"/>
            </w:tcBorders>
            <w:shd w:val="clear" w:color="000000" w:fill="FFFFFF"/>
            <w:vAlign w:val="center"/>
            <w:hideMark/>
          </w:tcPr>
          <w:p w14:paraId="5567A843"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-0.635</w:t>
            </w:r>
          </w:p>
        </w:tc>
        <w:tc>
          <w:tcPr>
            <w:tcW w:w="1920" w:type="dxa"/>
            <w:gridSpan w:val="2"/>
            <w:tcBorders>
              <w:top w:val="single" w:sz="8" w:space="0" w:color="auto"/>
              <w:left w:val="nil"/>
              <w:bottom w:val="nil"/>
              <w:right w:val="nil"/>
            </w:tcBorders>
            <w:shd w:val="clear" w:color="000000" w:fill="FFFFFF"/>
            <w:vAlign w:val="center"/>
            <w:hideMark/>
          </w:tcPr>
          <w:p w14:paraId="04AEE4FD"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0.061</w:t>
            </w:r>
          </w:p>
        </w:tc>
        <w:tc>
          <w:tcPr>
            <w:tcW w:w="520" w:type="dxa"/>
            <w:tcBorders>
              <w:top w:val="nil"/>
              <w:left w:val="nil"/>
              <w:bottom w:val="nil"/>
              <w:right w:val="single" w:sz="8" w:space="0" w:color="auto"/>
            </w:tcBorders>
            <w:shd w:val="clear" w:color="000000" w:fill="FFFFFF"/>
            <w:vAlign w:val="center"/>
            <w:hideMark/>
          </w:tcPr>
          <w:p w14:paraId="44937ECC"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w:t>
            </w:r>
          </w:p>
        </w:tc>
      </w:tr>
      <w:tr w:rsidR="00390B3D" w:rsidRPr="0007628E" w14:paraId="726D188B" w14:textId="77777777" w:rsidTr="0007628E">
        <w:trPr>
          <w:trHeight w:val="324"/>
        </w:trPr>
        <w:tc>
          <w:tcPr>
            <w:tcW w:w="1760" w:type="dxa"/>
            <w:tcBorders>
              <w:top w:val="nil"/>
              <w:left w:val="single" w:sz="8" w:space="0" w:color="auto"/>
              <w:bottom w:val="nil"/>
              <w:right w:val="nil"/>
            </w:tcBorders>
            <w:shd w:val="clear" w:color="000000" w:fill="FFFFFF"/>
            <w:vAlign w:val="center"/>
            <w:hideMark/>
          </w:tcPr>
          <w:p w14:paraId="2B67B509"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l_access_health</w:t>
            </w:r>
          </w:p>
        </w:tc>
        <w:tc>
          <w:tcPr>
            <w:tcW w:w="766" w:type="dxa"/>
            <w:gridSpan w:val="2"/>
            <w:tcBorders>
              <w:top w:val="nil"/>
              <w:left w:val="nil"/>
              <w:bottom w:val="nil"/>
              <w:right w:val="nil"/>
            </w:tcBorders>
            <w:shd w:val="clear" w:color="000000" w:fill="FFFFFF"/>
            <w:vAlign w:val="center"/>
            <w:hideMark/>
          </w:tcPr>
          <w:p w14:paraId="4498DED4"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-0.055</w:t>
            </w:r>
          </w:p>
        </w:tc>
        <w:tc>
          <w:tcPr>
            <w:tcW w:w="960" w:type="dxa"/>
            <w:tcBorders>
              <w:top w:val="nil"/>
              <w:left w:val="nil"/>
              <w:bottom w:val="nil"/>
              <w:right w:val="nil"/>
            </w:tcBorders>
            <w:shd w:val="clear" w:color="000000" w:fill="FFFFFF"/>
            <w:vAlign w:val="center"/>
            <w:hideMark/>
          </w:tcPr>
          <w:p w14:paraId="37A94C93"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0.129</w:t>
            </w:r>
          </w:p>
        </w:tc>
        <w:tc>
          <w:tcPr>
            <w:tcW w:w="1640" w:type="dxa"/>
            <w:gridSpan w:val="2"/>
            <w:tcBorders>
              <w:top w:val="nil"/>
              <w:left w:val="nil"/>
              <w:bottom w:val="nil"/>
              <w:right w:val="nil"/>
            </w:tcBorders>
            <w:shd w:val="clear" w:color="000000" w:fill="FFFFFF"/>
            <w:vAlign w:val="center"/>
            <w:hideMark/>
          </w:tcPr>
          <w:p w14:paraId="74EB69E8"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-0.43</w:t>
            </w:r>
          </w:p>
        </w:tc>
        <w:tc>
          <w:tcPr>
            <w:tcW w:w="960" w:type="dxa"/>
            <w:tcBorders>
              <w:top w:val="nil"/>
              <w:left w:val="nil"/>
              <w:bottom w:val="nil"/>
              <w:right w:val="nil"/>
            </w:tcBorders>
            <w:shd w:val="clear" w:color="000000" w:fill="FFFFFF"/>
            <w:vAlign w:val="center"/>
            <w:hideMark/>
          </w:tcPr>
          <w:p w14:paraId="064AE691"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0.68</w:t>
            </w:r>
          </w:p>
        </w:tc>
        <w:tc>
          <w:tcPr>
            <w:tcW w:w="1920" w:type="dxa"/>
            <w:gridSpan w:val="2"/>
            <w:tcBorders>
              <w:top w:val="nil"/>
              <w:left w:val="nil"/>
              <w:bottom w:val="nil"/>
              <w:right w:val="nil"/>
            </w:tcBorders>
            <w:shd w:val="clear" w:color="000000" w:fill="FFFFFF"/>
            <w:vAlign w:val="center"/>
            <w:hideMark/>
          </w:tcPr>
          <w:p w14:paraId="027BF0C4"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-0.347</w:t>
            </w:r>
          </w:p>
        </w:tc>
        <w:tc>
          <w:tcPr>
            <w:tcW w:w="1920" w:type="dxa"/>
            <w:gridSpan w:val="2"/>
            <w:tcBorders>
              <w:top w:val="nil"/>
              <w:left w:val="nil"/>
              <w:bottom w:val="nil"/>
              <w:right w:val="nil"/>
            </w:tcBorders>
            <w:shd w:val="clear" w:color="000000" w:fill="FFFFFF"/>
            <w:vAlign w:val="center"/>
            <w:hideMark/>
          </w:tcPr>
          <w:p w14:paraId="67D0497F"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0.237</w:t>
            </w:r>
          </w:p>
        </w:tc>
        <w:tc>
          <w:tcPr>
            <w:tcW w:w="520" w:type="dxa"/>
            <w:tcBorders>
              <w:top w:val="nil"/>
              <w:left w:val="nil"/>
              <w:bottom w:val="nil"/>
              <w:right w:val="single" w:sz="8" w:space="0" w:color="auto"/>
            </w:tcBorders>
            <w:shd w:val="clear" w:color="000000" w:fill="FFFFFF"/>
            <w:vAlign w:val="center"/>
            <w:hideMark/>
          </w:tcPr>
          <w:p w14:paraId="3CA0731E"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w:t>
            </w:r>
          </w:p>
        </w:tc>
      </w:tr>
      <w:tr w:rsidR="00390B3D" w:rsidRPr="0007628E" w14:paraId="3BD0C3C8" w14:textId="77777777" w:rsidTr="0007628E">
        <w:trPr>
          <w:trHeight w:val="324"/>
        </w:trPr>
        <w:tc>
          <w:tcPr>
            <w:tcW w:w="1760" w:type="dxa"/>
            <w:tcBorders>
              <w:top w:val="nil"/>
              <w:left w:val="single" w:sz="8" w:space="0" w:color="auto"/>
              <w:bottom w:val="nil"/>
              <w:right w:val="nil"/>
            </w:tcBorders>
            <w:shd w:val="clear" w:color="000000" w:fill="FFFFFF"/>
            <w:vAlign w:val="center"/>
            <w:hideMark/>
          </w:tcPr>
          <w:p w14:paraId="5E5373BF"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l_health_infra</w:t>
            </w:r>
          </w:p>
        </w:tc>
        <w:tc>
          <w:tcPr>
            <w:tcW w:w="766" w:type="dxa"/>
            <w:gridSpan w:val="2"/>
            <w:tcBorders>
              <w:top w:val="nil"/>
              <w:left w:val="nil"/>
              <w:bottom w:val="nil"/>
              <w:right w:val="nil"/>
            </w:tcBorders>
            <w:shd w:val="clear" w:color="000000" w:fill="FFFFFF"/>
            <w:vAlign w:val="center"/>
            <w:hideMark/>
          </w:tcPr>
          <w:p w14:paraId="428C4BEA"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-0.161</w:t>
            </w:r>
          </w:p>
        </w:tc>
        <w:tc>
          <w:tcPr>
            <w:tcW w:w="960" w:type="dxa"/>
            <w:tcBorders>
              <w:top w:val="nil"/>
              <w:left w:val="nil"/>
              <w:bottom w:val="nil"/>
              <w:right w:val="nil"/>
            </w:tcBorders>
            <w:shd w:val="clear" w:color="000000" w:fill="FFFFFF"/>
            <w:vAlign w:val="center"/>
            <w:hideMark/>
          </w:tcPr>
          <w:p w14:paraId="1B492E92"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0.094</w:t>
            </w:r>
          </w:p>
        </w:tc>
        <w:tc>
          <w:tcPr>
            <w:tcW w:w="1640" w:type="dxa"/>
            <w:gridSpan w:val="2"/>
            <w:tcBorders>
              <w:top w:val="nil"/>
              <w:left w:val="nil"/>
              <w:bottom w:val="nil"/>
              <w:right w:val="nil"/>
            </w:tcBorders>
            <w:shd w:val="clear" w:color="000000" w:fill="FFFFFF"/>
            <w:vAlign w:val="center"/>
            <w:hideMark/>
          </w:tcPr>
          <w:p w14:paraId="618C535B"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-1.71</w:t>
            </w:r>
          </w:p>
        </w:tc>
        <w:tc>
          <w:tcPr>
            <w:tcW w:w="960" w:type="dxa"/>
            <w:tcBorders>
              <w:top w:val="nil"/>
              <w:left w:val="nil"/>
              <w:bottom w:val="nil"/>
              <w:right w:val="nil"/>
            </w:tcBorders>
            <w:shd w:val="clear" w:color="000000" w:fill="FFFFFF"/>
            <w:vAlign w:val="center"/>
            <w:hideMark/>
          </w:tcPr>
          <w:p w14:paraId="5F66AC5D"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0.122</w:t>
            </w:r>
          </w:p>
        </w:tc>
        <w:tc>
          <w:tcPr>
            <w:tcW w:w="1920" w:type="dxa"/>
            <w:gridSpan w:val="2"/>
            <w:tcBorders>
              <w:top w:val="nil"/>
              <w:left w:val="nil"/>
              <w:bottom w:val="nil"/>
              <w:right w:val="nil"/>
            </w:tcBorders>
            <w:shd w:val="clear" w:color="000000" w:fill="FFFFFF"/>
            <w:vAlign w:val="center"/>
            <w:hideMark/>
          </w:tcPr>
          <w:p w14:paraId="00EF519E"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-0.374</w:t>
            </w:r>
          </w:p>
        </w:tc>
        <w:tc>
          <w:tcPr>
            <w:tcW w:w="1920" w:type="dxa"/>
            <w:gridSpan w:val="2"/>
            <w:tcBorders>
              <w:top w:val="nil"/>
              <w:left w:val="nil"/>
              <w:bottom w:val="nil"/>
              <w:right w:val="nil"/>
            </w:tcBorders>
            <w:shd w:val="clear" w:color="000000" w:fill="FFFFFF"/>
            <w:vAlign w:val="center"/>
            <w:hideMark/>
          </w:tcPr>
          <w:p w14:paraId="781AC81A"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0.052</w:t>
            </w:r>
          </w:p>
        </w:tc>
        <w:tc>
          <w:tcPr>
            <w:tcW w:w="520" w:type="dxa"/>
            <w:tcBorders>
              <w:top w:val="nil"/>
              <w:left w:val="nil"/>
              <w:bottom w:val="nil"/>
              <w:right w:val="single" w:sz="8" w:space="0" w:color="auto"/>
            </w:tcBorders>
            <w:shd w:val="clear" w:color="000000" w:fill="FFFFFF"/>
            <w:vAlign w:val="center"/>
            <w:hideMark/>
          </w:tcPr>
          <w:p w14:paraId="367B8602"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w:t>
            </w:r>
          </w:p>
        </w:tc>
      </w:tr>
      <w:tr w:rsidR="00390B3D" w:rsidRPr="0007628E" w14:paraId="58F44CFC" w14:textId="77777777" w:rsidTr="0007628E">
        <w:trPr>
          <w:trHeight w:val="312"/>
        </w:trPr>
        <w:tc>
          <w:tcPr>
            <w:tcW w:w="1760" w:type="dxa"/>
            <w:tcBorders>
              <w:top w:val="nil"/>
              <w:left w:val="single" w:sz="8" w:space="0" w:color="auto"/>
              <w:bottom w:val="nil"/>
              <w:right w:val="nil"/>
            </w:tcBorders>
            <w:shd w:val="clear" w:color="000000" w:fill="FFFFFF"/>
            <w:vAlign w:val="center"/>
            <w:hideMark/>
          </w:tcPr>
          <w:p w14:paraId="52F3AD51"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l_CDR</w:t>
            </w:r>
          </w:p>
        </w:tc>
        <w:tc>
          <w:tcPr>
            <w:tcW w:w="766" w:type="dxa"/>
            <w:gridSpan w:val="2"/>
            <w:tcBorders>
              <w:top w:val="nil"/>
              <w:left w:val="nil"/>
              <w:bottom w:val="nil"/>
              <w:right w:val="nil"/>
            </w:tcBorders>
            <w:shd w:val="clear" w:color="000000" w:fill="FFFFFF"/>
            <w:vAlign w:val="center"/>
            <w:hideMark/>
          </w:tcPr>
          <w:p w14:paraId="694CD836"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-1.972</w:t>
            </w:r>
          </w:p>
        </w:tc>
        <w:tc>
          <w:tcPr>
            <w:tcW w:w="960" w:type="dxa"/>
            <w:tcBorders>
              <w:top w:val="nil"/>
              <w:left w:val="nil"/>
              <w:bottom w:val="nil"/>
              <w:right w:val="nil"/>
            </w:tcBorders>
            <w:shd w:val="clear" w:color="000000" w:fill="FFFFFF"/>
            <w:vAlign w:val="center"/>
            <w:hideMark/>
          </w:tcPr>
          <w:p w14:paraId="440F7D03"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0.628</w:t>
            </w:r>
          </w:p>
        </w:tc>
        <w:tc>
          <w:tcPr>
            <w:tcW w:w="1640" w:type="dxa"/>
            <w:gridSpan w:val="2"/>
            <w:tcBorders>
              <w:top w:val="nil"/>
              <w:left w:val="nil"/>
              <w:bottom w:val="nil"/>
              <w:right w:val="nil"/>
            </w:tcBorders>
            <w:shd w:val="clear" w:color="000000" w:fill="FFFFFF"/>
            <w:vAlign w:val="center"/>
            <w:hideMark/>
          </w:tcPr>
          <w:p w14:paraId="213BBD6D"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-3.14</w:t>
            </w:r>
          </w:p>
        </w:tc>
        <w:tc>
          <w:tcPr>
            <w:tcW w:w="960" w:type="dxa"/>
            <w:tcBorders>
              <w:top w:val="nil"/>
              <w:left w:val="nil"/>
              <w:bottom w:val="nil"/>
              <w:right w:val="nil"/>
            </w:tcBorders>
            <w:shd w:val="clear" w:color="000000" w:fill="FFFFFF"/>
            <w:vAlign w:val="center"/>
            <w:hideMark/>
          </w:tcPr>
          <w:p w14:paraId="0BDEB034"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0.012</w:t>
            </w:r>
          </w:p>
        </w:tc>
        <w:tc>
          <w:tcPr>
            <w:tcW w:w="1920" w:type="dxa"/>
            <w:gridSpan w:val="2"/>
            <w:tcBorders>
              <w:top w:val="nil"/>
              <w:left w:val="nil"/>
              <w:bottom w:val="nil"/>
              <w:right w:val="nil"/>
            </w:tcBorders>
            <w:shd w:val="clear" w:color="000000" w:fill="FFFFFF"/>
            <w:vAlign w:val="center"/>
            <w:hideMark/>
          </w:tcPr>
          <w:p w14:paraId="791A77CE"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-3.392</w:t>
            </w:r>
          </w:p>
        </w:tc>
        <w:tc>
          <w:tcPr>
            <w:tcW w:w="1920" w:type="dxa"/>
            <w:gridSpan w:val="2"/>
            <w:tcBorders>
              <w:top w:val="nil"/>
              <w:left w:val="nil"/>
              <w:bottom w:val="nil"/>
              <w:right w:val="nil"/>
            </w:tcBorders>
            <w:shd w:val="clear" w:color="000000" w:fill="FFFFFF"/>
            <w:vAlign w:val="center"/>
            <w:hideMark/>
          </w:tcPr>
          <w:p w14:paraId="07730D87"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-0.553</w:t>
            </w:r>
          </w:p>
        </w:tc>
        <w:tc>
          <w:tcPr>
            <w:tcW w:w="520" w:type="dxa"/>
            <w:tcBorders>
              <w:top w:val="nil"/>
              <w:left w:val="nil"/>
              <w:bottom w:val="nil"/>
              <w:right w:val="single" w:sz="8" w:space="0" w:color="auto"/>
            </w:tcBorders>
            <w:shd w:val="clear" w:color="000000" w:fill="FFFFFF"/>
            <w:vAlign w:val="center"/>
            <w:hideMark/>
          </w:tcPr>
          <w:p w14:paraId="63DAB8E6"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w:t>
            </w:r>
          </w:p>
        </w:tc>
      </w:tr>
      <w:tr w:rsidR="00390B3D" w:rsidRPr="0007628E" w14:paraId="6ED5E8CF" w14:textId="77777777" w:rsidTr="0007628E">
        <w:trPr>
          <w:trHeight w:val="312"/>
        </w:trPr>
        <w:tc>
          <w:tcPr>
            <w:tcW w:w="1760" w:type="dxa"/>
            <w:tcBorders>
              <w:top w:val="nil"/>
              <w:left w:val="single" w:sz="8" w:space="0" w:color="auto"/>
              <w:bottom w:val="nil"/>
              <w:right w:val="nil"/>
            </w:tcBorders>
            <w:shd w:val="clear" w:color="000000" w:fill="FFFFFF"/>
            <w:vAlign w:val="center"/>
            <w:hideMark/>
          </w:tcPr>
          <w:p w14:paraId="2F3A3BEF"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l_Inci_tb</w:t>
            </w:r>
          </w:p>
        </w:tc>
        <w:tc>
          <w:tcPr>
            <w:tcW w:w="766" w:type="dxa"/>
            <w:gridSpan w:val="2"/>
            <w:tcBorders>
              <w:top w:val="nil"/>
              <w:left w:val="nil"/>
              <w:bottom w:val="nil"/>
              <w:right w:val="nil"/>
            </w:tcBorders>
            <w:shd w:val="clear" w:color="000000" w:fill="FFFFFF"/>
            <w:vAlign w:val="center"/>
            <w:hideMark/>
          </w:tcPr>
          <w:p w14:paraId="681A183D"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2.53</w:t>
            </w:r>
          </w:p>
        </w:tc>
        <w:tc>
          <w:tcPr>
            <w:tcW w:w="960" w:type="dxa"/>
            <w:tcBorders>
              <w:top w:val="nil"/>
              <w:left w:val="nil"/>
              <w:bottom w:val="nil"/>
              <w:right w:val="nil"/>
            </w:tcBorders>
            <w:shd w:val="clear" w:color="000000" w:fill="FFFFFF"/>
            <w:vAlign w:val="center"/>
            <w:hideMark/>
          </w:tcPr>
          <w:p w14:paraId="4C20C2E3"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0.875</w:t>
            </w:r>
          </w:p>
        </w:tc>
        <w:tc>
          <w:tcPr>
            <w:tcW w:w="1640" w:type="dxa"/>
            <w:gridSpan w:val="2"/>
            <w:tcBorders>
              <w:top w:val="nil"/>
              <w:left w:val="nil"/>
              <w:bottom w:val="nil"/>
              <w:right w:val="nil"/>
            </w:tcBorders>
            <w:shd w:val="clear" w:color="000000" w:fill="FFFFFF"/>
            <w:vAlign w:val="center"/>
            <w:hideMark/>
          </w:tcPr>
          <w:p w14:paraId="1FE1596E"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2.89</w:t>
            </w:r>
          </w:p>
        </w:tc>
        <w:tc>
          <w:tcPr>
            <w:tcW w:w="960" w:type="dxa"/>
            <w:tcBorders>
              <w:top w:val="nil"/>
              <w:left w:val="nil"/>
              <w:bottom w:val="nil"/>
              <w:right w:val="nil"/>
            </w:tcBorders>
            <w:shd w:val="clear" w:color="000000" w:fill="FFFFFF"/>
            <w:vAlign w:val="center"/>
            <w:hideMark/>
          </w:tcPr>
          <w:p w14:paraId="23309812"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0.018</w:t>
            </w:r>
          </w:p>
        </w:tc>
        <w:tc>
          <w:tcPr>
            <w:tcW w:w="1920" w:type="dxa"/>
            <w:gridSpan w:val="2"/>
            <w:tcBorders>
              <w:top w:val="nil"/>
              <w:left w:val="nil"/>
              <w:bottom w:val="nil"/>
              <w:right w:val="nil"/>
            </w:tcBorders>
            <w:shd w:val="clear" w:color="000000" w:fill="FFFFFF"/>
            <w:vAlign w:val="center"/>
            <w:hideMark/>
          </w:tcPr>
          <w:p w14:paraId="1A46AC7B"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0.551</w:t>
            </w:r>
          </w:p>
        </w:tc>
        <w:tc>
          <w:tcPr>
            <w:tcW w:w="1920" w:type="dxa"/>
            <w:gridSpan w:val="2"/>
            <w:tcBorders>
              <w:top w:val="nil"/>
              <w:left w:val="nil"/>
              <w:bottom w:val="nil"/>
              <w:right w:val="nil"/>
            </w:tcBorders>
            <w:shd w:val="clear" w:color="000000" w:fill="FFFFFF"/>
            <w:vAlign w:val="center"/>
            <w:hideMark/>
          </w:tcPr>
          <w:p w14:paraId="2453982B"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4.508</w:t>
            </w:r>
          </w:p>
        </w:tc>
        <w:tc>
          <w:tcPr>
            <w:tcW w:w="520" w:type="dxa"/>
            <w:tcBorders>
              <w:top w:val="nil"/>
              <w:left w:val="nil"/>
              <w:bottom w:val="nil"/>
              <w:right w:val="single" w:sz="8" w:space="0" w:color="auto"/>
            </w:tcBorders>
            <w:shd w:val="clear" w:color="000000" w:fill="FFFFFF"/>
            <w:vAlign w:val="center"/>
            <w:hideMark/>
          </w:tcPr>
          <w:p w14:paraId="360166EA"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w:t>
            </w:r>
          </w:p>
        </w:tc>
      </w:tr>
      <w:tr w:rsidR="00390B3D" w:rsidRPr="0007628E" w14:paraId="03AFC0E6" w14:textId="77777777" w:rsidTr="0007628E">
        <w:trPr>
          <w:trHeight w:val="312"/>
        </w:trPr>
        <w:tc>
          <w:tcPr>
            <w:tcW w:w="1760" w:type="dxa"/>
            <w:tcBorders>
              <w:top w:val="nil"/>
              <w:left w:val="single" w:sz="8" w:space="0" w:color="auto"/>
              <w:bottom w:val="nil"/>
              <w:right w:val="nil"/>
            </w:tcBorders>
            <w:shd w:val="clear" w:color="000000" w:fill="FFFFFF"/>
            <w:vAlign w:val="center"/>
            <w:hideMark/>
          </w:tcPr>
          <w:p w14:paraId="1F514A2F"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l_LEB</w:t>
            </w:r>
          </w:p>
        </w:tc>
        <w:tc>
          <w:tcPr>
            <w:tcW w:w="766" w:type="dxa"/>
            <w:gridSpan w:val="2"/>
            <w:tcBorders>
              <w:top w:val="nil"/>
              <w:left w:val="nil"/>
              <w:bottom w:val="nil"/>
              <w:right w:val="nil"/>
            </w:tcBorders>
            <w:shd w:val="clear" w:color="000000" w:fill="FFFFFF"/>
            <w:vAlign w:val="center"/>
            <w:hideMark/>
          </w:tcPr>
          <w:p w14:paraId="0C979FA7"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-7.872</w:t>
            </w:r>
          </w:p>
        </w:tc>
        <w:tc>
          <w:tcPr>
            <w:tcW w:w="960" w:type="dxa"/>
            <w:tcBorders>
              <w:top w:val="nil"/>
              <w:left w:val="nil"/>
              <w:bottom w:val="nil"/>
              <w:right w:val="nil"/>
            </w:tcBorders>
            <w:shd w:val="clear" w:color="000000" w:fill="FFFFFF"/>
            <w:vAlign w:val="center"/>
            <w:hideMark/>
          </w:tcPr>
          <w:p w14:paraId="2FD49473"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1.838</w:t>
            </w:r>
          </w:p>
        </w:tc>
        <w:tc>
          <w:tcPr>
            <w:tcW w:w="1640" w:type="dxa"/>
            <w:gridSpan w:val="2"/>
            <w:tcBorders>
              <w:top w:val="nil"/>
              <w:left w:val="nil"/>
              <w:bottom w:val="nil"/>
              <w:right w:val="nil"/>
            </w:tcBorders>
            <w:shd w:val="clear" w:color="000000" w:fill="FFFFFF"/>
            <w:vAlign w:val="center"/>
            <w:hideMark/>
          </w:tcPr>
          <w:p w14:paraId="094FBDE6"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-4.28</w:t>
            </w:r>
          </w:p>
        </w:tc>
        <w:tc>
          <w:tcPr>
            <w:tcW w:w="960" w:type="dxa"/>
            <w:tcBorders>
              <w:top w:val="nil"/>
              <w:left w:val="nil"/>
              <w:bottom w:val="nil"/>
              <w:right w:val="nil"/>
            </w:tcBorders>
            <w:shd w:val="clear" w:color="000000" w:fill="FFFFFF"/>
            <w:vAlign w:val="center"/>
            <w:hideMark/>
          </w:tcPr>
          <w:p w14:paraId="5334C3EC"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0.002</w:t>
            </w:r>
          </w:p>
        </w:tc>
        <w:tc>
          <w:tcPr>
            <w:tcW w:w="1920" w:type="dxa"/>
            <w:gridSpan w:val="2"/>
            <w:tcBorders>
              <w:top w:val="nil"/>
              <w:left w:val="nil"/>
              <w:bottom w:val="nil"/>
              <w:right w:val="nil"/>
            </w:tcBorders>
            <w:shd w:val="clear" w:color="000000" w:fill="FFFFFF"/>
            <w:vAlign w:val="center"/>
            <w:hideMark/>
          </w:tcPr>
          <w:p w14:paraId="2A4D0463"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-12.03</w:t>
            </w:r>
          </w:p>
        </w:tc>
        <w:tc>
          <w:tcPr>
            <w:tcW w:w="1920" w:type="dxa"/>
            <w:gridSpan w:val="2"/>
            <w:tcBorders>
              <w:top w:val="nil"/>
              <w:left w:val="nil"/>
              <w:bottom w:val="nil"/>
              <w:right w:val="nil"/>
            </w:tcBorders>
            <w:shd w:val="clear" w:color="000000" w:fill="FFFFFF"/>
            <w:vAlign w:val="center"/>
            <w:hideMark/>
          </w:tcPr>
          <w:p w14:paraId="67AE00A9"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-3.714</w:t>
            </w:r>
          </w:p>
        </w:tc>
        <w:tc>
          <w:tcPr>
            <w:tcW w:w="520" w:type="dxa"/>
            <w:tcBorders>
              <w:top w:val="nil"/>
              <w:left w:val="nil"/>
              <w:bottom w:val="nil"/>
              <w:right w:val="single" w:sz="8" w:space="0" w:color="auto"/>
            </w:tcBorders>
            <w:shd w:val="clear" w:color="000000" w:fill="FFFFFF"/>
            <w:vAlign w:val="center"/>
            <w:hideMark/>
          </w:tcPr>
          <w:p w14:paraId="195C442A"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w:t>
            </w:r>
          </w:p>
        </w:tc>
      </w:tr>
      <w:tr w:rsidR="00390B3D" w:rsidRPr="0007628E" w14:paraId="39EF041B" w14:textId="77777777" w:rsidTr="0007628E">
        <w:trPr>
          <w:trHeight w:val="312"/>
        </w:trPr>
        <w:tc>
          <w:tcPr>
            <w:tcW w:w="1760" w:type="dxa"/>
            <w:tcBorders>
              <w:top w:val="nil"/>
              <w:left w:val="single" w:sz="8" w:space="0" w:color="auto"/>
              <w:bottom w:val="nil"/>
              <w:right w:val="nil"/>
            </w:tcBorders>
            <w:shd w:val="clear" w:color="000000" w:fill="FFFFFF"/>
            <w:vAlign w:val="center"/>
            <w:hideMark/>
          </w:tcPr>
          <w:p w14:paraId="0887EF88"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Constant</w:t>
            </w:r>
          </w:p>
        </w:tc>
        <w:tc>
          <w:tcPr>
            <w:tcW w:w="766" w:type="dxa"/>
            <w:gridSpan w:val="2"/>
            <w:tcBorders>
              <w:top w:val="nil"/>
              <w:left w:val="nil"/>
              <w:bottom w:val="nil"/>
              <w:right w:val="nil"/>
            </w:tcBorders>
            <w:shd w:val="clear" w:color="000000" w:fill="FFFFFF"/>
            <w:vAlign w:val="center"/>
            <w:hideMark/>
          </w:tcPr>
          <w:p w14:paraId="61FCDBD1"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28.452</w:t>
            </w:r>
          </w:p>
        </w:tc>
        <w:tc>
          <w:tcPr>
            <w:tcW w:w="960" w:type="dxa"/>
            <w:tcBorders>
              <w:top w:val="nil"/>
              <w:left w:val="nil"/>
              <w:bottom w:val="nil"/>
              <w:right w:val="nil"/>
            </w:tcBorders>
            <w:shd w:val="clear" w:color="000000" w:fill="FFFFFF"/>
            <w:vAlign w:val="center"/>
            <w:hideMark/>
          </w:tcPr>
          <w:p w14:paraId="3C89CF98"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9.024</w:t>
            </w:r>
          </w:p>
        </w:tc>
        <w:tc>
          <w:tcPr>
            <w:tcW w:w="1640" w:type="dxa"/>
            <w:gridSpan w:val="2"/>
            <w:tcBorders>
              <w:top w:val="nil"/>
              <w:left w:val="nil"/>
              <w:bottom w:val="nil"/>
              <w:right w:val="nil"/>
            </w:tcBorders>
            <w:shd w:val="clear" w:color="000000" w:fill="FFFFFF"/>
            <w:vAlign w:val="center"/>
            <w:hideMark/>
          </w:tcPr>
          <w:p w14:paraId="0DEDDEED"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3.15</w:t>
            </w:r>
          </w:p>
        </w:tc>
        <w:tc>
          <w:tcPr>
            <w:tcW w:w="960" w:type="dxa"/>
            <w:tcBorders>
              <w:top w:val="nil"/>
              <w:left w:val="nil"/>
              <w:bottom w:val="nil"/>
              <w:right w:val="nil"/>
            </w:tcBorders>
            <w:shd w:val="clear" w:color="000000" w:fill="FFFFFF"/>
            <w:vAlign w:val="center"/>
            <w:hideMark/>
          </w:tcPr>
          <w:p w14:paraId="798DE25E"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0.012</w:t>
            </w:r>
          </w:p>
        </w:tc>
        <w:tc>
          <w:tcPr>
            <w:tcW w:w="1920" w:type="dxa"/>
            <w:gridSpan w:val="2"/>
            <w:tcBorders>
              <w:top w:val="nil"/>
              <w:left w:val="nil"/>
              <w:bottom w:val="nil"/>
              <w:right w:val="nil"/>
            </w:tcBorders>
            <w:shd w:val="clear" w:color="000000" w:fill="FFFFFF"/>
            <w:vAlign w:val="center"/>
            <w:hideMark/>
          </w:tcPr>
          <w:p w14:paraId="533219CC"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8.038</w:t>
            </w:r>
          </w:p>
        </w:tc>
        <w:tc>
          <w:tcPr>
            <w:tcW w:w="1920" w:type="dxa"/>
            <w:gridSpan w:val="2"/>
            <w:tcBorders>
              <w:top w:val="nil"/>
              <w:left w:val="nil"/>
              <w:bottom w:val="nil"/>
              <w:right w:val="nil"/>
            </w:tcBorders>
            <w:shd w:val="clear" w:color="000000" w:fill="FFFFFF"/>
            <w:vAlign w:val="center"/>
            <w:hideMark/>
          </w:tcPr>
          <w:p w14:paraId="44148572"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48.867</w:t>
            </w:r>
          </w:p>
        </w:tc>
        <w:tc>
          <w:tcPr>
            <w:tcW w:w="520" w:type="dxa"/>
            <w:tcBorders>
              <w:top w:val="nil"/>
              <w:left w:val="nil"/>
              <w:bottom w:val="nil"/>
              <w:right w:val="single" w:sz="8" w:space="0" w:color="auto"/>
            </w:tcBorders>
            <w:shd w:val="clear" w:color="000000" w:fill="FFFFFF"/>
            <w:vAlign w:val="center"/>
            <w:hideMark/>
          </w:tcPr>
          <w:p w14:paraId="62503430"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w:t>
            </w:r>
          </w:p>
        </w:tc>
      </w:tr>
      <w:tr w:rsidR="00390B3D" w:rsidRPr="0007628E" w14:paraId="6285D439" w14:textId="77777777" w:rsidTr="0007628E">
        <w:trPr>
          <w:trHeight w:val="324"/>
        </w:trPr>
        <w:tc>
          <w:tcPr>
            <w:tcW w:w="10446" w:type="dxa"/>
            <w:gridSpan w:val="12"/>
            <w:tcBorders>
              <w:top w:val="nil"/>
              <w:left w:val="single" w:sz="8" w:space="0" w:color="auto"/>
              <w:bottom w:val="single" w:sz="8" w:space="0" w:color="auto"/>
              <w:right w:val="single" w:sz="8" w:space="0" w:color="000000"/>
            </w:tcBorders>
            <w:shd w:val="clear" w:color="000000" w:fill="FFFFFF"/>
            <w:vAlign w:val="center"/>
            <w:hideMark/>
          </w:tcPr>
          <w:p w14:paraId="217D6484"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w:t>
            </w:r>
          </w:p>
        </w:tc>
      </w:tr>
      <w:tr w:rsidR="00390B3D" w:rsidRPr="0007628E" w14:paraId="5BE67FDA" w14:textId="77777777" w:rsidTr="0007628E">
        <w:trPr>
          <w:gridAfter w:val="2"/>
          <w:wAfter w:w="1480" w:type="dxa"/>
          <w:trHeight w:val="312"/>
        </w:trPr>
        <w:tc>
          <w:tcPr>
            <w:tcW w:w="1783" w:type="dxa"/>
            <w:gridSpan w:val="2"/>
            <w:tcBorders>
              <w:top w:val="single" w:sz="8" w:space="0" w:color="auto"/>
              <w:left w:val="single" w:sz="8" w:space="0" w:color="auto"/>
              <w:bottom w:val="nil"/>
              <w:right w:val="nil"/>
            </w:tcBorders>
            <w:shd w:val="clear" w:color="000000" w:fill="FFFFFF"/>
            <w:vAlign w:val="center"/>
            <w:hideMark/>
          </w:tcPr>
          <w:p w14:paraId="432B785B"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Mean dependent var</w:t>
            </w:r>
          </w:p>
        </w:tc>
        <w:tc>
          <w:tcPr>
            <w:tcW w:w="2383" w:type="dxa"/>
            <w:gridSpan w:val="3"/>
            <w:tcBorders>
              <w:top w:val="single" w:sz="8" w:space="0" w:color="auto"/>
              <w:left w:val="nil"/>
              <w:bottom w:val="nil"/>
              <w:right w:val="nil"/>
            </w:tcBorders>
            <w:shd w:val="clear" w:color="000000" w:fill="FFFFFF"/>
            <w:vAlign w:val="center"/>
            <w:hideMark/>
          </w:tcPr>
          <w:p w14:paraId="75B5193E"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3.682</w:t>
            </w:r>
          </w:p>
        </w:tc>
        <w:tc>
          <w:tcPr>
            <w:tcW w:w="2880" w:type="dxa"/>
            <w:gridSpan w:val="3"/>
            <w:tcBorders>
              <w:top w:val="single" w:sz="8" w:space="0" w:color="auto"/>
              <w:left w:val="nil"/>
              <w:bottom w:val="nil"/>
              <w:right w:val="nil"/>
            </w:tcBorders>
            <w:shd w:val="clear" w:color="000000" w:fill="FFFFFF"/>
            <w:vAlign w:val="center"/>
            <w:hideMark/>
          </w:tcPr>
          <w:p w14:paraId="3F9645BA"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SD dependent var </w:t>
            </w:r>
          </w:p>
        </w:tc>
        <w:tc>
          <w:tcPr>
            <w:tcW w:w="1920" w:type="dxa"/>
            <w:gridSpan w:val="2"/>
            <w:tcBorders>
              <w:top w:val="single" w:sz="8" w:space="0" w:color="auto"/>
              <w:left w:val="nil"/>
              <w:bottom w:val="nil"/>
              <w:right w:val="nil"/>
            </w:tcBorders>
            <w:shd w:val="clear" w:color="000000" w:fill="FFFFFF"/>
            <w:vAlign w:val="center"/>
            <w:hideMark/>
          </w:tcPr>
          <w:p w14:paraId="02FDC11F"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0.729</w:t>
            </w:r>
          </w:p>
        </w:tc>
      </w:tr>
      <w:tr w:rsidR="00390B3D" w:rsidRPr="0007628E" w14:paraId="56153798" w14:textId="77777777" w:rsidTr="0007628E">
        <w:trPr>
          <w:gridAfter w:val="2"/>
          <w:wAfter w:w="1480" w:type="dxa"/>
          <w:trHeight w:val="312"/>
        </w:trPr>
        <w:tc>
          <w:tcPr>
            <w:tcW w:w="1783" w:type="dxa"/>
            <w:gridSpan w:val="2"/>
            <w:tcBorders>
              <w:top w:val="nil"/>
              <w:left w:val="single" w:sz="8" w:space="0" w:color="auto"/>
              <w:bottom w:val="nil"/>
              <w:right w:val="nil"/>
            </w:tcBorders>
            <w:shd w:val="clear" w:color="000000" w:fill="FFFFFF"/>
            <w:vAlign w:val="center"/>
            <w:hideMark/>
          </w:tcPr>
          <w:p w14:paraId="34C3B3E0"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R-squared </w:t>
            </w:r>
          </w:p>
        </w:tc>
        <w:tc>
          <w:tcPr>
            <w:tcW w:w="2383" w:type="dxa"/>
            <w:gridSpan w:val="3"/>
            <w:tcBorders>
              <w:top w:val="nil"/>
              <w:left w:val="nil"/>
              <w:bottom w:val="nil"/>
              <w:right w:val="nil"/>
            </w:tcBorders>
            <w:shd w:val="clear" w:color="000000" w:fill="FFFFFF"/>
            <w:vAlign w:val="center"/>
            <w:hideMark/>
          </w:tcPr>
          <w:p w14:paraId="52D87583"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0.98</w:t>
            </w:r>
          </w:p>
        </w:tc>
        <w:tc>
          <w:tcPr>
            <w:tcW w:w="2880" w:type="dxa"/>
            <w:gridSpan w:val="3"/>
            <w:tcBorders>
              <w:top w:val="nil"/>
              <w:left w:val="nil"/>
              <w:bottom w:val="nil"/>
              <w:right w:val="nil"/>
            </w:tcBorders>
            <w:shd w:val="clear" w:color="000000" w:fill="FFFFFF"/>
            <w:vAlign w:val="center"/>
            <w:hideMark/>
          </w:tcPr>
          <w:p w14:paraId="5520F3F6"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Number of obs  </w:t>
            </w:r>
          </w:p>
        </w:tc>
        <w:tc>
          <w:tcPr>
            <w:tcW w:w="1920" w:type="dxa"/>
            <w:gridSpan w:val="2"/>
            <w:tcBorders>
              <w:top w:val="nil"/>
              <w:left w:val="nil"/>
              <w:bottom w:val="nil"/>
              <w:right w:val="nil"/>
            </w:tcBorders>
            <w:shd w:val="clear" w:color="000000" w:fill="FFFFFF"/>
            <w:vAlign w:val="center"/>
            <w:hideMark/>
          </w:tcPr>
          <w:p w14:paraId="6C3C083F"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19</w:t>
            </w:r>
          </w:p>
        </w:tc>
      </w:tr>
      <w:tr w:rsidR="00390B3D" w:rsidRPr="0007628E" w14:paraId="369F801F" w14:textId="77777777" w:rsidTr="0007628E">
        <w:trPr>
          <w:gridAfter w:val="2"/>
          <w:wAfter w:w="1480" w:type="dxa"/>
          <w:trHeight w:val="312"/>
        </w:trPr>
        <w:tc>
          <w:tcPr>
            <w:tcW w:w="1783" w:type="dxa"/>
            <w:gridSpan w:val="2"/>
            <w:tcBorders>
              <w:top w:val="nil"/>
              <w:left w:val="single" w:sz="8" w:space="0" w:color="auto"/>
              <w:bottom w:val="nil"/>
              <w:right w:val="nil"/>
            </w:tcBorders>
            <w:shd w:val="clear" w:color="000000" w:fill="FFFFFF"/>
            <w:vAlign w:val="center"/>
            <w:hideMark/>
          </w:tcPr>
          <w:p w14:paraId="0702B2D7"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F-test  </w:t>
            </w:r>
          </w:p>
        </w:tc>
        <w:tc>
          <w:tcPr>
            <w:tcW w:w="2383" w:type="dxa"/>
            <w:gridSpan w:val="3"/>
            <w:tcBorders>
              <w:top w:val="nil"/>
              <w:left w:val="nil"/>
              <w:bottom w:val="nil"/>
              <w:right w:val="nil"/>
            </w:tcBorders>
            <w:shd w:val="clear" w:color="000000" w:fill="FFFFFF"/>
            <w:vAlign w:val="center"/>
            <w:hideMark/>
          </w:tcPr>
          <w:p w14:paraId="0D9395CF"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74.422</w:t>
            </w:r>
          </w:p>
        </w:tc>
        <w:tc>
          <w:tcPr>
            <w:tcW w:w="2880" w:type="dxa"/>
            <w:gridSpan w:val="3"/>
            <w:tcBorders>
              <w:top w:val="nil"/>
              <w:left w:val="nil"/>
              <w:bottom w:val="nil"/>
              <w:right w:val="nil"/>
            </w:tcBorders>
            <w:shd w:val="clear" w:color="000000" w:fill="FFFFFF"/>
            <w:vAlign w:val="center"/>
            <w:hideMark/>
          </w:tcPr>
          <w:p w14:paraId="71E6E669"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 xml:space="preserve">Prob &gt; F </w:t>
            </w:r>
          </w:p>
        </w:tc>
        <w:tc>
          <w:tcPr>
            <w:tcW w:w="1920" w:type="dxa"/>
            <w:gridSpan w:val="2"/>
            <w:tcBorders>
              <w:top w:val="nil"/>
              <w:left w:val="nil"/>
              <w:bottom w:val="nil"/>
              <w:right w:val="nil"/>
            </w:tcBorders>
            <w:shd w:val="clear" w:color="000000" w:fill="FFFFFF"/>
            <w:vAlign w:val="center"/>
            <w:hideMark/>
          </w:tcPr>
          <w:p w14:paraId="42223D89"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0</w:t>
            </w:r>
          </w:p>
        </w:tc>
      </w:tr>
      <w:tr w:rsidR="00390B3D" w:rsidRPr="0007628E" w14:paraId="52F54086" w14:textId="77777777" w:rsidTr="0007628E">
        <w:trPr>
          <w:gridAfter w:val="2"/>
          <w:wAfter w:w="1480" w:type="dxa"/>
          <w:trHeight w:val="324"/>
        </w:trPr>
        <w:tc>
          <w:tcPr>
            <w:tcW w:w="1783" w:type="dxa"/>
            <w:gridSpan w:val="2"/>
            <w:tcBorders>
              <w:top w:val="nil"/>
              <w:left w:val="single" w:sz="8" w:space="0" w:color="auto"/>
              <w:bottom w:val="single" w:sz="8" w:space="0" w:color="auto"/>
              <w:right w:val="nil"/>
            </w:tcBorders>
            <w:shd w:val="clear" w:color="000000" w:fill="FFFFFF"/>
            <w:vAlign w:val="center"/>
            <w:hideMark/>
          </w:tcPr>
          <w:p w14:paraId="2002E674"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Akaike crit. (AIC)</w:t>
            </w:r>
          </w:p>
        </w:tc>
        <w:tc>
          <w:tcPr>
            <w:tcW w:w="2383" w:type="dxa"/>
            <w:gridSpan w:val="3"/>
            <w:tcBorders>
              <w:top w:val="nil"/>
              <w:left w:val="nil"/>
              <w:bottom w:val="single" w:sz="8" w:space="0" w:color="auto"/>
              <w:right w:val="nil"/>
            </w:tcBorders>
            <w:shd w:val="clear" w:color="000000" w:fill="FFFFFF"/>
            <w:vAlign w:val="center"/>
            <w:hideMark/>
          </w:tcPr>
          <w:p w14:paraId="2A4FA4AB"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-103.57</w:t>
            </w:r>
          </w:p>
        </w:tc>
        <w:tc>
          <w:tcPr>
            <w:tcW w:w="2880" w:type="dxa"/>
            <w:gridSpan w:val="3"/>
            <w:tcBorders>
              <w:top w:val="nil"/>
              <w:left w:val="nil"/>
              <w:bottom w:val="single" w:sz="8" w:space="0" w:color="auto"/>
              <w:right w:val="nil"/>
            </w:tcBorders>
            <w:shd w:val="clear" w:color="000000" w:fill="FFFFFF"/>
            <w:vAlign w:val="center"/>
            <w:hideMark/>
          </w:tcPr>
          <w:p w14:paraId="4C6CF442" w14:textId="77777777" w:rsidR="00390B3D" w:rsidRPr="0007628E" w:rsidRDefault="00390B3D" w:rsidP="00390B3D">
            <w:pPr>
              <w:spacing w:after="0" w:line="240" w:lineRule="auto"/>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Bayesian crit. (BIC)</w:t>
            </w:r>
          </w:p>
        </w:tc>
        <w:tc>
          <w:tcPr>
            <w:tcW w:w="1920" w:type="dxa"/>
            <w:gridSpan w:val="2"/>
            <w:tcBorders>
              <w:top w:val="nil"/>
              <w:left w:val="nil"/>
              <w:bottom w:val="single" w:sz="8" w:space="0" w:color="auto"/>
              <w:right w:val="nil"/>
            </w:tcBorders>
            <w:shd w:val="clear" w:color="000000" w:fill="FFFFFF"/>
            <w:vAlign w:val="center"/>
            <w:hideMark/>
          </w:tcPr>
          <w:p w14:paraId="0AE37467" w14:textId="77777777" w:rsidR="00390B3D" w:rsidRPr="0007628E" w:rsidRDefault="00390B3D" w:rsidP="00390B3D">
            <w:pPr>
              <w:spacing w:after="0" w:line="240" w:lineRule="auto"/>
              <w:jc w:val="right"/>
              <w:rPr>
                <w:rFonts w:ascii="Times New Roman" w:eastAsia="Times New Roman" w:hAnsi="Times New Roman" w:cs="Times New Roman"/>
                <w:color w:val="000000"/>
                <w:kern w:val="0"/>
                <w:sz w:val="20"/>
                <w:szCs w:val="20"/>
                <w14:ligatures w14:val="none"/>
              </w:rPr>
            </w:pPr>
            <w:r w:rsidRPr="0007628E">
              <w:rPr>
                <w:rFonts w:ascii="Times New Roman" w:eastAsia="Times New Roman" w:hAnsi="Times New Roman" w:cs="Times New Roman"/>
                <w:color w:val="000000"/>
                <w:kern w:val="0"/>
                <w:sz w:val="20"/>
                <w:szCs w:val="20"/>
                <w14:ligatures w14:val="none"/>
              </w:rPr>
              <w:t>-96.959</w:t>
            </w:r>
          </w:p>
        </w:tc>
      </w:tr>
    </w:tbl>
    <w:p w14:paraId="4C05F306" w14:textId="77777777" w:rsidR="00FE0954" w:rsidRDefault="00FE0954" w:rsidP="00FE0954">
      <w:pPr>
        <w:rPr>
          <w:rFonts w:ascii="Times New Roman" w:hAnsi="Times New Roman" w:cs="Times New Roman"/>
        </w:rPr>
      </w:pPr>
    </w:p>
    <w:p w14:paraId="1D58A28A" w14:textId="76099F6C" w:rsidR="00A221FD" w:rsidRDefault="00BA26D8" w:rsidP="00FE0954">
      <w:pPr>
        <w:jc w:val="both"/>
        <w:rPr>
          <w:rFonts w:ascii="Times New Roman" w:hAnsi="Times New Roman" w:cs="Times New Roman"/>
        </w:rPr>
      </w:pPr>
      <w:r>
        <w:rPr>
          <w:rFonts w:ascii="Times New Roman" w:hAnsi="Times New Roman" w:cs="Times New Roman"/>
        </w:rPr>
        <w:t xml:space="preserve">             </w:t>
      </w:r>
      <w:r w:rsidR="00FE0954">
        <w:rPr>
          <w:rFonts w:ascii="Times New Roman" w:hAnsi="Times New Roman" w:cs="Times New Roman"/>
        </w:rPr>
        <w:t xml:space="preserve">Table 2. Its Evident </w:t>
      </w:r>
      <w:r w:rsidR="00FE0954" w:rsidRPr="00FE0954">
        <w:rPr>
          <w:rFonts w:ascii="Times New Roman" w:hAnsi="Times New Roman" w:cs="Times New Roman"/>
        </w:rPr>
        <w:t xml:space="preserve">A 1% increase in female empowerment is associated with about a </w:t>
      </w:r>
      <w:r w:rsidR="00FE0954" w:rsidRPr="00FE0954">
        <w:rPr>
          <w:rFonts w:ascii="Times New Roman" w:hAnsi="Times New Roman" w:cs="Times New Roman"/>
          <w:b/>
          <w:bCs/>
          <w:i/>
          <w:iCs/>
        </w:rPr>
        <w:t>0.287%</w:t>
      </w:r>
      <w:r w:rsidR="00FE0954" w:rsidRPr="00FE0954">
        <w:rPr>
          <w:rFonts w:ascii="Times New Roman" w:hAnsi="Times New Roman" w:cs="Times New Roman"/>
        </w:rPr>
        <w:t xml:space="preserve"> decrease in infant mortality</w:t>
      </w:r>
      <w:r w:rsidR="00FE0954">
        <w:rPr>
          <w:rFonts w:ascii="Times New Roman" w:hAnsi="Times New Roman" w:cs="Times New Roman"/>
        </w:rPr>
        <w:t>.</w:t>
      </w:r>
      <w:r w:rsidR="00FE0954" w:rsidRPr="00FE0954">
        <w:t xml:space="preserve"> </w:t>
      </w:r>
      <w:r w:rsidR="00FE0954" w:rsidRPr="00FE0954">
        <w:rPr>
          <w:rFonts w:ascii="Times New Roman" w:hAnsi="Times New Roman" w:cs="Times New Roman"/>
        </w:rPr>
        <w:t xml:space="preserve">A 1% increase in the crude death rate is associated with about a </w:t>
      </w:r>
      <w:r w:rsidR="00FE0954" w:rsidRPr="00FE0954">
        <w:rPr>
          <w:rFonts w:ascii="Times New Roman" w:hAnsi="Times New Roman" w:cs="Times New Roman"/>
          <w:b/>
          <w:bCs/>
          <w:i/>
          <w:iCs/>
        </w:rPr>
        <w:t>1.972%</w:t>
      </w:r>
      <w:r w:rsidR="00FE0954" w:rsidRPr="00FE0954">
        <w:rPr>
          <w:rFonts w:ascii="Times New Roman" w:hAnsi="Times New Roman" w:cs="Times New Roman"/>
        </w:rPr>
        <w:t xml:space="preserve"> decrease in infant mortality</w:t>
      </w:r>
      <w:r w:rsidR="00FE0954">
        <w:rPr>
          <w:rFonts w:ascii="Times New Roman" w:hAnsi="Times New Roman" w:cs="Times New Roman"/>
        </w:rPr>
        <w:t>.</w:t>
      </w:r>
      <w:r w:rsidR="00FE0954" w:rsidRPr="00FE0954">
        <w:t xml:space="preserve"> </w:t>
      </w:r>
      <w:r w:rsidR="00FE0954" w:rsidRPr="00FE0954">
        <w:rPr>
          <w:rFonts w:ascii="Times New Roman" w:hAnsi="Times New Roman" w:cs="Times New Roman"/>
        </w:rPr>
        <w:t xml:space="preserve">A 1% increase in tuberculosis incidence is associated with a </w:t>
      </w:r>
      <w:r w:rsidR="00FE0954" w:rsidRPr="00FE0954">
        <w:rPr>
          <w:rFonts w:ascii="Times New Roman" w:hAnsi="Times New Roman" w:cs="Times New Roman"/>
          <w:b/>
          <w:bCs/>
          <w:i/>
          <w:iCs/>
        </w:rPr>
        <w:t>2.53%</w:t>
      </w:r>
      <w:r w:rsidR="00FE0954" w:rsidRPr="00FE0954">
        <w:rPr>
          <w:rFonts w:ascii="Times New Roman" w:hAnsi="Times New Roman" w:cs="Times New Roman"/>
        </w:rPr>
        <w:t xml:space="preserve"> increase in infant mortality.</w:t>
      </w:r>
      <w:r w:rsidR="00FE0954" w:rsidRPr="00FE0954">
        <w:t xml:space="preserve"> </w:t>
      </w:r>
      <w:r w:rsidR="00FE0954" w:rsidRPr="00FE0954">
        <w:rPr>
          <w:rFonts w:ascii="Times New Roman" w:hAnsi="Times New Roman" w:cs="Times New Roman"/>
        </w:rPr>
        <w:t xml:space="preserve">A 1% increase in life expectancy at birth is associated with a </w:t>
      </w:r>
      <w:r w:rsidR="00FE0954" w:rsidRPr="00FE0954">
        <w:rPr>
          <w:rFonts w:ascii="Times New Roman" w:hAnsi="Times New Roman" w:cs="Times New Roman"/>
          <w:b/>
          <w:bCs/>
          <w:i/>
          <w:iCs/>
        </w:rPr>
        <w:t>7.872%</w:t>
      </w:r>
      <w:r w:rsidR="00FE0954" w:rsidRPr="00FE0954">
        <w:rPr>
          <w:rFonts w:ascii="Times New Roman" w:hAnsi="Times New Roman" w:cs="Times New Roman"/>
        </w:rPr>
        <w:t xml:space="preserve"> decrease in infant mortality.</w:t>
      </w:r>
    </w:p>
    <w:p w14:paraId="45C41FD9" w14:textId="033F8524" w:rsidR="00A221FD" w:rsidRDefault="00CD3D5B" w:rsidP="00FE0954">
      <w:pPr>
        <w:jc w:val="both"/>
        <w:rPr>
          <w:rFonts w:ascii="Times New Roman" w:hAnsi="Times New Roman" w:cs="Times New Roman"/>
          <w:b/>
          <w:bCs/>
        </w:rPr>
      </w:pPr>
      <w:r>
        <w:rPr>
          <w:rFonts w:ascii="Times New Roman" w:hAnsi="Times New Roman" w:cs="Times New Roman"/>
        </w:rPr>
        <w:t xml:space="preserve">                                                </w:t>
      </w:r>
      <w:r w:rsidR="00BA26D8">
        <w:rPr>
          <w:rFonts w:ascii="Times New Roman" w:hAnsi="Times New Roman" w:cs="Times New Roman"/>
        </w:rPr>
        <w:t xml:space="preserve">  </w:t>
      </w:r>
      <w:r w:rsidR="009274BA">
        <w:rPr>
          <w:rFonts w:ascii="Times New Roman" w:hAnsi="Times New Roman" w:cs="Times New Roman"/>
        </w:rPr>
        <w:t xml:space="preserve"> </w:t>
      </w:r>
      <w:r w:rsidR="009274BA" w:rsidRPr="00BA01E5">
        <w:rPr>
          <w:rFonts w:ascii="Times New Roman" w:hAnsi="Times New Roman" w:cs="Times New Roman"/>
          <w:b/>
          <w:bCs/>
        </w:rPr>
        <w:t>Figure 1 Female empowerment</w:t>
      </w:r>
    </w:p>
    <w:p w14:paraId="4FDC0129" w14:textId="77777777" w:rsidR="00D608E2" w:rsidRPr="00BA01E5" w:rsidRDefault="00D608E2" w:rsidP="00FE0954">
      <w:pPr>
        <w:jc w:val="both"/>
        <w:rPr>
          <w:rFonts w:ascii="Times New Roman" w:hAnsi="Times New Roman" w:cs="Times New Roman"/>
          <w:b/>
          <w:bCs/>
        </w:rPr>
      </w:pPr>
    </w:p>
    <w:p w14:paraId="1C148DA4" w14:textId="2F87C971" w:rsidR="00722407" w:rsidRDefault="00722407" w:rsidP="00722407">
      <w:pPr>
        <w:jc w:val="center"/>
        <w:rPr>
          <w:rFonts w:ascii="Times New Roman" w:hAnsi="Times New Roman" w:cs="Times New Roman"/>
        </w:rPr>
      </w:pPr>
      <w:r>
        <w:rPr>
          <w:rFonts w:ascii="Times New Roman" w:hAnsi="Times New Roman" w:cs="Times New Roman"/>
          <w:noProof/>
        </w:rPr>
        <w:drawing>
          <wp:inline distT="0" distB="0" distL="0" distR="0" wp14:anchorId="0747BC96" wp14:editId="2A880FE7">
            <wp:extent cx="4830379" cy="3108960"/>
            <wp:effectExtent l="0" t="0" r="8890" b="0"/>
            <wp:docPr id="447804566" name="Picture 1" descr="A graph of a number of wom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04566" name="Picture 1" descr="A graph of a number of wom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844505" cy="3118052"/>
                    </a:xfrm>
                    <a:prstGeom prst="rect">
                      <a:avLst/>
                    </a:prstGeom>
                  </pic:spPr>
                </pic:pic>
              </a:graphicData>
            </a:graphic>
          </wp:inline>
        </w:drawing>
      </w:r>
    </w:p>
    <w:p w14:paraId="437E3A53" w14:textId="056B4FA2" w:rsidR="00832A2B" w:rsidRDefault="00A8374E" w:rsidP="00A34B73">
      <w:pPr>
        <w:rPr>
          <w:rFonts w:ascii="Times New Roman" w:hAnsi="Times New Roman" w:cs="Times New Roman"/>
        </w:rPr>
      </w:pPr>
      <w:r>
        <w:rPr>
          <w:rFonts w:ascii="Times New Roman" w:hAnsi="Times New Roman" w:cs="Times New Roman"/>
        </w:rPr>
        <w:lastRenderedPageBreak/>
        <w:t xml:space="preserve">                         </w:t>
      </w:r>
      <w:r w:rsidR="00545D82">
        <w:rPr>
          <w:rFonts w:ascii="Times New Roman" w:hAnsi="Times New Roman" w:cs="Times New Roman"/>
        </w:rPr>
        <w:t>From F</w:t>
      </w:r>
      <w:r w:rsidR="008A1494">
        <w:rPr>
          <w:rFonts w:ascii="Times New Roman" w:hAnsi="Times New Roman" w:cs="Times New Roman"/>
        </w:rPr>
        <w:t xml:space="preserve">ig 1. </w:t>
      </w:r>
      <w:r w:rsidR="00D25844">
        <w:rPr>
          <w:rFonts w:ascii="Times New Roman" w:hAnsi="Times New Roman" w:cs="Times New Roman"/>
        </w:rPr>
        <w:t>It can be seen from the graph countries that are most playing role in empowering women are Maldives, Bhutan, Sri Lanka and least were Pakistan.</w:t>
      </w:r>
    </w:p>
    <w:p w14:paraId="2AACDF5C" w14:textId="7A95910F" w:rsidR="00832A2B" w:rsidRPr="00F74CB5" w:rsidRDefault="00832A2B" w:rsidP="00832A2B">
      <w:pPr>
        <w:rPr>
          <w:rFonts w:ascii="Times New Roman" w:hAnsi="Times New Roman" w:cs="Times New Roman"/>
          <w:b/>
          <w:bCs/>
          <w:sz w:val="28"/>
          <w:szCs w:val="28"/>
        </w:rPr>
      </w:pPr>
      <w:r w:rsidRPr="00F74CB5">
        <w:rPr>
          <w:rFonts w:ascii="Times New Roman" w:hAnsi="Times New Roman" w:cs="Times New Roman"/>
          <w:b/>
          <w:bCs/>
          <w:sz w:val="28"/>
          <w:szCs w:val="28"/>
        </w:rPr>
        <w:t>Conclusion</w:t>
      </w:r>
    </w:p>
    <w:p w14:paraId="3E7D7B90" w14:textId="1E223DF4" w:rsidR="00322A89" w:rsidRDefault="00330690" w:rsidP="00330690">
      <w:pPr>
        <w:jc w:val="both"/>
        <w:rPr>
          <w:rFonts w:ascii="Times New Roman" w:hAnsi="Times New Roman" w:cs="Times New Roman"/>
        </w:rPr>
      </w:pPr>
      <w:r>
        <w:rPr>
          <w:rFonts w:ascii="Times New Roman" w:hAnsi="Times New Roman" w:cs="Times New Roman"/>
        </w:rPr>
        <w:t xml:space="preserve">                       </w:t>
      </w:r>
      <w:r w:rsidR="0057207E" w:rsidRPr="0057207E">
        <w:rPr>
          <w:rFonts w:ascii="Times New Roman" w:hAnsi="Times New Roman" w:cs="Times New Roman"/>
        </w:rPr>
        <w:t>This study provides a comprehensive panel data analysis of health status, expenditure, and infrastructure across SAARC countries from 2005 to 2015, with a focus on tuberculosis incidence and related health outcomes</w:t>
      </w:r>
      <w:r w:rsidRPr="00330690">
        <w:rPr>
          <w:rFonts w:ascii="Times New Roman" w:hAnsi="Times New Roman" w:cs="Times New Roman"/>
        </w:rPr>
        <w:t>. Higher private health spending was associated with increased TB incidence, while GDP per capita improved life expectancy</w:t>
      </w:r>
      <w:r w:rsidR="0057207E">
        <w:rPr>
          <w:rFonts w:ascii="Times New Roman" w:hAnsi="Times New Roman" w:cs="Times New Roman"/>
        </w:rPr>
        <w:t xml:space="preserve"> as </w:t>
      </w:r>
      <w:r w:rsidR="0057207E" w:rsidRPr="0057207E">
        <w:rPr>
          <w:rFonts w:ascii="Times New Roman" w:hAnsi="Times New Roman" w:cs="Times New Roman"/>
        </w:rPr>
        <w:t>GDP per capita positively impacted life expectancy, reflecting the broader role of economic development in improving population health</w:t>
      </w:r>
      <w:r w:rsidRPr="00330690">
        <w:rPr>
          <w:rFonts w:ascii="Times New Roman" w:hAnsi="Times New Roman" w:cs="Times New Roman"/>
        </w:rPr>
        <w:t xml:space="preserve">. Female empowerment significantly reduced infant mortality, emphasizing its public health importance. Strengthening health infrastructure and ensuring equitable access to care are </w:t>
      </w:r>
      <w:r w:rsidR="00841B29" w:rsidRPr="00330690">
        <w:rPr>
          <w:rFonts w:ascii="Times New Roman" w:hAnsi="Times New Roman" w:cs="Times New Roman"/>
        </w:rPr>
        <w:t>crucial</w:t>
      </w:r>
      <w:r w:rsidR="00841B29">
        <w:rPr>
          <w:rFonts w:ascii="Times New Roman" w:hAnsi="Times New Roman" w:cs="Times New Roman"/>
        </w:rPr>
        <w:t xml:space="preserve">. As this analysis </w:t>
      </w:r>
      <w:r w:rsidR="007F5075">
        <w:rPr>
          <w:rFonts w:ascii="Times New Roman" w:hAnsi="Times New Roman" w:cs="Times New Roman"/>
        </w:rPr>
        <w:t>s</w:t>
      </w:r>
      <w:r w:rsidR="00841B29">
        <w:rPr>
          <w:rFonts w:ascii="Times New Roman" w:hAnsi="Times New Roman" w:cs="Times New Roman"/>
        </w:rPr>
        <w:t xml:space="preserve">hows disparities among </w:t>
      </w:r>
      <w:r w:rsidR="007F5075">
        <w:rPr>
          <w:rFonts w:ascii="Times New Roman" w:hAnsi="Times New Roman" w:cs="Times New Roman"/>
        </w:rPr>
        <w:t>countries</w:t>
      </w:r>
      <w:r w:rsidR="00841B29">
        <w:rPr>
          <w:rFonts w:ascii="Times New Roman" w:hAnsi="Times New Roman" w:cs="Times New Roman"/>
        </w:rPr>
        <w:t>, guidelines from U</w:t>
      </w:r>
      <w:r w:rsidR="00F74CB5">
        <w:rPr>
          <w:rFonts w:ascii="Times New Roman" w:hAnsi="Times New Roman" w:cs="Times New Roman"/>
        </w:rPr>
        <w:t>NCIEF</w:t>
      </w:r>
      <w:r w:rsidR="00841B29">
        <w:rPr>
          <w:rFonts w:ascii="Times New Roman" w:hAnsi="Times New Roman" w:cs="Times New Roman"/>
        </w:rPr>
        <w:t>, WHO and UN women can be followed to solve th</w:t>
      </w:r>
      <w:r w:rsidR="002D7219">
        <w:rPr>
          <w:rFonts w:ascii="Times New Roman" w:hAnsi="Times New Roman" w:cs="Times New Roman"/>
        </w:rPr>
        <w:t>ese</w:t>
      </w:r>
      <w:r w:rsidR="00841B29">
        <w:rPr>
          <w:rFonts w:ascii="Times New Roman" w:hAnsi="Times New Roman" w:cs="Times New Roman"/>
        </w:rPr>
        <w:t xml:space="preserve"> issue</w:t>
      </w:r>
      <w:r w:rsidR="00F430A4">
        <w:rPr>
          <w:rFonts w:ascii="Times New Roman" w:hAnsi="Times New Roman" w:cs="Times New Roman"/>
        </w:rPr>
        <w:t>s</w:t>
      </w:r>
      <w:r w:rsidR="00F74CB5">
        <w:rPr>
          <w:rFonts w:ascii="Times New Roman" w:hAnsi="Times New Roman" w:cs="Times New Roman"/>
        </w:rPr>
        <w:t>.</w:t>
      </w:r>
    </w:p>
    <w:p w14:paraId="4D3C4BA1" w14:textId="77777777" w:rsidR="00446AFC" w:rsidRDefault="00446AFC" w:rsidP="00330690">
      <w:pPr>
        <w:jc w:val="both"/>
        <w:rPr>
          <w:rFonts w:ascii="Times New Roman" w:hAnsi="Times New Roman" w:cs="Times New Roman"/>
        </w:rPr>
      </w:pPr>
    </w:p>
    <w:p w14:paraId="1190BABC" w14:textId="496A140F" w:rsidR="00446AFC" w:rsidRPr="007F73D7" w:rsidRDefault="007F73D7" w:rsidP="00330690">
      <w:pPr>
        <w:jc w:val="both"/>
        <w:rPr>
          <w:rFonts w:ascii="Times New Roman" w:hAnsi="Times New Roman" w:cs="Times New Roman"/>
          <w:b/>
          <w:bCs/>
          <w:i/>
          <w:iCs/>
        </w:rPr>
      </w:pPr>
      <w:r>
        <w:rPr>
          <w:rFonts w:ascii="Times New Roman" w:hAnsi="Times New Roman" w:cs="Times New Roman"/>
          <w:b/>
          <w:bCs/>
          <w:i/>
          <w:iCs/>
        </w:rPr>
        <w:t>(</w:t>
      </w:r>
      <w:r w:rsidRPr="007F73D7">
        <w:rPr>
          <w:rFonts w:ascii="Times New Roman" w:hAnsi="Times New Roman" w:cs="Times New Roman"/>
          <w:b/>
          <w:bCs/>
          <w:i/>
          <w:iCs/>
        </w:rPr>
        <w:t>Note :- this is more intuitive as there is less observations remained at the end of whole analysis due to which variance is higher, so can’t be applied to whole population</w:t>
      </w:r>
      <w:r>
        <w:rPr>
          <w:rFonts w:ascii="Times New Roman" w:hAnsi="Times New Roman" w:cs="Times New Roman"/>
          <w:b/>
          <w:bCs/>
          <w:i/>
          <w:iCs/>
        </w:rPr>
        <w:t>)</w:t>
      </w:r>
    </w:p>
    <w:p w14:paraId="73C3EE17" w14:textId="77777777" w:rsidR="00446AFC" w:rsidRDefault="00446AFC" w:rsidP="00330690">
      <w:pPr>
        <w:jc w:val="both"/>
        <w:rPr>
          <w:rFonts w:ascii="Times New Roman" w:hAnsi="Times New Roman" w:cs="Times New Roman"/>
        </w:rPr>
      </w:pPr>
    </w:p>
    <w:p w14:paraId="7DF28EEF" w14:textId="77777777" w:rsidR="00446AFC" w:rsidRDefault="00446AFC" w:rsidP="00330690">
      <w:pPr>
        <w:jc w:val="both"/>
        <w:rPr>
          <w:rFonts w:ascii="Times New Roman" w:hAnsi="Times New Roman" w:cs="Times New Roman"/>
        </w:rPr>
      </w:pPr>
    </w:p>
    <w:p w14:paraId="24285D15" w14:textId="77777777" w:rsidR="00446AFC" w:rsidRDefault="00446AFC" w:rsidP="00330690">
      <w:pPr>
        <w:jc w:val="both"/>
        <w:rPr>
          <w:rFonts w:ascii="Times New Roman" w:hAnsi="Times New Roman" w:cs="Times New Roman"/>
        </w:rPr>
      </w:pPr>
    </w:p>
    <w:p w14:paraId="5E3A4DC8" w14:textId="77777777" w:rsidR="00446AFC" w:rsidRDefault="00446AFC" w:rsidP="00330690">
      <w:pPr>
        <w:jc w:val="both"/>
        <w:rPr>
          <w:rFonts w:ascii="Times New Roman" w:hAnsi="Times New Roman" w:cs="Times New Roman"/>
        </w:rPr>
      </w:pPr>
    </w:p>
    <w:p w14:paraId="4E14FD56" w14:textId="18013BDD" w:rsidR="00446AFC" w:rsidRPr="00322A89" w:rsidRDefault="00446AFC" w:rsidP="00330690">
      <w:pPr>
        <w:jc w:val="both"/>
        <w:rPr>
          <w:rFonts w:ascii="Times New Roman" w:hAnsi="Times New Roman" w:cs="Times New Roman"/>
        </w:rPr>
      </w:pPr>
    </w:p>
    <w:sectPr w:rsidR="00446AFC" w:rsidRPr="00322A89" w:rsidSect="001A44E4">
      <w:pgSz w:w="12240" w:h="15840"/>
      <w:pgMar w:top="1620" w:right="1411" w:bottom="446"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4068C8"/>
    <w:multiLevelType w:val="hybridMultilevel"/>
    <w:tmpl w:val="17C8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65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59"/>
    <w:rsid w:val="00007C82"/>
    <w:rsid w:val="0002312D"/>
    <w:rsid w:val="00025459"/>
    <w:rsid w:val="000515D0"/>
    <w:rsid w:val="00055B69"/>
    <w:rsid w:val="00061CE8"/>
    <w:rsid w:val="0007628E"/>
    <w:rsid w:val="0009352D"/>
    <w:rsid w:val="000E7163"/>
    <w:rsid w:val="00110BE8"/>
    <w:rsid w:val="00131BEE"/>
    <w:rsid w:val="00165193"/>
    <w:rsid w:val="001A01F9"/>
    <w:rsid w:val="001A44E4"/>
    <w:rsid w:val="001D4E82"/>
    <w:rsid w:val="001E7EC2"/>
    <w:rsid w:val="00203D2E"/>
    <w:rsid w:val="002100E6"/>
    <w:rsid w:val="00237922"/>
    <w:rsid w:val="002379A7"/>
    <w:rsid w:val="00265F0E"/>
    <w:rsid w:val="00282B7A"/>
    <w:rsid w:val="002C07D4"/>
    <w:rsid w:val="002D7219"/>
    <w:rsid w:val="002E0FF1"/>
    <w:rsid w:val="00322A89"/>
    <w:rsid w:val="00330690"/>
    <w:rsid w:val="00330D58"/>
    <w:rsid w:val="00350AF2"/>
    <w:rsid w:val="00353C2D"/>
    <w:rsid w:val="00390B3D"/>
    <w:rsid w:val="003A1189"/>
    <w:rsid w:val="003C09FB"/>
    <w:rsid w:val="003C1E4A"/>
    <w:rsid w:val="003C692E"/>
    <w:rsid w:val="0043756C"/>
    <w:rsid w:val="00446AFC"/>
    <w:rsid w:val="0048658D"/>
    <w:rsid w:val="00495C76"/>
    <w:rsid w:val="004B5674"/>
    <w:rsid w:val="004C5DFC"/>
    <w:rsid w:val="00506ECB"/>
    <w:rsid w:val="00545D82"/>
    <w:rsid w:val="00560AB8"/>
    <w:rsid w:val="00566A20"/>
    <w:rsid w:val="0057207E"/>
    <w:rsid w:val="005A4C91"/>
    <w:rsid w:val="00606981"/>
    <w:rsid w:val="00643BA0"/>
    <w:rsid w:val="006867F8"/>
    <w:rsid w:val="006B5497"/>
    <w:rsid w:val="006C7931"/>
    <w:rsid w:val="006F7D81"/>
    <w:rsid w:val="007110E8"/>
    <w:rsid w:val="007156B8"/>
    <w:rsid w:val="00722407"/>
    <w:rsid w:val="00755365"/>
    <w:rsid w:val="0076775C"/>
    <w:rsid w:val="00770B71"/>
    <w:rsid w:val="00791E3D"/>
    <w:rsid w:val="007D2126"/>
    <w:rsid w:val="007F5075"/>
    <w:rsid w:val="007F73D7"/>
    <w:rsid w:val="00832A2B"/>
    <w:rsid w:val="00841B29"/>
    <w:rsid w:val="00887607"/>
    <w:rsid w:val="008A1494"/>
    <w:rsid w:val="009274BA"/>
    <w:rsid w:val="00976E6A"/>
    <w:rsid w:val="009C0DA3"/>
    <w:rsid w:val="00A011F7"/>
    <w:rsid w:val="00A221FD"/>
    <w:rsid w:val="00A34B73"/>
    <w:rsid w:val="00A5082C"/>
    <w:rsid w:val="00A81250"/>
    <w:rsid w:val="00A8374E"/>
    <w:rsid w:val="00B12523"/>
    <w:rsid w:val="00B962BF"/>
    <w:rsid w:val="00BA01E5"/>
    <w:rsid w:val="00BA26D8"/>
    <w:rsid w:val="00BD46F9"/>
    <w:rsid w:val="00BE7D5C"/>
    <w:rsid w:val="00C1064B"/>
    <w:rsid w:val="00C36DA0"/>
    <w:rsid w:val="00C533DC"/>
    <w:rsid w:val="00C72B1A"/>
    <w:rsid w:val="00CA1CC3"/>
    <w:rsid w:val="00CA6D68"/>
    <w:rsid w:val="00CD3D5B"/>
    <w:rsid w:val="00D25844"/>
    <w:rsid w:val="00D25CB1"/>
    <w:rsid w:val="00D608E2"/>
    <w:rsid w:val="00D67298"/>
    <w:rsid w:val="00DB291A"/>
    <w:rsid w:val="00E24444"/>
    <w:rsid w:val="00E55FDA"/>
    <w:rsid w:val="00E63476"/>
    <w:rsid w:val="00E84088"/>
    <w:rsid w:val="00EB51ED"/>
    <w:rsid w:val="00EB7184"/>
    <w:rsid w:val="00EC371B"/>
    <w:rsid w:val="00F34680"/>
    <w:rsid w:val="00F430A4"/>
    <w:rsid w:val="00F74CB5"/>
    <w:rsid w:val="00F85589"/>
    <w:rsid w:val="00F901FF"/>
    <w:rsid w:val="00F917ED"/>
    <w:rsid w:val="00FA02C5"/>
    <w:rsid w:val="00FC5D4C"/>
    <w:rsid w:val="00FD1257"/>
    <w:rsid w:val="00FD414C"/>
    <w:rsid w:val="00FE0954"/>
    <w:rsid w:val="00FF0B2C"/>
    <w:rsid w:val="00FF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CBD2"/>
  <w15:chartTrackingRefBased/>
  <w15:docId w15:val="{AABFBA4E-CD1F-4881-B8F8-4C11D494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45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2545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545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2545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2545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25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45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2545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2545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2545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2545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25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459"/>
    <w:rPr>
      <w:rFonts w:eastAsiaTheme="majorEastAsia" w:cstheme="majorBidi"/>
      <w:color w:val="272727" w:themeColor="text1" w:themeTint="D8"/>
    </w:rPr>
  </w:style>
  <w:style w:type="paragraph" w:styleId="Title">
    <w:name w:val="Title"/>
    <w:basedOn w:val="Normal"/>
    <w:next w:val="Normal"/>
    <w:link w:val="TitleChar"/>
    <w:uiPriority w:val="10"/>
    <w:qFormat/>
    <w:rsid w:val="00025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459"/>
    <w:pPr>
      <w:spacing w:before="160"/>
      <w:jc w:val="center"/>
    </w:pPr>
    <w:rPr>
      <w:i/>
      <w:iCs/>
      <w:color w:val="404040" w:themeColor="text1" w:themeTint="BF"/>
    </w:rPr>
  </w:style>
  <w:style w:type="character" w:customStyle="1" w:styleId="QuoteChar">
    <w:name w:val="Quote Char"/>
    <w:basedOn w:val="DefaultParagraphFont"/>
    <w:link w:val="Quote"/>
    <w:uiPriority w:val="29"/>
    <w:rsid w:val="00025459"/>
    <w:rPr>
      <w:i/>
      <w:iCs/>
      <w:color w:val="404040" w:themeColor="text1" w:themeTint="BF"/>
    </w:rPr>
  </w:style>
  <w:style w:type="paragraph" w:styleId="ListParagraph">
    <w:name w:val="List Paragraph"/>
    <w:basedOn w:val="Normal"/>
    <w:uiPriority w:val="34"/>
    <w:qFormat/>
    <w:rsid w:val="00025459"/>
    <w:pPr>
      <w:ind w:left="720"/>
      <w:contextualSpacing/>
    </w:pPr>
  </w:style>
  <w:style w:type="character" w:styleId="IntenseEmphasis">
    <w:name w:val="Intense Emphasis"/>
    <w:basedOn w:val="DefaultParagraphFont"/>
    <w:uiPriority w:val="21"/>
    <w:qFormat/>
    <w:rsid w:val="00025459"/>
    <w:rPr>
      <w:i/>
      <w:iCs/>
      <w:color w:val="2E74B5" w:themeColor="accent1" w:themeShade="BF"/>
    </w:rPr>
  </w:style>
  <w:style w:type="paragraph" w:styleId="IntenseQuote">
    <w:name w:val="Intense Quote"/>
    <w:basedOn w:val="Normal"/>
    <w:next w:val="Normal"/>
    <w:link w:val="IntenseQuoteChar"/>
    <w:uiPriority w:val="30"/>
    <w:qFormat/>
    <w:rsid w:val="0002545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25459"/>
    <w:rPr>
      <w:i/>
      <w:iCs/>
      <w:color w:val="2E74B5" w:themeColor="accent1" w:themeShade="BF"/>
    </w:rPr>
  </w:style>
  <w:style w:type="character" w:styleId="IntenseReference">
    <w:name w:val="Intense Reference"/>
    <w:basedOn w:val="DefaultParagraphFont"/>
    <w:uiPriority w:val="32"/>
    <w:qFormat/>
    <w:rsid w:val="00025459"/>
    <w:rPr>
      <w:b/>
      <w:bCs/>
      <w:smallCaps/>
      <w:color w:val="2E74B5" w:themeColor="accent1" w:themeShade="BF"/>
      <w:spacing w:val="5"/>
    </w:rPr>
  </w:style>
  <w:style w:type="character" w:styleId="Hyperlink">
    <w:name w:val="Hyperlink"/>
    <w:basedOn w:val="DefaultParagraphFont"/>
    <w:uiPriority w:val="99"/>
    <w:unhideWhenUsed/>
    <w:rsid w:val="00446AFC"/>
    <w:rPr>
      <w:color w:val="0563C1" w:themeColor="hyperlink"/>
      <w:u w:val="single"/>
    </w:rPr>
  </w:style>
  <w:style w:type="character" w:styleId="UnresolvedMention">
    <w:name w:val="Unresolved Mention"/>
    <w:basedOn w:val="DefaultParagraphFont"/>
    <w:uiPriority w:val="99"/>
    <w:semiHidden/>
    <w:unhideWhenUsed/>
    <w:rsid w:val="00446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182280">
      <w:bodyDiv w:val="1"/>
      <w:marLeft w:val="0"/>
      <w:marRight w:val="0"/>
      <w:marTop w:val="0"/>
      <w:marBottom w:val="0"/>
      <w:divBdr>
        <w:top w:val="none" w:sz="0" w:space="0" w:color="auto"/>
        <w:left w:val="none" w:sz="0" w:space="0" w:color="auto"/>
        <w:bottom w:val="none" w:sz="0" w:space="0" w:color="auto"/>
        <w:right w:val="none" w:sz="0" w:space="0" w:color="auto"/>
      </w:divBdr>
    </w:div>
    <w:div w:id="951087509">
      <w:bodyDiv w:val="1"/>
      <w:marLeft w:val="0"/>
      <w:marRight w:val="0"/>
      <w:marTop w:val="0"/>
      <w:marBottom w:val="0"/>
      <w:divBdr>
        <w:top w:val="none" w:sz="0" w:space="0" w:color="auto"/>
        <w:left w:val="none" w:sz="0" w:space="0" w:color="auto"/>
        <w:bottom w:val="none" w:sz="0" w:space="0" w:color="auto"/>
        <w:right w:val="none" w:sz="0" w:space="0" w:color="auto"/>
      </w:divBdr>
    </w:div>
    <w:div w:id="1234271412">
      <w:bodyDiv w:val="1"/>
      <w:marLeft w:val="0"/>
      <w:marRight w:val="0"/>
      <w:marTop w:val="0"/>
      <w:marBottom w:val="0"/>
      <w:divBdr>
        <w:top w:val="none" w:sz="0" w:space="0" w:color="auto"/>
        <w:left w:val="none" w:sz="0" w:space="0" w:color="auto"/>
        <w:bottom w:val="none" w:sz="0" w:space="0" w:color="auto"/>
        <w:right w:val="none" w:sz="0" w:space="0" w:color="auto"/>
      </w:divBdr>
    </w:div>
    <w:div w:id="1688169406">
      <w:bodyDiv w:val="1"/>
      <w:marLeft w:val="0"/>
      <w:marRight w:val="0"/>
      <w:marTop w:val="0"/>
      <w:marBottom w:val="0"/>
      <w:divBdr>
        <w:top w:val="none" w:sz="0" w:space="0" w:color="auto"/>
        <w:left w:val="none" w:sz="0" w:space="0" w:color="auto"/>
        <w:bottom w:val="none" w:sz="0" w:space="0" w:color="auto"/>
        <w:right w:val="none" w:sz="0" w:space="0" w:color="auto"/>
      </w:divBdr>
      <w:divsChild>
        <w:div w:id="939801847">
          <w:marLeft w:val="0"/>
          <w:marRight w:val="0"/>
          <w:marTop w:val="0"/>
          <w:marBottom w:val="0"/>
          <w:divBdr>
            <w:top w:val="none" w:sz="0" w:space="0" w:color="auto"/>
            <w:left w:val="none" w:sz="0" w:space="0" w:color="auto"/>
            <w:bottom w:val="none" w:sz="0" w:space="0" w:color="auto"/>
            <w:right w:val="none" w:sz="0" w:space="0" w:color="auto"/>
          </w:divBdr>
        </w:div>
      </w:divsChild>
    </w:div>
    <w:div w:id="183221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4301</TotalTime>
  <Pages>5</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Dharmindar Kumar</dc:creator>
  <cp:keywords/>
  <dc:description/>
  <cp:lastModifiedBy>Dharmindar Kumar</cp:lastModifiedBy>
  <cp:revision>99</cp:revision>
  <dcterms:created xsi:type="dcterms:W3CDTF">2025-04-18T11:05:00Z</dcterms:created>
  <dcterms:modified xsi:type="dcterms:W3CDTF">2025-05-25T21:18:00Z</dcterms:modified>
</cp:coreProperties>
</file>