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Programación Java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90500" cy="190500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Requerimiento 3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Especificaciones del Requerimiento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480" w:lineRule="auto"/>
        <w:rPr>
          <w:rFonts w:ascii="Proxima Nova" w:cs="Proxima Nova" w:eastAsia="Proxima Nova" w:hAnsi="Proxima Nova"/>
          <w:b w:val="1"/>
          <w:color w:val="366091"/>
          <w:sz w:val="26"/>
          <w:szCs w:val="26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28"/>
          <w:szCs w:val="28"/>
          <w:highlight w:val="white"/>
          <w:rtl w:val="0"/>
        </w:rPr>
        <w:t xml:space="preserve">Requerimientos US: ml-check-product-location-in-warehouse-01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100" w:lineRule="auto"/>
            <w:ind w:left="220" w:firstLine="63.00000000000001"/>
            <w:rPr>
              <w:rFonts w:ascii="Cambria" w:cs="Cambria" w:eastAsia="Cambria" w:hAnsi="Cambria"/>
              <w:color w:val="434343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User Story</w:t>
            </w:r>
          </w:hyperlink>
          <w:hyperlink w:anchor="_heading=h.3znysh7">
            <w:r w:rsidDel="00000000" w:rsidR="00000000" w:rsidRPr="00000000">
              <w:rPr>
                <w:color w:val="434343"/>
                <w:rtl w:val="0"/>
              </w:rPr>
              <w:tab/>
            </w:r>
          </w:hyperlink>
          <w:r w:rsidDel="00000000" w:rsidR="00000000" w:rsidRPr="00000000">
            <w:rPr>
              <w:rFonts w:ascii="Cambria" w:cs="Cambria" w:eastAsia="Cambria" w:hAnsi="Cambria"/>
              <w:color w:val="434343"/>
              <w:rtl w:val="0"/>
            </w:rPr>
            <w:t xml:space="preserve">2</w:t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100" w:lineRule="auto"/>
            <w:ind w:left="220" w:firstLine="63.00000000000001"/>
            <w:rPr>
              <w:rFonts w:ascii="Cambria" w:cs="Cambria" w:eastAsia="Cambria" w:hAnsi="Cambria"/>
              <w:color w:val="434343"/>
            </w:rPr>
          </w:pPr>
          <w:hyperlink w:anchor="_heading=h.2et92p0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Representación JSON</w:t>
            </w:r>
          </w:hyperlink>
          <w:hyperlink w:anchor="_heading=h.2et92p0">
            <w:r w:rsidDel="00000000" w:rsidR="00000000" w:rsidRPr="00000000">
              <w:rPr>
                <w:color w:val="434343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100" w:lineRule="auto"/>
            <w:ind w:left="220" w:firstLine="63.00000000000001"/>
            <w:rPr>
              <w:rFonts w:ascii="Cambria" w:cs="Cambria" w:eastAsia="Cambria" w:hAnsi="Cambria"/>
              <w:color w:val="434343"/>
            </w:rPr>
          </w:pPr>
          <w:hyperlink w:anchor="_heading=h.tyjcwt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Contratos referentes a la User Story</w:t>
            </w:r>
          </w:hyperlink>
          <w:hyperlink w:anchor="_heading=h.tyjcwt">
            <w:r w:rsidDel="00000000" w:rsidR="00000000" w:rsidRPr="00000000">
              <w:rPr>
                <w:color w:val="434343"/>
                <w:rtl w:val="0"/>
              </w:rPr>
              <w:tab/>
            </w:r>
          </w:hyperlink>
          <w:r w:rsidDel="00000000" w:rsidR="00000000" w:rsidRPr="00000000">
            <w:rPr>
              <w:rFonts w:ascii="Cambria" w:cs="Cambria" w:eastAsia="Cambria" w:hAnsi="Cambria"/>
              <w:color w:val="434343"/>
              <w:rtl w:val="0"/>
            </w:rPr>
            <w:t xml:space="preserve">3</w:t>
          </w:r>
        </w:p>
        <w:p w:rsidR="00000000" w:rsidDel="00000000" w:rsidP="00000000" w:rsidRDefault="00000000" w:rsidRPr="00000000" w14:paraId="00000008">
          <w:pPr>
            <w:rPr>
              <w:rFonts w:ascii="Proxima Nova" w:cs="Proxima Nova" w:eastAsia="Proxima Nova" w:hAnsi="Proxima Nova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b w:val="1"/>
          <w:color w:val="434343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Importante: 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Las historias de usuario están narradas desde el punto de vista del representante del warehouse en función a sus necesidades. Los servicios son expuestos desde el warehouse de fulfillment. Los contratos hacen referencia a la User Story.</w:t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Sinonimos de Representante: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supervisor, líder.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 Extrabold" w:cs="Proxima Nova Extrabold" w:eastAsia="Proxima Nova Extrabold" w:hAnsi="Proxima Nova Extrabold"/>
          <w:color w:val="434343"/>
          <w:sz w:val="28"/>
          <w:szCs w:val="28"/>
          <w:highlight w:val="white"/>
        </w:rPr>
      </w:pPr>
      <w:bookmarkStart w:colFirst="0" w:colLast="0" w:name="_heading=h.30j0zll" w:id="0"/>
      <w:bookmarkEnd w:id="0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28"/>
          <w:szCs w:val="28"/>
          <w:highlight w:val="white"/>
          <w:rtl w:val="0"/>
        </w:rPr>
        <w:t xml:space="preserve">Consultar ubicación de un producto en el warehouse</w:t>
      </w:r>
    </w:p>
    <w:p w:rsidR="00000000" w:rsidDel="00000000" w:rsidP="00000000" w:rsidRDefault="00000000" w:rsidRPr="00000000" w14:paraId="0000002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 Extrabold" w:cs="Proxima Nova Extrabold" w:eastAsia="Proxima Nova Extrabold" w:hAnsi="Proxima Nova Extrabold"/>
          <w:color w:val="434343"/>
          <w:sz w:val="28"/>
          <w:szCs w:val="28"/>
          <w:highlight w:val="white"/>
        </w:rPr>
      </w:pPr>
      <w:bookmarkStart w:colFirst="0" w:colLast="0" w:name="_heading=h.538n5fs7u9ko" w:id="1"/>
      <w:bookmarkEnd w:id="1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28"/>
          <w:szCs w:val="28"/>
          <w:highlight w:val="white"/>
          <w:rtl w:val="0"/>
        </w:rPr>
        <w:t xml:space="preserve">User Story </w:t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25"/>
        <w:gridCol w:w="1794"/>
        <w:tblGridChange w:id="0">
          <w:tblGrid>
            <w:gridCol w:w="7225"/>
            <w:gridCol w:w="1794"/>
          </w:tblGrid>
        </w:tblGridChange>
      </w:tblGrid>
      <w:tr>
        <w:trPr>
          <w:cantSplit w:val="0"/>
          <w:tblHeader w:val="0"/>
        </w:trPr>
        <w:tc>
          <w:tcPr>
            <w:shd w:fill="595959" w:val="clear"/>
          </w:tcPr>
          <w:p w:rsidR="00000000" w:rsidDel="00000000" w:rsidP="00000000" w:rsidRDefault="00000000" w:rsidRPr="00000000" w14:paraId="00000023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User Story Code: ml-check-product-location-in-warehouse-01</w:t>
            </w:r>
          </w:p>
          <w:p w:rsidR="00000000" w:rsidDel="00000000" w:rsidP="00000000" w:rsidRDefault="00000000" w:rsidRPr="00000000" w14:paraId="00000024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User Story Name: Consultar ubicación de un producto en warehouse 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Horas estimadas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heading=h.ljaoxqc53wld" w:id="3"/>
            <w:bookmarkEnd w:id="3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COMO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Representante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QUIERO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poder consultar un producto en stock en el warehouse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 PARA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conocer su ubicación en un sector y los diferentes lotes en donde se encuentre.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Proxima Nova" w:cs="Proxima Nova" w:eastAsia="Proxima Nova" w:hAnsi="Proxima Nova"/>
                <w:b w:val="1"/>
                <w:sz w:val="92"/>
                <w:szCs w:val="9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92"/>
                <w:szCs w:val="92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ESCENARIO 1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: producto de un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1"/>
                <w:szCs w:val="21"/>
                <w:rtl w:val="0"/>
              </w:rPr>
              <w:t xml:space="preserve">Seller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está registrado 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heading=h.ezwv9fjwyxw1" w:id="4"/>
            <w:bookmarkEnd w:id="4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QUE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el producto de un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1"/>
                <w:szCs w:val="21"/>
                <w:rtl w:val="0"/>
              </w:rPr>
              <w:t xml:space="preserve">Sellers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está registrado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que el warehouse es válido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heading=h.vaya33j3z80f" w:id="5"/>
            <w:bookmarkEnd w:id="5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que el representante pertenece al  warehouse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que el sector es válido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heading=h.hopc4krijats" w:id="6"/>
            <w:bookmarkEnd w:id="6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que el sector corresponde al tipo de producto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Y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que el sector posea el lote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Y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que el lote posea el producto.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heading=h.krztr0kix29x" w:id="7"/>
            <w:bookmarkEnd w:id="7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CUANDO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el representante ingresa el código de producto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heading=h.v5s367va528w" w:id="8"/>
            <w:bookmarkEnd w:id="8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ENTONCES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se muestra la ubicación del producto en un sector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Y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que el producto posea un número de lote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Y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que el producto se filtre por número de lote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Y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que el producto se filtre por la cantidad actual del lote (menor a mayor)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heading=h.44qbq92d5i4a" w:id="9"/>
            <w:bookmarkEnd w:id="9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Y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que el producto se filtre por fecha de vencimiento</w:t>
            </w:r>
          </w:p>
          <w:p w:rsidR="00000000" w:rsidDel="00000000" w:rsidP="00000000" w:rsidRDefault="00000000" w:rsidRPr="00000000" w14:paraId="00000037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Autenticarse como representante y acceder a los endpoints.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El producto no debe de aparecer en un sector incorrecto.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El producto debe de aparecer en diferentes lotes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El producto no debe de estar vencido o próximo a vencer (mínimo 3 semanas)</w:t>
            </w:r>
          </w:p>
        </w:tc>
      </w:tr>
    </w:tbl>
    <w:p w:rsidR="00000000" w:rsidDel="00000000" w:rsidP="00000000" w:rsidRDefault="00000000" w:rsidRPr="00000000" w14:paraId="0000003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" w:cs="Proxima Nova" w:eastAsia="Proxima Nova" w:hAnsi="Proxima Nova"/>
          <w:b w:val="1"/>
          <w:color w:val="ff0000"/>
          <w:sz w:val="24"/>
          <w:szCs w:val="24"/>
        </w:rPr>
      </w:pPr>
      <w:bookmarkStart w:colFirst="0" w:colLast="0" w:name="_heading=h.126zzpjdhzh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 Extrabold" w:cs="Proxima Nova Extrabold" w:eastAsia="Proxima Nova Extrabold" w:hAnsi="Proxima Nova Extrabold"/>
          <w:color w:val="434343"/>
          <w:sz w:val="28"/>
          <w:szCs w:val="28"/>
          <w:highlight w:val="white"/>
        </w:rPr>
      </w:pPr>
      <w:bookmarkStart w:colFirst="0" w:colLast="0" w:name="_heading=h.r3tvcuuwpg93" w:id="11"/>
      <w:bookmarkEnd w:id="11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28"/>
          <w:szCs w:val="28"/>
          <w:highlight w:val="white"/>
          <w:rtl w:val="0"/>
        </w:rPr>
        <w:t xml:space="preserve">Representación JSON</w:t>
      </w:r>
    </w:p>
    <w:p w:rsidR="00000000" w:rsidDel="00000000" w:rsidP="00000000" w:rsidRDefault="00000000" w:rsidRPr="00000000" w14:paraId="0000004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36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heading=h.rn9198bg44f2" w:id="12"/>
      <w:bookmarkEnd w:id="12"/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Response</w:t>
      </w:r>
    </w:p>
    <w:p w:rsidR="00000000" w:rsidDel="00000000" w:rsidP="00000000" w:rsidRDefault="00000000" w:rsidRPr="00000000" w14:paraId="00000044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</w:rPr>
        <w:drawing>
          <wp:inline distB="114300" distT="114300" distL="114300" distR="114300">
            <wp:extent cx="2905125" cy="2762250"/>
            <wp:effectExtent b="0" l="0" r="0" t="0"/>
            <wp:docPr id="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 Extrabold" w:cs="Proxima Nova Extrabold" w:eastAsia="Proxima Nova Extrabold" w:hAnsi="Proxima Nova Extrabold"/>
          <w:color w:val="434343"/>
          <w:sz w:val="28"/>
          <w:szCs w:val="28"/>
          <w:highlight w:val="white"/>
        </w:rPr>
      </w:pPr>
      <w:bookmarkStart w:colFirst="0" w:colLast="0" w:name="_heading=h.jv3hqfg2sry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 Extrabold" w:cs="Proxima Nova Extrabold" w:eastAsia="Proxima Nova Extrabold" w:hAnsi="Proxima Nova Extrabold"/>
          <w:color w:val="434343"/>
          <w:sz w:val="28"/>
          <w:szCs w:val="28"/>
          <w:highlight w:val="white"/>
        </w:rPr>
      </w:pPr>
      <w:bookmarkStart w:colFirst="0" w:colLast="0" w:name="_heading=h.fr27nfn3zui" w:id="14"/>
      <w:bookmarkEnd w:id="14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28"/>
          <w:szCs w:val="28"/>
          <w:highlight w:val="white"/>
          <w:rtl w:val="0"/>
        </w:rPr>
        <w:t xml:space="preserve">Contratos referentes a la User Story</w:t>
      </w:r>
    </w:p>
    <w:p w:rsidR="00000000" w:rsidDel="00000000" w:rsidP="00000000" w:rsidRDefault="00000000" w:rsidRPr="00000000" w14:paraId="00000047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3075"/>
        <w:gridCol w:w="3550"/>
        <w:gridCol w:w="1511"/>
        <w:tblGridChange w:id="0">
          <w:tblGrid>
            <w:gridCol w:w="885"/>
            <w:gridCol w:w="3075"/>
            <w:gridCol w:w="3550"/>
            <w:gridCol w:w="1511"/>
          </w:tblGrid>
        </w:tblGridChange>
      </w:tblGrid>
      <w:tr>
        <w:trPr>
          <w:cantSplit w:val="0"/>
          <w:trHeight w:val="258.6" w:hRule="atLeast"/>
          <w:tblHeader w:val="0"/>
        </w:trPr>
        <w:tc>
          <w:tcPr>
            <w:shd w:fill="595959" w:val="clear"/>
          </w:tcPr>
          <w:p w:rsidR="00000000" w:rsidDel="00000000" w:rsidP="00000000" w:rsidRDefault="00000000" w:rsidRPr="00000000" w14:paraId="00000048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49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Plantilla URI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4A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4B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US-code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/api/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v1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/fresh-products/list?</w:t>
            </w:r>
          </w:p>
          <w:p w:rsidR="00000000" w:rsidDel="00000000" w:rsidP="00000000" w:rsidRDefault="00000000" w:rsidRPr="00000000" w14:paraId="0000004E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querytype=[idProducto]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Ver una lista de productos con todos los lotes en donde aparezca.</w:t>
            </w:r>
          </w:p>
          <w:p w:rsidR="00000000" w:rsidDel="00000000" w:rsidP="00000000" w:rsidRDefault="00000000" w:rsidRPr="00000000" w14:paraId="00000050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Si la lista no existe, debe devolver un “404 Not Found”.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ml-check-product-location-in-warehouse-01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/api/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v1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/fresh-products/list?</w:t>
            </w:r>
          </w:p>
          <w:p w:rsidR="00000000" w:rsidDel="00000000" w:rsidP="00000000" w:rsidRDefault="00000000" w:rsidRPr="00000000" w14:paraId="00000054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querytype=[idProducto]</w:t>
            </w:r>
          </w:p>
          <w:p w:rsidR="00000000" w:rsidDel="00000000" w:rsidP="00000000" w:rsidRDefault="00000000" w:rsidRPr="00000000" w14:paraId="00000055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querytype=[L]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Ver una lista de productos con todos los lotes en donde aparezca. </w:t>
            </w:r>
          </w:p>
          <w:p w:rsidR="00000000" w:rsidDel="00000000" w:rsidP="00000000" w:rsidRDefault="00000000" w:rsidRPr="00000000" w14:paraId="00000057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Ordenados por por:</w:t>
            </w:r>
          </w:p>
          <w:p w:rsidR="00000000" w:rsidDel="00000000" w:rsidP="00000000" w:rsidRDefault="00000000" w:rsidRPr="00000000" w14:paraId="00000058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L = ordenado por lote</w:t>
            </w:r>
          </w:p>
          <w:p w:rsidR="00000000" w:rsidDel="00000000" w:rsidP="00000000" w:rsidRDefault="00000000" w:rsidRPr="00000000" w14:paraId="00000059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 = ordenado por cantidad actual</w:t>
            </w:r>
          </w:p>
          <w:p w:rsidR="00000000" w:rsidDel="00000000" w:rsidP="00000000" w:rsidRDefault="00000000" w:rsidRPr="00000000" w14:paraId="0000005A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 = ordenado por fecha vencimiento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ml-check-product-location-in-warehouse-01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Nota: </w:t>
      </w:r>
    </w:p>
    <w:p w:rsidR="00000000" w:rsidDel="00000000" w:rsidP="00000000" w:rsidRDefault="00000000" w:rsidRPr="00000000" w14:paraId="00000061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Contemplar otros tipos de errores. </w:t>
      </w:r>
    </w:p>
    <w:p w:rsidR="00000000" w:rsidDel="00000000" w:rsidP="00000000" w:rsidRDefault="00000000" w:rsidRPr="00000000" w14:paraId="00000062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Utilizar script de carga</w:t>
      </w:r>
    </w:p>
    <w:p w:rsidR="00000000" w:rsidDel="00000000" w:rsidP="00000000" w:rsidRDefault="00000000" w:rsidRPr="00000000" w14:paraId="00000063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Trabajar con Access Token para el pedido como cliente autenticado.</w:t>
      </w:r>
    </w:p>
    <w:p w:rsidR="00000000" w:rsidDel="00000000" w:rsidP="00000000" w:rsidRDefault="00000000" w:rsidRPr="00000000" w14:paraId="00000064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-1038223</wp:posOffset>
          </wp:positionH>
          <wp:positionV relativeFrom="paragraph">
            <wp:posOffset>-457197</wp:posOffset>
          </wp:positionV>
          <wp:extent cx="7707923" cy="1252538"/>
          <wp:effectExtent b="0" l="0" r="0" t="0"/>
          <wp:wrapSquare wrapText="bothSides" distB="0" distT="0" distL="0" distR="0"/>
          <wp:docPr id="3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6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 w:val="1"/>
    <w:unhideWhenUsed w:val="1"/>
    <w:rsid w:val="005B41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AR"/>
    </w:rPr>
  </w:style>
  <w:style w:type="character" w:styleId="Strong">
    <w:name w:val="Strong"/>
    <w:basedOn w:val="DefaultParagraphFont"/>
    <w:uiPriority w:val="22"/>
    <w:qFormat w:val="1"/>
    <w:rsid w:val="005B41DA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3655A0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BF3A95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10820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s-AR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D0A8F"/>
    <w:pPr>
      <w:tabs>
        <w:tab w:val="right" w:pos="9019"/>
      </w:tabs>
      <w:spacing w:after="100" w:line="240" w:lineRule="auto"/>
    </w:pPr>
    <w:rPr>
      <w:b w:val="1"/>
      <w:bCs w:val="1"/>
      <w:noProof w:val="1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21082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210820"/>
    <w:pPr>
      <w:spacing w:after="100"/>
      <w:ind w:left="220"/>
    </w:pPr>
  </w:style>
  <w:style w:type="table" w:styleId="a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Default" w:customStyle="1">
    <w:name w:val="Default"/>
    <w:rsid w:val="00D76CF3"/>
    <w:pPr>
      <w:autoSpaceDE w:val="0"/>
      <w:autoSpaceDN w:val="0"/>
      <w:adjustRightInd w:val="0"/>
      <w:spacing w:line="240" w:lineRule="auto"/>
    </w:pPr>
    <w:rPr>
      <w:rFonts w:ascii="Cambria" w:cs="Cambria" w:hAnsi="Cambria"/>
      <w:color w:val="000000"/>
      <w:sz w:val="24"/>
      <w:szCs w:val="24"/>
      <w:lang w:val="es-AR"/>
    </w:rPr>
  </w:style>
  <w:style w:type="table" w:styleId="a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4GX43OJE0pKh7V2YlYNYiLcwnA==">AMUW2mUvoJlsxAztAOPwfBPNopWYv6XuDrulf4GCiS64aEnZKs4W++WCoOPZP0rhm2AhEWFquVtaC1RoH6iA3r9CpUCuJWYoZa1+t4Fk6io5dhM2g6s6epN4j9+Fxhn9Zhnv3cixRtIWX/gvDpsAuIGoPGl5GDcfvRuWASKmJieypBDIFZoRIw7VBPrSyveHj80J6MM+B/uNTcFXzNBQ1eZtlbSQ4Lv69frSF7YwO0kdf/u2sja5qcZYKLH9YOCaDlrxgJg12OroefBbPg0z6/It8RPKQJZCxHkX/H9RSi46cstkV7bo7ht/qv+Gls7Ea7x4DXbXb3okbsJ6yNTj/hnNkkW2PkKEssu5IBkfUs3WZwPqqiIaujVbVMs+9lUU3N6BwFjNhdn080MYaJMT9YLAd6TEmmOH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2021-01-28T15:20:00Z</dcterms:created>
</cp:coreProperties>
</file>