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Arial" w:cs="Arial" w:eastAsia="Arial" w:hAnsi="Arial"/>
          <w:b/>
          <w:bCs/>
          <w:color w:val="1A3C5E"/>
          <w:sz w:val="80"/>
          <w:szCs w:val="80"/>
        </w:rPr>
        <w:t xml:space="preserve">MAWAZO</w:t>
      </w:r>
    </w:p>
    <w:p>
      <w:pPr>
        <w:jc w:val="center"/>
      </w:pPr>
      <w:r>
        <w:rPr>
          <w:rFonts w:ascii="Arial" w:cs="Arial" w:eastAsia="Arial" w:hAnsi="Arial"/>
          <w:color w:val="2E6DA4"/>
          <w:sz w:val="32"/>
          <w:szCs w:val="32"/>
        </w:rPr>
        <w:t xml:space="preserve">AI-Powered Bookkeeping for Uganda's SMEs</w:t>
      </w:r>
    </w:p>
    <w:p>
      <w:pPr>
        <w:spacing w:after="200" w:before="200"/>
      </w:pPr>
      <w:r>
        <w:t xml:space="preserve"/>
      </w:r>
    </w:p>
    <w:p>
      <w:pPr>
        <w:pBdr>
          <w:bottom w:val="single" w:color="F5A623" w:sz="16" w:space="1"/>
        </w:pBdr>
        <w:jc w:val="center"/>
      </w:pPr>
      <w:r>
        <w:rPr>
          <w:sz w:val="10"/>
          <w:szCs w:val="10"/>
        </w:rPr>
        <w:t xml:space="preserve"/>
      </w:r>
    </w:p>
    <w:p>
      <w:pPr>
        <w:spacing w:after="200" w:before="200"/>
      </w:pPr>
      <w:r>
        <w:t xml:space="preserve"/>
      </w:r>
    </w:p>
    <w:p>
      <w:pPr>
        <w:jc w:val="center"/>
      </w:pPr>
      <w:r>
        <w:rPr>
          <w:rFonts w:ascii="Arial" w:cs="Arial" w:eastAsia="Arial" w:hAnsi="Arial"/>
          <w:color w:val="888888"/>
          <w:sz w:val="24"/>
          <w:szCs w:val="24"/>
        </w:rPr>
        <w:t xml:space="preserve">Comprehensive Business Plan  |  April 2026</w:t>
      </w:r>
    </w:p>
    <w:p>
      <w:pPr>
        <w:spacing w:after="100" w:before="100"/>
      </w:pPr>
      <w:r>
        <w:t xml:space="preserve"/>
      </w:r>
    </w:p>
    <w:p>
      <w:pPr>
        <w:jc w:val="center"/>
      </w:pPr>
      <w:r>
        <w:rPr>
          <w:rFonts w:ascii="Arial" w:cs="Arial" w:eastAsia="Arial" w:hAnsi="Arial"/>
          <w:i/>
          <w:iCs/>
          <w:color w:val="888888"/>
          <w:sz w:val="22"/>
          <w:szCs w:val="22"/>
        </w:rPr>
        <w:t xml:space="preserve">Pitch Deck  •  MVP Roadmap  •  Technical Specification</w:t>
      </w:r>
    </w:p>
    <w:p>
      <w:pPr>
        <w:spacing w:after="400" w:before="400"/>
      </w:pPr>
      <w:r>
        <w:t xml:space="preserve"/>
      </w:r>
    </w:p>
    <w:p>
      <w:pPr>
        <w:shd w:fill="1A3C5E" w:val="clear"/>
        <w:jc w:val="center"/>
      </w:pPr>
      <w:r>
        <w:rPr>
          <w:rFonts w:ascii="Arial" w:cs="Arial" w:eastAsia="Arial" w:hAnsi="Arial"/>
          <w:b/>
          <w:bCs/>
          <w:color w:val="FFFFFF"/>
          <w:sz w:val="20"/>
          <w:szCs w:val="20"/>
        </w:rPr>
        <w:t xml:space="preserve">  CONFIDENTIAL  </w:t>
      </w:r>
    </w:p>
    <w:p>
      <w:r>
        <w:br w:type="page"/>
      </w:r>
    </w:p>
    <w:p>
      <w:pPr>
        <w:pStyle w:val="Heading1"/>
        <w:shd w:fill="1A3C5E" w:val="clear"/>
        <w:spacing w:after="240" w:before="480"/>
        <w:ind w:left="200" w:right="200"/>
      </w:pPr>
      <w:r>
        <w:rPr>
          <w:rFonts w:ascii="Arial" w:cs="Arial" w:eastAsia="Arial" w:hAnsi="Arial"/>
          <w:b/>
          <w:bCs/>
          <w:color w:val="FFFFFF"/>
          <w:sz w:val="36"/>
          <w:szCs w:val="36"/>
        </w:rPr>
        <w:t xml:space="preserve">EXECUTIVE SUMMARY</w:t>
      </w:r>
    </w:p>
    <w:p>
      <w:pPr>
        <w:spacing w:after="80" w:before="80"/>
      </w:pPr>
      <w:r>
        <w:t xml:space="preserve"/>
      </w:r>
    </w:p>
    <w:p>
      <w:pPr>
        <w:spacing w:after="80" w:before="60"/>
      </w:pPr>
      <w:r>
        <w:rPr>
          <w:rFonts w:ascii="Arial" w:cs="Arial" w:eastAsia="Arial" w:hAnsi="Arial"/>
          <w:color w:val="444444"/>
          <w:sz w:val="22"/>
          <w:szCs w:val="22"/>
        </w:rPr>
        <w:t xml:space="preserve">Uganda is home to over 1.1 million SMEs and micro-enterprises, yet fewer than 12% maintain any formal bookkeeping records. The gap between financial activity and financial visibility costs entrepreneurs access to credit, exposes them to tax risk, and limits business growth. Mawazo closes this gap — entirely through conversation.</w:t>
      </w:r>
    </w:p>
    <w:p>
      <w:pPr>
        <w:spacing w:after="60" w:before="60"/>
      </w:pPr>
      <w:r>
        <w:t xml:space="preserve"/>
      </w:r>
    </w:p>
    <w:p>
      <w:pPr>
        <w:spacing w:after="80" w:before="60"/>
      </w:pPr>
      <w:r>
        <w:rPr>
          <w:rFonts w:ascii="Arial" w:cs="Arial" w:eastAsia="Arial" w:hAnsi="Arial"/>
          <w:color w:val="444444"/>
          <w:sz w:val="22"/>
          <w:szCs w:val="22"/>
        </w:rPr>
        <w:t xml:space="preserve">Mawazo is an AI-powered bookkeeping agent accessible via WhatsApp. An entrepreneur simply chats about their business in plain English or Luganda — 'I sold shoes worth 150,000 UGX today' or 'Paid rent 800,000' — and Mawazo handles everything: categorisation, reconciliation, reporting, and business advice. No app to download. No accountant to hire. No training required.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2"/>
              <w:left w:val="single" w:color="F5A623" w:sz="12"/>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Arial" w:cs="Arial" w:eastAsia="Arial" w:hAnsi="Arial"/>
                <w:b/>
                <w:bCs/>
                <w:color w:val="1A3C5E"/>
                <w:sz w:val="22"/>
                <w:szCs w:val="22"/>
              </w:rPr>
              <w:t xml:space="preserve">The Opportunity</w:t>
            </w:r>
          </w:p>
          <w:p>
            <w:pPr>
              <w:spacing w:after="0" w:before="0"/>
            </w:pPr>
            <w:r>
              <w:rPr>
                <w:rFonts w:ascii="Arial" w:cs="Arial" w:eastAsia="Arial" w:hAnsi="Arial"/>
                <w:color w:val="444444"/>
                <w:sz w:val="21"/>
                <w:szCs w:val="21"/>
              </w:rPr>
              <w:t xml:space="preserve">Uganda has 1.1M+ SMEs generating an estimated UGX 18 trillion in annual economic activity. Less than 5% use any accounting software. WhatsApp penetration among Ugandan SME owners exceeds 85%. The market is large, underserved, and already on the platform we are building for.</w:t>
            </w:r>
          </w:p>
        </w:tc>
      </w:tr>
    </w:tbl>
    <w:p>
      <w:pPr>
        <w:spacing w:after="80" w:before="80"/>
      </w:pPr>
      <w:r>
        <w:t xml:space="preserve"/>
      </w:r>
    </w:p>
    <w:p>
      <w:pPr>
        <w:pStyle w:val="Heading3"/>
        <w:spacing w:after="120" w:before="240"/>
      </w:pPr>
      <w:r>
        <w:rPr>
          <w:rFonts w:ascii="Arial" w:cs="Arial" w:eastAsia="Arial" w:hAnsi="Arial"/>
          <w:b/>
          <w:bCs/>
          <w:color w:val="2E6DA4"/>
          <w:sz w:val="26"/>
          <w:szCs w:val="26"/>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Target Market</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Year 1 Revenue Goal</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5-Year Vision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Uganda SMEs &amp; Micro-enterprises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UGX 108M (~$28,800/yr)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East Africa's #1 SME finance platform</w:t>
            </w:r>
          </w:p>
        </w:tc>
      </w:tr>
    </w:tbl>
    <w:p>
      <w:pPr>
        <w:spacing w:after="80" w:before="80"/>
      </w:pPr>
      <w:r>
        <w:t xml:space="preserve"/>
      </w:r>
    </w:p>
    <w:p>
      <w:r>
        <w:br w:type="page"/>
      </w:r>
    </w:p>
    <w:p>
      <w:pPr>
        <w:pStyle w:val="Heading1"/>
        <w:shd w:fill="1A3C5E" w:val="clear"/>
        <w:spacing w:after="240" w:before="480"/>
        <w:ind w:left="200" w:right="200"/>
      </w:pPr>
      <w:r>
        <w:rPr>
          <w:rFonts w:ascii="Arial" w:cs="Arial" w:eastAsia="Arial" w:hAnsi="Arial"/>
          <w:b/>
          <w:bCs/>
          <w:color w:val="FFFFFF"/>
          <w:sz w:val="36"/>
          <w:szCs w:val="36"/>
        </w:rPr>
        <w:t xml:space="preserve">SECTION 1: PITCH DECK</w:t>
      </w:r>
    </w:p>
    <w:p>
      <w:pPr>
        <w:spacing w:after="60" w:before="60"/>
      </w:pPr>
      <w:r>
        <w:t xml:space="preserve"/>
      </w:r>
    </w:p>
    <w:p>
      <w:pPr>
        <w:spacing w:after="80" w:before="60"/>
      </w:pPr>
      <w:r>
        <w:rPr>
          <w:rFonts w:ascii="Arial" w:cs="Arial" w:eastAsia="Arial" w:hAnsi="Arial"/>
          <w:color w:val="444444"/>
          <w:sz w:val="22"/>
          <w:szCs w:val="22"/>
        </w:rPr>
        <w:t xml:space="preserve">The following ten slides form the core investor narrative for Mawazo. Each slide represents a key dimension of the business case.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A623"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01</w:t>
            </w:r>
          </w:p>
        </w:tc>
        <w:tc>
          <w:tcPr>
            <w:tcW w:type="dxa" w:w="81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vAlign w:val="center"/>
          </w:tcPr>
          <w:p>
            <w:r>
              <w:rPr>
                <w:rFonts w:ascii="Arial" w:cs="Arial" w:eastAsia="Arial" w:hAnsi="Arial"/>
                <w:b/>
                <w:bCs/>
                <w:color w:val="FFFFFF"/>
                <w:sz w:val="30"/>
                <w:szCs w:val="30"/>
              </w:rPr>
              <w:t xml:space="preserve">The Problem</w:t>
            </w:r>
          </w:p>
        </w:tc>
      </w:tr>
    </w:tbl>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Uganda has 1.1M+ SMEs; fewer than 12% keep formal financial records</w:t>
      </w:r>
    </w:p>
    <w:p>
      <w:pPr>
        <w:pStyle w:val="ListParagraph"/>
        <w:numPr>
          <w:ilvl w:val="0"/>
          <w:numId w:val="2"/>
        </w:numPr>
        <w:spacing w:after="40" w:before="40"/>
      </w:pPr>
      <w:r>
        <w:rPr>
          <w:rFonts w:ascii="Arial" w:cs="Arial" w:eastAsia="Arial" w:hAnsi="Arial"/>
          <w:b w:val="false"/>
          <w:bCs w:val="false"/>
          <w:color w:val="444444"/>
          <w:sz w:val="22"/>
          <w:szCs w:val="22"/>
        </w:rPr>
        <w:t xml:space="preserve">Manual bookkeeping is expensive — a part-time bookkeeper costs UGX 300,000–600,000/month</w:t>
      </w:r>
    </w:p>
    <w:p>
      <w:pPr>
        <w:pStyle w:val="ListParagraph"/>
        <w:numPr>
          <w:ilvl w:val="0"/>
          <w:numId w:val="2"/>
        </w:numPr>
        <w:spacing w:after="40" w:before="40"/>
      </w:pPr>
      <w:r>
        <w:rPr>
          <w:rFonts w:ascii="Arial" w:cs="Arial" w:eastAsia="Arial" w:hAnsi="Arial"/>
          <w:b w:val="false"/>
          <w:bCs w:val="false"/>
          <w:color w:val="444444"/>
          <w:sz w:val="22"/>
          <w:szCs w:val="22"/>
        </w:rPr>
        <w:t xml:space="preserve">Without records, SMEs cannot access SACCO loans, bank credit, or investor funding</w:t>
      </w:r>
    </w:p>
    <w:p>
      <w:pPr>
        <w:pStyle w:val="ListParagraph"/>
        <w:numPr>
          <w:ilvl w:val="0"/>
          <w:numId w:val="2"/>
        </w:numPr>
        <w:spacing w:after="40" w:before="40"/>
      </w:pPr>
      <w:r>
        <w:rPr>
          <w:rFonts w:ascii="Arial" w:cs="Arial" w:eastAsia="Arial" w:hAnsi="Arial"/>
          <w:b w:val="false"/>
          <w:bCs w:val="false"/>
          <w:color w:val="444444"/>
          <w:sz w:val="22"/>
          <w:szCs w:val="22"/>
        </w:rPr>
        <w:t xml:space="preserve">Tax compliance is near impossible without organised accounts (URA penalties are rising)</w:t>
      </w:r>
    </w:p>
    <w:p>
      <w:pPr>
        <w:pStyle w:val="ListParagraph"/>
        <w:numPr>
          <w:ilvl w:val="0"/>
          <w:numId w:val="2"/>
        </w:numPr>
        <w:spacing w:after="40" w:before="40"/>
      </w:pPr>
      <w:r>
        <w:rPr>
          <w:rFonts w:ascii="Arial" w:cs="Arial" w:eastAsia="Arial" w:hAnsi="Arial"/>
          <w:b w:val="false"/>
          <w:bCs w:val="false"/>
          <w:color w:val="444444"/>
          <w:sz w:val="22"/>
          <w:szCs w:val="22"/>
        </w:rPr>
        <w:t xml:space="preserve">Entrepreneurs make pricing, hiring, and stock decisions with no financial data</w:t>
      </w:r>
    </w:p>
    <w:p>
      <w:pPr>
        <w:spacing w:after="120" w:before="120"/>
      </w:pPr>
      <w:r>
        <w:t xml:space="preserve"/>
      </w:r>
    </w:p>
    <w:p>
      <w:pPr>
        <w:pBdr>
          <w:bottom w:val="single" w:color="F5A623" w:sz="8" w:space="1"/>
        </w:pBdr>
        <w:spacing w:after="200" w:before="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A623"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02</w:t>
            </w:r>
          </w:p>
        </w:tc>
        <w:tc>
          <w:tcPr>
            <w:tcW w:type="dxa" w:w="81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vAlign w:val="center"/>
          </w:tcPr>
          <w:p>
            <w:r>
              <w:rPr>
                <w:rFonts w:ascii="Arial" w:cs="Arial" w:eastAsia="Arial" w:hAnsi="Arial"/>
                <w:b/>
                <w:bCs/>
                <w:color w:val="FFFFFF"/>
                <w:sz w:val="30"/>
                <w:szCs w:val="30"/>
              </w:rPr>
              <w:t xml:space="preserve">The Solution — Mawazo</w:t>
            </w:r>
          </w:p>
        </w:tc>
      </w:tr>
    </w:tbl>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An AI bookkeeping agent on WhatsApp — the platform 85%+ of Ugandan SME owners already use</w:t>
      </w:r>
    </w:p>
    <w:p>
      <w:pPr>
        <w:pStyle w:val="ListParagraph"/>
        <w:numPr>
          <w:ilvl w:val="0"/>
          <w:numId w:val="2"/>
        </w:numPr>
        <w:spacing w:after="40" w:before="40"/>
      </w:pPr>
      <w:r>
        <w:rPr>
          <w:rFonts w:ascii="Arial" w:cs="Arial" w:eastAsia="Arial" w:hAnsi="Arial"/>
          <w:b w:val="false"/>
          <w:bCs w:val="false"/>
          <w:color w:val="444444"/>
          <w:sz w:val="22"/>
          <w:szCs w:val="22"/>
        </w:rPr>
        <w:t xml:space="preserve">Entrepreneurs chat naturally: 'I bought 50 kg of maize flour for 120,000 UGX today'</w:t>
      </w:r>
    </w:p>
    <w:p>
      <w:pPr>
        <w:pStyle w:val="ListParagraph"/>
        <w:numPr>
          <w:ilvl w:val="0"/>
          <w:numId w:val="2"/>
        </w:numPr>
        <w:spacing w:after="40" w:before="40"/>
      </w:pPr>
      <w:r>
        <w:rPr>
          <w:rFonts w:ascii="Arial" w:cs="Arial" w:eastAsia="Arial" w:hAnsi="Arial"/>
          <w:b w:val="false"/>
          <w:bCs w:val="false"/>
          <w:color w:val="444444"/>
          <w:sz w:val="22"/>
          <w:szCs w:val="22"/>
        </w:rPr>
        <w:t xml:space="preserve">Mawazo extracts, categorises, and records the transaction instantly</w:t>
      </w:r>
    </w:p>
    <w:p>
      <w:pPr>
        <w:pStyle w:val="ListParagraph"/>
        <w:numPr>
          <w:ilvl w:val="0"/>
          <w:numId w:val="2"/>
        </w:numPr>
        <w:spacing w:after="40" w:before="40"/>
      </w:pPr>
      <w:r>
        <w:rPr>
          <w:rFonts w:ascii="Arial" w:cs="Arial" w:eastAsia="Arial" w:hAnsi="Arial"/>
          <w:b w:val="false"/>
          <w:bCs w:val="false"/>
          <w:color w:val="444444"/>
          <w:sz w:val="22"/>
          <w:szCs w:val="22"/>
        </w:rPr>
        <w:t xml:space="preserve">Pull a full P&amp;L, Balance Sheet, or Cash Flow Statement just by asking</w:t>
      </w:r>
    </w:p>
    <w:p>
      <w:pPr>
        <w:pStyle w:val="ListParagraph"/>
        <w:numPr>
          <w:ilvl w:val="0"/>
          <w:numId w:val="2"/>
        </w:numPr>
        <w:spacing w:after="40" w:before="40"/>
      </w:pPr>
      <w:r>
        <w:rPr>
          <w:rFonts w:ascii="Arial" w:cs="Arial" w:eastAsia="Arial" w:hAnsi="Arial"/>
          <w:b w:val="false"/>
          <w:bCs w:val="false"/>
          <w:color w:val="444444"/>
          <w:sz w:val="22"/>
          <w:szCs w:val="22"/>
        </w:rPr>
        <w:t xml:space="preserve">Proactive advice: 'Your margins dropped 8% this month — input costs are up'</w:t>
      </w:r>
    </w:p>
    <w:p>
      <w:pPr>
        <w:spacing w:after="120" w:before="120"/>
      </w:pPr>
      <w:r>
        <w:t xml:space="preserve"/>
      </w:r>
    </w:p>
    <w:p>
      <w:pPr>
        <w:pBdr>
          <w:bottom w:val="single" w:color="F5A623" w:sz="8" w:space="1"/>
        </w:pBdr>
        <w:spacing w:after="200" w:before="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A623"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03</w:t>
            </w:r>
          </w:p>
        </w:tc>
        <w:tc>
          <w:tcPr>
            <w:tcW w:type="dxa" w:w="81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vAlign w:val="center"/>
          </w:tcPr>
          <w:p>
            <w:r>
              <w:rPr>
                <w:rFonts w:ascii="Arial" w:cs="Arial" w:eastAsia="Arial" w:hAnsi="Arial"/>
                <w:b/>
                <w:bCs/>
                <w:color w:val="FFFFFF"/>
                <w:sz w:val="30"/>
                <w:szCs w:val="30"/>
              </w:rPr>
              <w:t xml:space="preserve">Market Opportunity</w:t>
            </w:r>
          </w:p>
        </w:tc>
      </w:tr>
    </w:tbl>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Uganda: 1.1M SMEs, TAM estimated at UGX 66B/year ($17.5M) at modest $16/yr per SME</w:t>
      </w:r>
    </w:p>
    <w:p>
      <w:pPr>
        <w:pStyle w:val="ListParagraph"/>
        <w:numPr>
          <w:ilvl w:val="0"/>
          <w:numId w:val="2"/>
        </w:numPr>
        <w:spacing w:after="40" w:before="40"/>
      </w:pPr>
      <w:r>
        <w:rPr>
          <w:rFonts w:ascii="Arial" w:cs="Arial" w:eastAsia="Arial" w:hAnsi="Arial"/>
          <w:b w:val="false"/>
          <w:bCs w:val="false"/>
          <w:color w:val="444444"/>
          <w:sz w:val="22"/>
          <w:szCs w:val="22"/>
        </w:rPr>
        <w:t xml:space="preserve">East Africa SAM: 8M+ SMEs across Kenya, Tanzania, Rwanda — same mobile-first culture</w:t>
      </w:r>
    </w:p>
    <w:p>
      <w:pPr>
        <w:pStyle w:val="ListParagraph"/>
        <w:numPr>
          <w:ilvl w:val="0"/>
          <w:numId w:val="2"/>
        </w:numPr>
        <w:spacing w:after="40" w:before="40"/>
      </w:pPr>
      <w:r>
        <w:rPr>
          <w:rFonts w:ascii="Arial" w:cs="Arial" w:eastAsia="Arial" w:hAnsi="Arial"/>
          <w:b w:val="false"/>
          <w:bCs w:val="false"/>
          <w:color w:val="444444"/>
          <w:sz w:val="22"/>
          <w:szCs w:val="22"/>
        </w:rPr>
        <w:t xml:space="preserve">Global SOM: 400M+ micro-enterprises in emerging markets with no bookkeeping tools</w:t>
      </w:r>
    </w:p>
    <w:p>
      <w:pPr>
        <w:pStyle w:val="ListParagraph"/>
        <w:numPr>
          <w:ilvl w:val="0"/>
          <w:numId w:val="2"/>
        </w:numPr>
        <w:spacing w:after="40" w:before="40"/>
      </w:pPr>
      <w:r>
        <w:rPr>
          <w:rFonts w:ascii="Arial" w:cs="Arial" w:eastAsia="Arial" w:hAnsi="Arial"/>
          <w:b w:val="false"/>
          <w:bCs w:val="false"/>
          <w:color w:val="444444"/>
          <w:sz w:val="22"/>
          <w:szCs w:val="22"/>
        </w:rPr>
        <w:t xml:space="preserve">Mobile money penetration in Uganda: 78% (MTN MoMo, Airtel Money) — payments are digital</w:t>
      </w:r>
    </w:p>
    <w:p>
      <w:pPr>
        <w:pStyle w:val="ListParagraph"/>
        <w:numPr>
          <w:ilvl w:val="0"/>
          <w:numId w:val="2"/>
        </w:numPr>
        <w:spacing w:after="40" w:before="40"/>
      </w:pPr>
      <w:r>
        <w:rPr>
          <w:rFonts w:ascii="Arial" w:cs="Arial" w:eastAsia="Arial" w:hAnsi="Arial"/>
          <w:b w:val="false"/>
          <w:bCs w:val="false"/>
          <w:color w:val="444444"/>
          <w:sz w:val="22"/>
          <w:szCs w:val="22"/>
        </w:rPr>
        <w:t xml:space="preserve">WhatsApp Business API now supports Uganda's +256 numbers natively</w:t>
      </w:r>
    </w:p>
    <w:p>
      <w:pPr>
        <w:spacing w:after="120" w:before="120"/>
      </w:pPr>
      <w:r>
        <w:t xml:space="preserve"/>
      </w:r>
    </w:p>
    <w:p>
      <w:pPr>
        <w:pBdr>
          <w:bottom w:val="single" w:color="F5A623" w:sz="8" w:space="1"/>
        </w:pBdr>
        <w:spacing w:after="200" w:before="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A623"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04</w:t>
            </w:r>
          </w:p>
        </w:tc>
        <w:tc>
          <w:tcPr>
            <w:tcW w:type="dxa" w:w="81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vAlign w:val="center"/>
          </w:tcPr>
          <w:p>
            <w:r>
              <w:rPr>
                <w:rFonts w:ascii="Arial" w:cs="Arial" w:eastAsia="Arial" w:hAnsi="Arial"/>
                <w:b/>
                <w:bCs/>
                <w:color w:val="FFFFFF"/>
                <w:sz w:val="30"/>
                <w:szCs w:val="30"/>
              </w:rPr>
              <w:t xml:space="preserve">Product Features</w:t>
            </w:r>
          </w:p>
        </w:tc>
      </w:tr>
    </w:tbl>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Conversational data entry in English and Luganda via WhatsApp</w:t>
      </w:r>
    </w:p>
    <w:p>
      <w:pPr>
        <w:pStyle w:val="ListParagraph"/>
        <w:numPr>
          <w:ilvl w:val="0"/>
          <w:numId w:val="2"/>
        </w:numPr>
        <w:spacing w:after="40" w:before="40"/>
      </w:pPr>
      <w:r>
        <w:rPr>
          <w:rFonts w:ascii="Arial" w:cs="Arial" w:eastAsia="Arial" w:hAnsi="Arial"/>
          <w:b w:val="false"/>
          <w:bCs w:val="false"/>
          <w:color w:val="444444"/>
          <w:sz w:val="22"/>
          <w:szCs w:val="22"/>
        </w:rPr>
        <w:t xml:space="preserve">Receipt scanning — send a photo, Mawazo reads and logs it</w:t>
      </w:r>
    </w:p>
    <w:p>
      <w:pPr>
        <w:pStyle w:val="ListParagraph"/>
        <w:numPr>
          <w:ilvl w:val="0"/>
          <w:numId w:val="2"/>
        </w:numPr>
        <w:spacing w:after="40" w:before="40"/>
      </w:pPr>
      <w:r>
        <w:rPr>
          <w:rFonts w:ascii="Arial" w:cs="Arial" w:eastAsia="Arial" w:hAnsi="Arial"/>
          <w:b w:val="false"/>
          <w:bCs w:val="false"/>
          <w:color w:val="444444"/>
          <w:sz w:val="22"/>
          <w:szCs w:val="22"/>
        </w:rPr>
        <w:t xml:space="preserve">Automated financial reports: P&amp;L, Balance Sheet, Cash Flow</w:t>
      </w:r>
    </w:p>
    <w:p>
      <w:pPr>
        <w:pStyle w:val="ListParagraph"/>
        <w:numPr>
          <w:ilvl w:val="0"/>
          <w:numId w:val="2"/>
        </w:numPr>
        <w:spacing w:after="40" w:before="40"/>
      </w:pPr>
      <w:r>
        <w:rPr>
          <w:rFonts w:ascii="Arial" w:cs="Arial" w:eastAsia="Arial" w:hAnsi="Arial"/>
          <w:b w:val="false"/>
          <w:bCs w:val="false"/>
          <w:color w:val="444444"/>
          <w:sz w:val="22"/>
          <w:szCs w:val="22"/>
        </w:rPr>
        <w:t xml:space="preserve">URA VAT and income tax summaries</w:t>
      </w:r>
    </w:p>
    <w:p>
      <w:pPr>
        <w:pStyle w:val="ListParagraph"/>
        <w:numPr>
          <w:ilvl w:val="0"/>
          <w:numId w:val="2"/>
        </w:numPr>
        <w:spacing w:after="40" w:before="40"/>
      </w:pPr>
      <w:r>
        <w:rPr>
          <w:rFonts w:ascii="Arial" w:cs="Arial" w:eastAsia="Arial" w:hAnsi="Arial"/>
          <w:b w:val="false"/>
          <w:bCs w:val="false"/>
          <w:color w:val="444444"/>
          <w:sz w:val="22"/>
          <w:szCs w:val="22"/>
        </w:rPr>
        <w:t xml:space="preserve">Cash flow forecasting and proactive business alerts</w:t>
      </w:r>
    </w:p>
    <w:p>
      <w:pPr>
        <w:pStyle w:val="ListParagraph"/>
        <w:numPr>
          <w:ilvl w:val="0"/>
          <w:numId w:val="2"/>
        </w:numPr>
        <w:spacing w:after="40" w:before="40"/>
      </w:pPr>
      <w:r>
        <w:rPr>
          <w:rFonts w:ascii="Arial" w:cs="Arial" w:eastAsia="Arial" w:hAnsi="Arial"/>
          <w:b w:val="false"/>
          <w:bCs w:val="false"/>
          <w:color w:val="444444"/>
          <w:sz w:val="22"/>
          <w:szCs w:val="22"/>
        </w:rPr>
        <w:t xml:space="preserve">Invoice generation and payment reminders sent via WhatsApp</w:t>
      </w:r>
    </w:p>
    <w:p>
      <w:pPr>
        <w:pStyle w:val="ListParagraph"/>
        <w:numPr>
          <w:ilvl w:val="0"/>
          <w:numId w:val="2"/>
        </w:numPr>
        <w:spacing w:after="40" w:before="40"/>
      </w:pPr>
      <w:r>
        <w:rPr>
          <w:rFonts w:ascii="Arial" w:cs="Arial" w:eastAsia="Arial" w:hAnsi="Arial"/>
          <w:b w:val="false"/>
          <w:bCs w:val="false"/>
          <w:color w:val="444444"/>
          <w:sz w:val="22"/>
          <w:szCs w:val="22"/>
        </w:rPr>
        <w:t xml:space="preserve">MTN MoMo and Airtel Money transaction import</w:t>
      </w:r>
    </w:p>
    <w:p>
      <w:pPr>
        <w:pStyle w:val="ListParagraph"/>
        <w:numPr>
          <w:ilvl w:val="0"/>
          <w:numId w:val="2"/>
        </w:numPr>
        <w:spacing w:after="40" w:before="40"/>
      </w:pPr>
      <w:r>
        <w:rPr>
          <w:rFonts w:ascii="Arial" w:cs="Arial" w:eastAsia="Arial" w:hAnsi="Arial"/>
          <w:b w:val="false"/>
          <w:bCs w:val="false"/>
          <w:color w:val="444444"/>
          <w:sz w:val="22"/>
          <w:szCs w:val="22"/>
        </w:rPr>
        <w:t xml:space="preserve">Multi-client dashboard for accountants and bookkeepers</w:t>
      </w:r>
    </w:p>
    <w:p>
      <w:pPr>
        <w:spacing w:after="120" w:before="120"/>
      </w:pPr>
      <w:r>
        <w:t xml:space="preserve"/>
      </w:r>
    </w:p>
    <w:p>
      <w:pPr>
        <w:pBdr>
          <w:bottom w:val="single" w:color="F5A623" w:sz="8" w:space="1"/>
        </w:pBdr>
        <w:spacing w:after="200" w:before="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A623"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05</w:t>
            </w:r>
          </w:p>
        </w:tc>
        <w:tc>
          <w:tcPr>
            <w:tcW w:type="dxa" w:w="81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vAlign w:val="center"/>
          </w:tcPr>
          <w:p>
            <w:r>
              <w:rPr>
                <w:rFonts w:ascii="Arial" w:cs="Arial" w:eastAsia="Arial" w:hAnsi="Arial"/>
                <w:b/>
                <w:bCs/>
                <w:color w:val="FFFFFF"/>
                <w:sz w:val="30"/>
                <w:szCs w:val="30"/>
              </w:rPr>
              <w:t xml:space="preserve">Business Model</w:t>
            </w:r>
          </w:p>
        </w:tc>
      </w:tr>
    </w:tbl>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SaaS subscriptions: Free / Starter (UGX 35,000/mo) / Growth (UGX 90,000/mo) / Pro (UGX 220,000/mo)</w:t>
      </w:r>
    </w:p>
    <w:p>
      <w:pPr>
        <w:pStyle w:val="ListParagraph"/>
        <w:numPr>
          <w:ilvl w:val="0"/>
          <w:numId w:val="2"/>
        </w:numPr>
        <w:spacing w:after="40" w:before="40"/>
      </w:pPr>
      <w:r>
        <w:rPr>
          <w:rFonts w:ascii="Arial" w:cs="Arial" w:eastAsia="Arial" w:hAnsi="Arial"/>
          <w:b w:val="false"/>
          <w:bCs w:val="false"/>
          <w:color w:val="444444"/>
          <w:sz w:val="22"/>
          <w:szCs w:val="22"/>
        </w:rPr>
        <w:t xml:space="preserve">Transaction fees: 0.5% on invoices settled through the platform</w:t>
      </w:r>
    </w:p>
    <w:p>
      <w:pPr>
        <w:pStyle w:val="ListParagraph"/>
        <w:numPr>
          <w:ilvl w:val="0"/>
          <w:numId w:val="2"/>
        </w:numPr>
        <w:spacing w:after="40" w:before="40"/>
      </w:pPr>
      <w:r>
        <w:rPr>
          <w:rFonts w:ascii="Arial" w:cs="Arial" w:eastAsia="Arial" w:hAnsi="Arial"/>
          <w:b w:val="false"/>
          <w:bCs w:val="false"/>
          <w:color w:val="444444"/>
          <w:sz w:val="22"/>
          <w:szCs w:val="22"/>
        </w:rPr>
        <w:t xml:space="preserve">Accountant tier: UGX 220,000/mo for multi-client management (high LTV)</w:t>
      </w:r>
    </w:p>
    <w:p>
      <w:pPr>
        <w:pStyle w:val="ListParagraph"/>
        <w:numPr>
          <w:ilvl w:val="0"/>
          <w:numId w:val="2"/>
        </w:numPr>
        <w:spacing w:after="40" w:before="40"/>
      </w:pPr>
      <w:r>
        <w:rPr>
          <w:rFonts w:ascii="Arial" w:cs="Arial" w:eastAsia="Arial" w:hAnsi="Arial"/>
          <w:b w:val="false"/>
          <w:bCs w:val="false"/>
          <w:color w:val="444444"/>
          <w:sz w:val="22"/>
          <w:szCs w:val="22"/>
        </w:rPr>
        <w:t xml:space="preserve">Financial product referrals: commissions from SACCO/microfinance loan referrals</w:t>
      </w:r>
    </w:p>
    <w:p>
      <w:pPr>
        <w:pStyle w:val="ListParagraph"/>
        <w:numPr>
          <w:ilvl w:val="0"/>
          <w:numId w:val="2"/>
        </w:numPr>
        <w:spacing w:after="40" w:before="40"/>
      </w:pPr>
      <w:r>
        <w:rPr>
          <w:rFonts w:ascii="Arial" w:cs="Arial" w:eastAsia="Arial" w:hAnsi="Arial"/>
          <w:b w:val="false"/>
          <w:bCs w:val="false"/>
          <w:color w:val="444444"/>
          <w:sz w:val="22"/>
          <w:szCs w:val="22"/>
        </w:rPr>
        <w:t xml:space="preserve">Tax filing service: UGX 50,000–100,000 per assisted URA return</w:t>
      </w:r>
    </w:p>
    <w:p>
      <w:pPr>
        <w:pStyle w:val="ListParagraph"/>
        <w:numPr>
          <w:ilvl w:val="0"/>
          <w:numId w:val="2"/>
        </w:numPr>
        <w:spacing w:after="40" w:before="40"/>
      </w:pPr>
      <w:r>
        <w:rPr>
          <w:rFonts w:ascii="Arial" w:cs="Arial" w:eastAsia="Arial" w:hAnsi="Arial"/>
          <w:b w:val="false"/>
          <w:bCs w:val="false"/>
          <w:color w:val="444444"/>
          <w:sz w:val="22"/>
          <w:szCs w:val="22"/>
        </w:rPr>
        <w:t xml:space="preserve">Year 1 target: 3,000 paying businesses at blended UGX 60,000 ARPU</w:t>
      </w:r>
    </w:p>
    <w:p>
      <w:pPr>
        <w:spacing w:after="120" w:before="120"/>
      </w:pPr>
      <w:r>
        <w:t xml:space="preserve"/>
      </w:r>
    </w:p>
    <w:p>
      <w:pPr>
        <w:pBdr>
          <w:bottom w:val="single" w:color="F5A623" w:sz="8" w:space="1"/>
        </w:pBdr>
        <w:spacing w:after="200" w:before="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A623"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06</w:t>
            </w:r>
          </w:p>
        </w:tc>
        <w:tc>
          <w:tcPr>
            <w:tcW w:type="dxa" w:w="81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vAlign w:val="center"/>
          </w:tcPr>
          <w:p>
            <w:r>
              <w:rPr>
                <w:rFonts w:ascii="Arial" w:cs="Arial" w:eastAsia="Arial" w:hAnsi="Arial"/>
                <w:b/>
                <w:bCs/>
                <w:color w:val="FFFFFF"/>
                <w:sz w:val="30"/>
                <w:szCs w:val="30"/>
              </w:rPr>
              <w:t xml:space="preserve">Go-To-Market Strategy</w:t>
            </w:r>
          </w:p>
        </w:tc>
      </w:tr>
    </w:tbl>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Phase 1: Kampala launch — target Owino, Nakasero, Kikuubo and Kalerwe market traders</w:t>
      </w:r>
    </w:p>
    <w:p>
      <w:pPr>
        <w:pStyle w:val="ListParagraph"/>
        <w:numPr>
          <w:ilvl w:val="0"/>
          <w:numId w:val="2"/>
        </w:numPr>
        <w:spacing w:after="40" w:before="40"/>
      </w:pPr>
      <w:r>
        <w:rPr>
          <w:rFonts w:ascii="Arial" w:cs="Arial" w:eastAsia="Arial" w:hAnsi="Arial"/>
          <w:b w:val="false"/>
          <w:bCs w:val="false"/>
          <w:color w:val="444444"/>
          <w:sz w:val="22"/>
          <w:szCs w:val="22"/>
        </w:rPr>
        <w:t xml:space="preserve">Partner with PSFU (Private Sector Foundation Uganda) and KCCA for SME reach</w:t>
      </w:r>
    </w:p>
    <w:p>
      <w:pPr>
        <w:pStyle w:val="ListParagraph"/>
        <w:numPr>
          <w:ilvl w:val="0"/>
          <w:numId w:val="2"/>
        </w:numPr>
        <w:spacing w:after="40" w:before="40"/>
      </w:pPr>
      <w:r>
        <w:rPr>
          <w:rFonts w:ascii="Arial" w:cs="Arial" w:eastAsia="Arial" w:hAnsi="Arial"/>
          <w:b w:val="false"/>
          <w:bCs w:val="false"/>
          <w:color w:val="444444"/>
          <w:sz w:val="22"/>
          <w:szCs w:val="22"/>
        </w:rPr>
        <w:t xml:space="preserve">Recruit 20 accountants as channel partners — they onboard their full client books</w:t>
      </w:r>
    </w:p>
    <w:p>
      <w:pPr>
        <w:pStyle w:val="ListParagraph"/>
        <w:numPr>
          <w:ilvl w:val="0"/>
          <w:numId w:val="2"/>
        </w:numPr>
        <w:spacing w:after="40" w:before="40"/>
      </w:pPr>
      <w:r>
        <w:rPr>
          <w:rFonts w:ascii="Arial" w:cs="Arial" w:eastAsia="Arial" w:hAnsi="Arial"/>
          <w:b w:val="false"/>
          <w:bCs w:val="false"/>
          <w:color w:val="444444"/>
          <w:sz w:val="22"/>
          <w:szCs w:val="22"/>
        </w:rPr>
        <w:t xml:space="preserve">Mobile money agent network as grassroots sales and support channel</w:t>
      </w:r>
    </w:p>
    <w:p>
      <w:pPr>
        <w:pStyle w:val="ListParagraph"/>
        <w:numPr>
          <w:ilvl w:val="0"/>
          <w:numId w:val="2"/>
        </w:numPr>
        <w:spacing w:after="40" w:before="40"/>
      </w:pPr>
      <w:r>
        <w:rPr>
          <w:rFonts w:ascii="Arial" w:cs="Arial" w:eastAsia="Arial" w:hAnsi="Arial"/>
          <w:b w:val="false"/>
          <w:bCs w:val="false"/>
          <w:color w:val="444444"/>
          <w:sz w:val="22"/>
          <w:szCs w:val="22"/>
        </w:rPr>
        <w:t xml:space="preserve">Radio campaigns on CBS FM, Bukedde FM in Luganda for brand awareness</w:t>
      </w:r>
    </w:p>
    <w:p>
      <w:pPr>
        <w:pStyle w:val="ListParagraph"/>
        <w:numPr>
          <w:ilvl w:val="0"/>
          <w:numId w:val="2"/>
        </w:numPr>
        <w:spacing w:after="40" w:before="40"/>
      </w:pPr>
      <w:r>
        <w:rPr>
          <w:rFonts w:ascii="Arial" w:cs="Arial" w:eastAsia="Arial" w:hAnsi="Arial"/>
          <w:b w:val="false"/>
          <w:bCs w:val="false"/>
          <w:color w:val="444444"/>
          <w:sz w:val="22"/>
          <w:szCs w:val="22"/>
        </w:rPr>
        <w:t xml:space="preserve">Referral programme: one free month for every business referred and activated</w:t>
      </w:r>
    </w:p>
    <w:p>
      <w:pPr>
        <w:spacing w:after="120" w:before="120"/>
      </w:pPr>
      <w:r>
        <w:t xml:space="preserve"/>
      </w:r>
    </w:p>
    <w:p>
      <w:pPr>
        <w:pBdr>
          <w:bottom w:val="single" w:color="F5A623" w:sz="8" w:space="1"/>
        </w:pBdr>
        <w:spacing w:after="200" w:before="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A623"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07</w:t>
            </w:r>
          </w:p>
        </w:tc>
        <w:tc>
          <w:tcPr>
            <w:tcW w:type="dxa" w:w="81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vAlign w:val="center"/>
          </w:tcPr>
          <w:p>
            <w:r>
              <w:rPr>
                <w:rFonts w:ascii="Arial" w:cs="Arial" w:eastAsia="Arial" w:hAnsi="Arial"/>
                <w:b/>
                <w:bCs/>
                <w:color w:val="FFFFFF"/>
                <w:sz w:val="30"/>
                <w:szCs w:val="30"/>
              </w:rPr>
              <w:t xml:space="preserve">Competitive Advantage</w:t>
            </w:r>
          </w:p>
        </w:tc>
      </w:tr>
    </w:tbl>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Zero friction — no app download, no form filling, no training required</w:t>
      </w:r>
    </w:p>
    <w:p>
      <w:pPr>
        <w:pStyle w:val="ListParagraph"/>
        <w:numPr>
          <w:ilvl w:val="0"/>
          <w:numId w:val="2"/>
        </w:numPr>
        <w:spacing w:after="40" w:before="40"/>
      </w:pPr>
      <w:r>
        <w:rPr>
          <w:rFonts w:ascii="Arial" w:cs="Arial" w:eastAsia="Arial" w:hAnsi="Arial"/>
          <w:b w:val="false"/>
          <w:bCs w:val="false"/>
          <w:color w:val="444444"/>
          <w:sz w:val="22"/>
          <w:szCs w:val="22"/>
        </w:rPr>
        <w:t xml:space="preserve">Local context — built for Uganda: UGX, URA tax rules, MTN MoMo, Luganda support</w:t>
      </w:r>
    </w:p>
    <w:p>
      <w:pPr>
        <w:pStyle w:val="ListParagraph"/>
        <w:numPr>
          <w:ilvl w:val="0"/>
          <w:numId w:val="2"/>
        </w:numPr>
        <w:spacing w:after="40" w:before="40"/>
      </w:pPr>
      <w:r>
        <w:rPr>
          <w:rFonts w:ascii="Arial" w:cs="Arial" w:eastAsia="Arial" w:hAnsi="Arial"/>
          <w:b w:val="false"/>
          <w:bCs w:val="false"/>
          <w:color w:val="444444"/>
          <w:sz w:val="22"/>
          <w:szCs w:val="22"/>
        </w:rPr>
        <w:t xml:space="preserve">Conversation-first — meets SMEs where they already are (WhatsApp)</w:t>
      </w:r>
    </w:p>
    <w:p>
      <w:pPr>
        <w:pStyle w:val="ListParagraph"/>
        <w:numPr>
          <w:ilvl w:val="0"/>
          <w:numId w:val="2"/>
        </w:numPr>
        <w:spacing w:after="40" w:before="40"/>
      </w:pPr>
      <w:r>
        <w:rPr>
          <w:rFonts w:ascii="Arial" w:cs="Arial" w:eastAsia="Arial" w:hAnsi="Arial"/>
          <w:b w:val="false"/>
          <w:bCs w:val="false"/>
          <w:color w:val="444444"/>
          <w:sz w:val="22"/>
          <w:szCs w:val="22"/>
        </w:rPr>
        <w:t xml:space="preserve">Data moat — over time, the richest dataset of Ugandan SME financial behaviour</w:t>
      </w:r>
    </w:p>
    <w:p>
      <w:pPr>
        <w:pStyle w:val="ListParagraph"/>
        <w:numPr>
          <w:ilvl w:val="0"/>
          <w:numId w:val="2"/>
        </w:numPr>
        <w:spacing w:after="40" w:before="40"/>
      </w:pPr>
      <w:r>
        <w:rPr>
          <w:rFonts w:ascii="Arial" w:cs="Arial" w:eastAsia="Arial" w:hAnsi="Arial"/>
          <w:b w:val="false"/>
          <w:bCs w:val="false"/>
          <w:color w:val="444444"/>
          <w:sz w:val="22"/>
          <w:szCs w:val="22"/>
        </w:rPr>
        <w:t xml:space="preserve">Network effect — accountants bring entire client portfolios</w:t>
      </w:r>
    </w:p>
    <w:p>
      <w:pPr>
        <w:pStyle w:val="ListParagraph"/>
        <w:numPr>
          <w:ilvl w:val="0"/>
          <w:numId w:val="2"/>
        </w:numPr>
        <w:spacing w:after="40" w:before="40"/>
      </w:pPr>
      <w:r>
        <w:rPr>
          <w:rFonts w:ascii="Arial" w:cs="Arial" w:eastAsia="Arial" w:hAnsi="Arial"/>
          <w:b w:val="false"/>
          <w:bCs w:val="false"/>
          <w:color w:val="444444"/>
          <w:sz w:val="22"/>
          <w:szCs w:val="22"/>
        </w:rPr>
        <w:t xml:space="preserve">No meaningful competition in Uganda's conversational bookkeeping space</w:t>
      </w:r>
    </w:p>
    <w:p>
      <w:pPr>
        <w:spacing w:after="120" w:before="120"/>
      </w:pPr>
      <w:r>
        <w:t xml:space="preserve"/>
      </w:r>
    </w:p>
    <w:p>
      <w:pPr>
        <w:pBdr>
          <w:bottom w:val="single" w:color="F5A623" w:sz="8" w:space="1"/>
        </w:pBdr>
        <w:spacing w:after="200" w:before="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A623"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08</w:t>
            </w:r>
          </w:p>
        </w:tc>
        <w:tc>
          <w:tcPr>
            <w:tcW w:type="dxa" w:w="81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vAlign w:val="center"/>
          </w:tcPr>
          <w:p>
            <w:r>
              <w:rPr>
                <w:rFonts w:ascii="Arial" w:cs="Arial" w:eastAsia="Arial" w:hAnsi="Arial"/>
                <w:b/>
                <w:bCs/>
                <w:color w:val="FFFFFF"/>
                <w:sz w:val="30"/>
                <w:szCs w:val="30"/>
              </w:rPr>
              <w:t xml:space="preserve">Financial Projections</w:t>
            </w:r>
          </w:p>
        </w:tc>
      </w:tr>
    </w:tbl>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Year 1: 500 free users, 300 paying, MRR = UGX 18M (~$4,800)</w:t>
      </w:r>
    </w:p>
    <w:p>
      <w:pPr>
        <w:pStyle w:val="ListParagraph"/>
        <w:numPr>
          <w:ilvl w:val="0"/>
          <w:numId w:val="2"/>
        </w:numPr>
        <w:spacing w:after="40" w:before="40"/>
      </w:pPr>
      <w:r>
        <w:rPr>
          <w:rFonts w:ascii="Arial" w:cs="Arial" w:eastAsia="Arial" w:hAnsi="Arial"/>
          <w:b w:val="false"/>
          <w:bCs w:val="false"/>
          <w:color w:val="444444"/>
          <w:sz w:val="22"/>
          <w:szCs w:val="22"/>
        </w:rPr>
        <w:t xml:space="preserve">Year 2: 5,000 active, 2,500 paying, MRR = UGX 150M (~$40,000)</w:t>
      </w:r>
    </w:p>
    <w:p>
      <w:pPr>
        <w:pStyle w:val="ListParagraph"/>
        <w:numPr>
          <w:ilvl w:val="0"/>
          <w:numId w:val="2"/>
        </w:numPr>
        <w:spacing w:after="40" w:before="40"/>
      </w:pPr>
      <w:r>
        <w:rPr>
          <w:rFonts w:ascii="Arial" w:cs="Arial" w:eastAsia="Arial" w:hAnsi="Arial"/>
          <w:b w:val="false"/>
          <w:bCs w:val="false"/>
          <w:color w:val="444444"/>
          <w:sz w:val="22"/>
          <w:szCs w:val="22"/>
        </w:rPr>
        <w:t xml:space="preserve">Year 3: 20,000 active, 12,000 paying, MRR = UGX 720M (~$192,000)</w:t>
      </w:r>
    </w:p>
    <w:p>
      <w:pPr>
        <w:pStyle w:val="ListParagraph"/>
        <w:numPr>
          <w:ilvl w:val="0"/>
          <w:numId w:val="2"/>
        </w:numPr>
        <w:spacing w:after="40" w:before="40"/>
      </w:pPr>
      <w:r>
        <w:rPr>
          <w:rFonts w:ascii="Arial" w:cs="Arial" w:eastAsia="Arial" w:hAnsi="Arial"/>
          <w:b w:val="false"/>
          <w:bCs w:val="false"/>
          <w:color w:val="444444"/>
          <w:sz w:val="22"/>
          <w:szCs w:val="22"/>
        </w:rPr>
        <w:t xml:space="preserve">Gross margin target: 72% by Year 2 (AI costs decline with scale)</w:t>
      </w:r>
    </w:p>
    <w:p>
      <w:pPr>
        <w:pStyle w:val="ListParagraph"/>
        <w:numPr>
          <w:ilvl w:val="0"/>
          <w:numId w:val="2"/>
        </w:numPr>
        <w:spacing w:after="40" w:before="40"/>
      </w:pPr>
      <w:r>
        <w:rPr>
          <w:rFonts w:ascii="Arial" w:cs="Arial" w:eastAsia="Arial" w:hAnsi="Arial"/>
          <w:b w:val="false"/>
          <w:bCs w:val="false"/>
          <w:color w:val="444444"/>
          <w:sz w:val="22"/>
          <w:szCs w:val="22"/>
        </w:rPr>
        <w:t xml:space="preserve">Path to profitability: Month 22 at current cost projections</w:t>
      </w:r>
    </w:p>
    <w:p>
      <w:pPr>
        <w:pStyle w:val="ListParagraph"/>
        <w:numPr>
          <w:ilvl w:val="0"/>
          <w:numId w:val="2"/>
        </w:numPr>
        <w:spacing w:after="40" w:before="40"/>
      </w:pPr>
      <w:r>
        <w:rPr>
          <w:rFonts w:ascii="Arial" w:cs="Arial" w:eastAsia="Arial" w:hAnsi="Arial"/>
          <w:b w:val="false"/>
          <w:bCs w:val="false"/>
          <w:color w:val="444444"/>
          <w:sz w:val="22"/>
          <w:szCs w:val="22"/>
        </w:rPr>
        <w:t xml:space="preserve">Seed raise: $150,000 for 18-month runway to Series A metrics</w:t>
      </w:r>
    </w:p>
    <w:p>
      <w:pPr>
        <w:spacing w:after="120" w:before="120"/>
      </w:pPr>
      <w:r>
        <w:t xml:space="preserve"/>
      </w:r>
    </w:p>
    <w:p>
      <w:pPr>
        <w:pBdr>
          <w:bottom w:val="single" w:color="F5A623" w:sz="8" w:space="1"/>
        </w:pBdr>
        <w:spacing w:after="200" w:before="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A623"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09</w:t>
            </w:r>
          </w:p>
        </w:tc>
        <w:tc>
          <w:tcPr>
            <w:tcW w:type="dxa" w:w="81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vAlign w:val="center"/>
          </w:tcPr>
          <w:p>
            <w:r>
              <w:rPr>
                <w:rFonts w:ascii="Arial" w:cs="Arial" w:eastAsia="Arial" w:hAnsi="Arial"/>
                <w:b/>
                <w:bCs/>
                <w:color w:val="FFFFFF"/>
                <w:sz w:val="30"/>
                <w:szCs w:val="30"/>
              </w:rPr>
              <w:t xml:space="preserve">The Team (Ideal Profile)</w:t>
            </w:r>
          </w:p>
        </w:tc>
      </w:tr>
    </w:tbl>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CEO/Co-founder: SME market expertise, Uganda business networks, GTM leadership</w:t>
      </w:r>
    </w:p>
    <w:p>
      <w:pPr>
        <w:pStyle w:val="ListParagraph"/>
        <w:numPr>
          <w:ilvl w:val="0"/>
          <w:numId w:val="2"/>
        </w:numPr>
        <w:spacing w:after="40" w:before="40"/>
      </w:pPr>
      <w:r>
        <w:rPr>
          <w:rFonts w:ascii="Arial" w:cs="Arial" w:eastAsia="Arial" w:hAnsi="Arial"/>
          <w:b w:val="false"/>
          <w:bCs w:val="false"/>
          <w:color w:val="444444"/>
          <w:sz w:val="22"/>
          <w:szCs w:val="22"/>
        </w:rPr>
        <w:t xml:space="preserve">CTO/Co-founder: AI/LLM experience, backend architecture, WhatsApp API integration</w:t>
      </w:r>
    </w:p>
    <w:p>
      <w:pPr>
        <w:pStyle w:val="ListParagraph"/>
        <w:numPr>
          <w:ilvl w:val="0"/>
          <w:numId w:val="2"/>
        </w:numPr>
        <w:spacing w:after="40" w:before="40"/>
      </w:pPr>
      <w:r>
        <w:rPr>
          <w:rFonts w:ascii="Arial" w:cs="Arial" w:eastAsia="Arial" w:hAnsi="Arial"/>
          <w:b w:val="false"/>
          <w:bCs w:val="false"/>
          <w:color w:val="444444"/>
          <w:sz w:val="22"/>
          <w:szCs w:val="22"/>
        </w:rPr>
        <w:t xml:space="preserve">Head of Finance: CPA or ACCA qualified, URA compliance and accounting standards expertise</w:t>
      </w:r>
    </w:p>
    <w:p>
      <w:pPr>
        <w:pStyle w:val="ListParagraph"/>
        <w:numPr>
          <w:ilvl w:val="0"/>
          <w:numId w:val="2"/>
        </w:numPr>
        <w:spacing w:after="40" w:before="40"/>
      </w:pPr>
      <w:r>
        <w:rPr>
          <w:rFonts w:ascii="Arial" w:cs="Arial" w:eastAsia="Arial" w:hAnsi="Arial"/>
          <w:b w:val="false"/>
          <w:bCs w:val="false"/>
          <w:color w:val="444444"/>
          <w:sz w:val="22"/>
          <w:szCs w:val="22"/>
        </w:rPr>
        <w:t xml:space="preserve">Growth Lead: B2B sales, SME and SACCO channel partnership development</w:t>
      </w:r>
    </w:p>
    <w:p>
      <w:pPr>
        <w:pStyle w:val="ListParagraph"/>
        <w:numPr>
          <w:ilvl w:val="0"/>
          <w:numId w:val="2"/>
        </w:numPr>
        <w:spacing w:after="40" w:before="40"/>
      </w:pPr>
      <w:r>
        <w:rPr>
          <w:rFonts w:ascii="Arial" w:cs="Arial" w:eastAsia="Arial" w:hAnsi="Arial"/>
          <w:b w:val="false"/>
          <w:bCs w:val="false"/>
          <w:color w:val="444444"/>
          <w:sz w:val="22"/>
          <w:szCs w:val="22"/>
        </w:rPr>
        <w:t xml:space="preserve">Advisors needed: URA/tax policy, fintech regulation (Bank of Uganda), East Africa expansion</w:t>
      </w:r>
    </w:p>
    <w:p>
      <w:pPr>
        <w:spacing w:after="120" w:before="120"/>
      </w:pPr>
      <w:r>
        <w:t xml:space="preserve"/>
      </w:r>
    </w:p>
    <w:p>
      <w:pPr>
        <w:pBdr>
          <w:bottom w:val="single" w:color="F5A623" w:sz="8" w:space="1"/>
        </w:pBdr>
        <w:spacing w:after="200" w:before="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A623"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10</w:t>
            </w:r>
          </w:p>
        </w:tc>
        <w:tc>
          <w:tcPr>
            <w:tcW w:type="dxa" w:w="816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vAlign w:val="center"/>
          </w:tcPr>
          <w:p>
            <w:r>
              <w:rPr>
                <w:rFonts w:ascii="Arial" w:cs="Arial" w:eastAsia="Arial" w:hAnsi="Arial"/>
                <w:b/>
                <w:bCs/>
                <w:color w:val="FFFFFF"/>
                <w:sz w:val="30"/>
                <w:szCs w:val="30"/>
              </w:rPr>
              <w:t xml:space="preserve">The Ask</w:t>
            </w:r>
          </w:p>
        </w:tc>
      </w:tr>
    </w:tbl>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Raising: $150,000 USD seed round (UGX ~562M)</w:t>
      </w:r>
    </w:p>
    <w:p>
      <w:pPr>
        <w:pStyle w:val="ListParagraph"/>
        <w:numPr>
          <w:ilvl w:val="0"/>
          <w:numId w:val="2"/>
        </w:numPr>
        <w:spacing w:after="40" w:before="40"/>
      </w:pPr>
      <w:r>
        <w:rPr>
          <w:rFonts w:ascii="Arial" w:cs="Arial" w:eastAsia="Arial" w:hAnsi="Arial"/>
          <w:b w:val="false"/>
          <w:bCs w:val="false"/>
          <w:color w:val="444444"/>
          <w:sz w:val="22"/>
          <w:szCs w:val="22"/>
        </w:rPr>
        <w:t xml:space="preserve">Use of funds: 40% Engineering &amp; AI, 30% Sales &amp; Marketing, 20% Operations, 10% Legal &amp; Compliance</w:t>
      </w:r>
    </w:p>
    <w:p>
      <w:pPr>
        <w:pStyle w:val="ListParagraph"/>
        <w:numPr>
          <w:ilvl w:val="0"/>
          <w:numId w:val="2"/>
        </w:numPr>
        <w:spacing w:after="40" w:before="40"/>
      </w:pPr>
      <w:r>
        <w:rPr>
          <w:rFonts w:ascii="Arial" w:cs="Arial" w:eastAsia="Arial" w:hAnsi="Arial"/>
          <w:b w:val="false"/>
          <w:bCs w:val="false"/>
          <w:color w:val="444444"/>
          <w:sz w:val="22"/>
          <w:szCs w:val="22"/>
        </w:rPr>
        <w:t xml:space="preserve">Milestones with this raise: 500 active paying SMEs, WhatsApp + MTN MoMo integration live</w:t>
      </w:r>
    </w:p>
    <w:p>
      <w:pPr>
        <w:pStyle w:val="ListParagraph"/>
        <w:numPr>
          <w:ilvl w:val="0"/>
          <w:numId w:val="2"/>
        </w:numPr>
        <w:spacing w:after="40" w:before="40"/>
      </w:pPr>
      <w:r>
        <w:rPr>
          <w:rFonts w:ascii="Arial" w:cs="Arial" w:eastAsia="Arial" w:hAnsi="Arial"/>
          <w:b w:val="false"/>
          <w:bCs w:val="false"/>
          <w:color w:val="444444"/>
          <w:sz w:val="22"/>
          <w:szCs w:val="22"/>
        </w:rPr>
        <w:t xml:space="preserve">18-month runway to Series A with $500K ARR target</w:t>
      </w:r>
    </w:p>
    <w:p>
      <w:pPr>
        <w:pStyle w:val="ListParagraph"/>
        <w:numPr>
          <w:ilvl w:val="0"/>
          <w:numId w:val="2"/>
        </w:numPr>
        <w:spacing w:after="40" w:before="40"/>
      </w:pPr>
      <w:r>
        <w:rPr>
          <w:rFonts w:ascii="Arial" w:cs="Arial" w:eastAsia="Arial" w:hAnsi="Arial"/>
          <w:b w:val="false"/>
          <w:bCs w:val="false"/>
          <w:color w:val="444444"/>
          <w:sz w:val="22"/>
          <w:szCs w:val="22"/>
        </w:rPr>
        <w:t xml:space="preserve">Investor value: early position in East Africa's largest untapped fintech vertical</w:t>
      </w:r>
    </w:p>
    <w:p>
      <w:pPr>
        <w:spacing w:after="120" w:before="120"/>
      </w:pPr>
      <w:r>
        <w:t xml:space="preserve"/>
      </w:r>
    </w:p>
    <w:p>
      <w:pPr>
        <w:spacing w:after="60" w:before="60"/>
      </w:pPr>
      <w:r>
        <w:t xml:space="preserve"/>
      </w:r>
    </w:p>
    <w:p>
      <w:r>
        <w:br w:type="page"/>
      </w:r>
    </w:p>
    <w:p>
      <w:pPr>
        <w:pStyle w:val="Heading1"/>
        <w:shd w:fill="1A3C5E" w:val="clear"/>
        <w:spacing w:after="240" w:before="480"/>
        <w:ind w:left="200" w:right="200"/>
      </w:pPr>
      <w:r>
        <w:rPr>
          <w:rFonts w:ascii="Arial" w:cs="Arial" w:eastAsia="Arial" w:hAnsi="Arial"/>
          <w:b/>
          <w:bCs/>
          <w:color w:val="FFFFFF"/>
          <w:sz w:val="36"/>
          <w:szCs w:val="36"/>
        </w:rPr>
        <w:t xml:space="preserve">SECTION 2: MVP ROADMAP</w:t>
      </w:r>
    </w:p>
    <w:p>
      <w:pPr>
        <w:spacing w:after="60" w:before="60"/>
      </w:pPr>
      <w:r>
        <w:t xml:space="preserve"/>
      </w:r>
    </w:p>
    <w:p>
      <w:pPr>
        <w:spacing w:after="80" w:before="60"/>
      </w:pPr>
      <w:r>
        <w:rPr>
          <w:rFonts w:ascii="Arial" w:cs="Arial" w:eastAsia="Arial" w:hAnsi="Arial"/>
          <w:color w:val="444444"/>
          <w:sz w:val="22"/>
          <w:szCs w:val="22"/>
        </w:rPr>
        <w:t xml:space="preserve">The MVP strategy follows a ruthless prioritisation principle: ship the smallest possible product that delivers genuine value to a Ugandan SME owner, then iterate based on real usage. Target launch: 90 days from kickoff.</w:t>
      </w:r>
    </w:p>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Guiding Principles</w:t>
      </w:r>
    </w:p>
    <w:p>
      <w:pPr>
        <w:pStyle w:val="ListParagraph"/>
        <w:numPr>
          <w:ilvl w:val="0"/>
          <w:numId w:val="2"/>
        </w:numPr>
        <w:spacing w:after="40" w:before="40"/>
      </w:pPr>
      <w:r>
        <w:rPr>
          <w:rFonts w:ascii="Arial" w:cs="Arial" w:eastAsia="Arial" w:hAnsi="Arial"/>
          <w:b w:val="false"/>
          <w:bCs w:val="false"/>
          <w:color w:val="444444"/>
          <w:sz w:val="22"/>
          <w:szCs w:val="22"/>
        </w:rPr>
        <w:t xml:space="preserve">WhatsApp-first: no app required, zero onboarding friction</w:t>
      </w:r>
    </w:p>
    <w:p>
      <w:pPr>
        <w:pStyle w:val="ListParagraph"/>
        <w:numPr>
          <w:ilvl w:val="0"/>
          <w:numId w:val="2"/>
        </w:numPr>
        <w:spacing w:after="40" w:before="40"/>
      </w:pPr>
      <w:r>
        <w:rPr>
          <w:rFonts w:ascii="Arial" w:cs="Arial" w:eastAsia="Arial" w:hAnsi="Arial"/>
          <w:b w:val="false"/>
          <w:bCs w:val="false"/>
          <w:color w:val="444444"/>
          <w:sz w:val="22"/>
          <w:szCs w:val="22"/>
        </w:rPr>
        <w:t xml:space="preserve">Luganda + English from Day 1: language is a trust signal in Uganda</w:t>
      </w:r>
    </w:p>
    <w:p>
      <w:pPr>
        <w:pStyle w:val="ListParagraph"/>
        <w:numPr>
          <w:ilvl w:val="0"/>
          <w:numId w:val="2"/>
        </w:numPr>
        <w:spacing w:after="40" w:before="40"/>
      </w:pPr>
      <w:r>
        <w:rPr>
          <w:rFonts w:ascii="Arial" w:cs="Arial" w:eastAsia="Arial" w:hAnsi="Arial"/>
          <w:b w:val="false"/>
          <w:bCs w:val="false"/>
          <w:color w:val="444444"/>
          <w:sz w:val="22"/>
          <w:szCs w:val="22"/>
        </w:rPr>
        <w:t xml:space="preserve">UGX-native: all transactions, reports, and thresholds in Ugandan Shillings</w:t>
      </w:r>
    </w:p>
    <w:p>
      <w:pPr>
        <w:pStyle w:val="ListParagraph"/>
        <w:numPr>
          <w:ilvl w:val="0"/>
          <w:numId w:val="2"/>
        </w:numPr>
        <w:spacing w:after="40" w:before="40"/>
      </w:pPr>
      <w:r>
        <w:rPr>
          <w:rFonts w:ascii="Arial" w:cs="Arial" w:eastAsia="Arial" w:hAnsi="Arial"/>
          <w:b w:val="false"/>
          <w:bCs w:val="false"/>
          <w:color w:val="444444"/>
          <w:sz w:val="22"/>
          <w:szCs w:val="22"/>
        </w:rPr>
        <w:t xml:space="preserve">MTN MoMo integration in Phase 1: most SMEs transact via mobile money</w:t>
      </w:r>
    </w:p>
    <w:p>
      <w:pPr>
        <w:pStyle w:val="ListParagraph"/>
        <w:numPr>
          <w:ilvl w:val="0"/>
          <w:numId w:val="2"/>
        </w:numPr>
        <w:spacing w:after="40" w:before="40"/>
      </w:pPr>
      <w:r>
        <w:rPr>
          <w:rFonts w:ascii="Arial" w:cs="Arial" w:eastAsia="Arial" w:hAnsi="Arial"/>
          <w:b w:val="false"/>
          <w:bCs w:val="false"/>
          <w:color w:val="444444"/>
          <w:sz w:val="22"/>
          <w:szCs w:val="22"/>
        </w:rPr>
        <w:t xml:space="preserve">Compliance-ready: structure data for URA VAT returns from the start</w:t>
      </w:r>
    </w:p>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Phase 1 — MVP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2"/>
              <w:left w:val="single" w:color="F5A623" w:sz="12"/>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Arial" w:cs="Arial" w:eastAsia="Arial" w:hAnsi="Arial"/>
                <w:b/>
                <w:bCs/>
                <w:color w:val="1A3C5E"/>
                <w:sz w:val="22"/>
                <w:szCs w:val="22"/>
              </w:rPr>
              <w:t xml:space="preserve">Goal</w:t>
            </w:r>
          </w:p>
          <w:p>
            <w:pPr>
              <w:spacing w:after="0" w:before="0"/>
            </w:pPr>
            <w:r>
              <w:rPr>
                <w:rFonts w:ascii="Arial" w:cs="Arial" w:eastAsia="Arial" w:hAnsi="Arial"/>
                <w:color w:val="444444"/>
                <w:sz w:val="21"/>
                <w:szCs w:val="21"/>
              </w:rPr>
              <w:t xml:space="preserve">Prove that SME owners will log transactions consistently via WhatsApp and find value in automated reports. Target: 200 active users, 1,500+ transactions/week.</w:t>
            </w:r>
          </w:p>
        </w:tc>
      </w:tr>
    </w:tbl>
    <w:p>
      <w:pPr>
        <w:spacing w:after="80" w:before="80"/>
      </w:pPr>
      <w:r>
        <w:t xml:space="preserve"/>
      </w:r>
    </w:p>
    <w:p>
      <w:pPr>
        <w:pStyle w:val="Heading3"/>
        <w:spacing w:after="120" w:before="240"/>
      </w:pPr>
      <w:r>
        <w:rPr>
          <w:rFonts w:ascii="Arial" w:cs="Arial" w:eastAsia="Arial" w:hAnsi="Arial"/>
          <w:b/>
          <w:bCs/>
          <w:color w:val="2E6DA4"/>
          <w:sz w:val="26"/>
          <w:szCs w:val="26"/>
        </w:rPr>
        <w:t xml:space="preserve">Core Features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43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WhatsApp Onboarding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Guided setup via chat: business name, type, registration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Income &amp; Expense Logging</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Natural language entry in English or Luganda</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Auto-categorisation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 maps entries to chart of accounts (COGS, rent, salaries, etc.)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Receipt Scanning (OCR)</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Send photo, Mawazo extracts amount, vendor, date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MTN MoMo Import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Connect MoMo account, auto-import transactions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P&amp;L Report</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On-demand: 'Show me this month's profit'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Cash Flow Summary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Weekly cash position alert via WhatsApp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P1</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Balance Sheet</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Monthly auto-generated, sent to user</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Basic Business Alerts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'You spent 40% more on stock than last 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P1</w:t>
            </w:r>
          </w:p>
        </w:tc>
      </w:tr>
    </w:tbl>
    <w:p>
      <w:pPr>
        <w:spacing w:after="80" w:before="80"/>
      </w:pPr>
      <w:r>
        <w:t xml:space="preserve"/>
      </w:r>
    </w:p>
    <w:p>
      <w:pPr>
        <w:pStyle w:val="Heading3"/>
        <w:spacing w:after="120" w:before="240"/>
      </w:pPr>
      <w:r>
        <w:rPr>
          <w:rFonts w:ascii="Arial" w:cs="Arial" w:eastAsia="Arial" w:hAnsi="Arial"/>
          <w:b/>
          <w:bCs/>
          <w:color w:val="2E6DA4"/>
          <w:sz w:val="26"/>
          <w:szCs w:val="26"/>
        </w:rPr>
        <w:t xml:space="preserve">Deliberately Excluded from MVP</w:t>
      </w:r>
    </w:p>
    <w:p>
      <w:pPr>
        <w:pStyle w:val="ListParagraph"/>
        <w:numPr>
          <w:ilvl w:val="0"/>
          <w:numId w:val="2"/>
        </w:numPr>
        <w:spacing w:after="40" w:before="40"/>
      </w:pPr>
      <w:r>
        <w:rPr>
          <w:rFonts w:ascii="Arial" w:cs="Arial" w:eastAsia="Arial" w:hAnsi="Arial"/>
          <w:b w:val="false"/>
          <w:bCs w:val="false"/>
          <w:color w:val="444444"/>
          <w:sz w:val="22"/>
          <w:szCs w:val="22"/>
        </w:rPr>
        <w:t xml:space="preserve">Invoicing and payment collection (Phase 2)</w:t>
      </w:r>
    </w:p>
    <w:p>
      <w:pPr>
        <w:pStyle w:val="ListParagraph"/>
        <w:numPr>
          <w:ilvl w:val="0"/>
          <w:numId w:val="2"/>
        </w:numPr>
        <w:spacing w:after="40" w:before="40"/>
      </w:pPr>
      <w:r>
        <w:rPr>
          <w:rFonts w:ascii="Arial" w:cs="Arial" w:eastAsia="Arial" w:hAnsi="Arial"/>
          <w:b w:val="false"/>
          <w:bCs w:val="false"/>
          <w:color w:val="444444"/>
          <w:sz w:val="22"/>
          <w:szCs w:val="22"/>
        </w:rPr>
        <w:t xml:space="preserve">Payroll management (Phase 2)</w:t>
      </w:r>
    </w:p>
    <w:p>
      <w:pPr>
        <w:pStyle w:val="ListParagraph"/>
        <w:numPr>
          <w:ilvl w:val="0"/>
          <w:numId w:val="2"/>
        </w:numPr>
        <w:spacing w:after="40" w:before="40"/>
      </w:pPr>
      <w:r>
        <w:rPr>
          <w:rFonts w:ascii="Arial" w:cs="Arial" w:eastAsia="Arial" w:hAnsi="Arial"/>
          <w:b w:val="false"/>
          <w:bCs w:val="false"/>
          <w:color w:val="444444"/>
          <w:sz w:val="22"/>
          <w:szCs w:val="22"/>
        </w:rPr>
        <w:t xml:space="preserve">Inventory/stock tracking (Phase 2)</w:t>
      </w:r>
    </w:p>
    <w:p>
      <w:pPr>
        <w:pStyle w:val="ListParagraph"/>
        <w:numPr>
          <w:ilvl w:val="0"/>
          <w:numId w:val="2"/>
        </w:numPr>
        <w:spacing w:after="40" w:before="40"/>
      </w:pPr>
      <w:r>
        <w:rPr>
          <w:rFonts w:ascii="Arial" w:cs="Arial" w:eastAsia="Arial" w:hAnsi="Arial"/>
          <w:b w:val="false"/>
          <w:bCs w:val="false"/>
          <w:color w:val="444444"/>
          <w:sz w:val="22"/>
          <w:szCs w:val="22"/>
        </w:rPr>
        <w:t xml:space="preserve">URA tax filing integration (Phase 3)</w:t>
      </w:r>
    </w:p>
    <w:p>
      <w:pPr>
        <w:pStyle w:val="ListParagraph"/>
        <w:numPr>
          <w:ilvl w:val="0"/>
          <w:numId w:val="2"/>
        </w:numPr>
        <w:spacing w:after="40" w:before="40"/>
      </w:pPr>
      <w:r>
        <w:rPr>
          <w:rFonts w:ascii="Arial" w:cs="Arial" w:eastAsia="Arial" w:hAnsi="Arial"/>
          <w:b w:val="false"/>
          <w:bCs w:val="false"/>
          <w:color w:val="444444"/>
          <w:sz w:val="22"/>
          <w:szCs w:val="22"/>
        </w:rPr>
        <w:t xml:space="preserve">Bank statement reconciliation (Phase 3)</w:t>
      </w:r>
    </w:p>
    <w:p>
      <w:pPr>
        <w:pStyle w:val="ListParagraph"/>
        <w:numPr>
          <w:ilvl w:val="0"/>
          <w:numId w:val="2"/>
        </w:numPr>
        <w:spacing w:after="40" w:before="40"/>
      </w:pPr>
      <w:r>
        <w:rPr>
          <w:rFonts w:ascii="Arial" w:cs="Arial" w:eastAsia="Arial" w:hAnsi="Arial"/>
          <w:b w:val="false"/>
          <w:bCs w:val="false"/>
          <w:color w:val="444444"/>
          <w:sz w:val="22"/>
          <w:szCs w:val="22"/>
        </w:rPr>
        <w:t xml:space="preserve">Telegram/USSD fallback channels (Phase 2)</w:t>
      </w:r>
    </w:p>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Phase 2 — Growth (Months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2"/>
              <w:left w:val="single" w:color="F5A623" w:sz="12"/>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Arial" w:cs="Arial" w:eastAsia="Arial" w:hAnsi="Arial"/>
                <w:b/>
                <w:bCs/>
                <w:color w:val="1A3C5E"/>
                <w:sz w:val="22"/>
                <w:szCs w:val="22"/>
              </w:rPr>
              <w:t xml:space="preserve">Goal</w:t>
            </w:r>
          </w:p>
          <w:p>
            <w:pPr>
              <w:spacing w:after="0" w:before="0"/>
            </w:pPr>
            <w:r>
              <w:rPr>
                <w:rFonts w:ascii="Arial" w:cs="Arial" w:eastAsia="Arial" w:hAnsi="Arial"/>
                <w:color w:val="444444"/>
                <w:sz w:val="21"/>
                <w:szCs w:val="21"/>
              </w:rPr>
              <w:t xml:space="preserve">Increase stickiness and revenue per user. Launch invoicing and payroll. Open the accountant channel. Target: 2,000 active businesses, UGX 36M MRR.</w:t>
            </w:r>
          </w:p>
        </w:tc>
      </w:tr>
    </w:tbl>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Invoice generation and sending via WhatsApp</w:t>
      </w:r>
    </w:p>
    <w:p>
      <w:pPr>
        <w:pStyle w:val="ListParagraph"/>
        <w:numPr>
          <w:ilvl w:val="0"/>
          <w:numId w:val="2"/>
        </w:numPr>
        <w:spacing w:after="40" w:before="40"/>
      </w:pPr>
      <w:r>
        <w:rPr>
          <w:rFonts w:ascii="Arial" w:cs="Arial" w:eastAsia="Arial" w:hAnsi="Arial"/>
          <w:b w:val="false"/>
          <w:bCs w:val="false"/>
          <w:color w:val="444444"/>
          <w:sz w:val="22"/>
          <w:szCs w:val="22"/>
        </w:rPr>
        <w:t xml:space="preserve">Automated payment reminders to customers</w:t>
      </w:r>
    </w:p>
    <w:p>
      <w:pPr>
        <w:pStyle w:val="ListParagraph"/>
        <w:numPr>
          <w:ilvl w:val="0"/>
          <w:numId w:val="2"/>
        </w:numPr>
        <w:spacing w:after="40" w:before="40"/>
      </w:pPr>
      <w:r>
        <w:rPr>
          <w:rFonts w:ascii="Arial" w:cs="Arial" w:eastAsia="Arial" w:hAnsi="Arial"/>
          <w:b w:val="false"/>
          <w:bCs w:val="false"/>
          <w:color w:val="444444"/>
          <w:sz w:val="22"/>
          <w:szCs w:val="22"/>
        </w:rPr>
        <w:t xml:space="preserve">Airtel Money integration alongside MTN MoMo</w:t>
      </w:r>
    </w:p>
    <w:p>
      <w:pPr>
        <w:pStyle w:val="ListParagraph"/>
        <w:numPr>
          <w:ilvl w:val="0"/>
          <w:numId w:val="2"/>
        </w:numPr>
        <w:spacing w:after="40" w:before="40"/>
      </w:pPr>
      <w:r>
        <w:rPr>
          <w:rFonts w:ascii="Arial" w:cs="Arial" w:eastAsia="Arial" w:hAnsi="Arial"/>
          <w:b w:val="false"/>
          <w:bCs w:val="false"/>
          <w:color w:val="444444"/>
          <w:sz w:val="22"/>
          <w:szCs w:val="22"/>
        </w:rPr>
        <w:t xml:space="preserve">Payroll tracking: log salaries, compute NSSF and PAYE</w:t>
      </w:r>
    </w:p>
    <w:p>
      <w:pPr>
        <w:pStyle w:val="ListParagraph"/>
        <w:numPr>
          <w:ilvl w:val="0"/>
          <w:numId w:val="2"/>
        </w:numPr>
        <w:spacing w:after="40" w:before="40"/>
      </w:pPr>
      <w:r>
        <w:rPr>
          <w:rFonts w:ascii="Arial" w:cs="Arial" w:eastAsia="Arial" w:hAnsi="Arial"/>
          <w:b w:val="false"/>
          <w:bCs w:val="false"/>
          <w:color w:val="444444"/>
          <w:sz w:val="22"/>
          <w:szCs w:val="22"/>
        </w:rPr>
        <w:t xml:space="preserve">Inventory logging: 'Added 200 bags of charcoal at 15,000 UGX each'</w:t>
      </w:r>
    </w:p>
    <w:p>
      <w:pPr>
        <w:pStyle w:val="ListParagraph"/>
        <w:numPr>
          <w:ilvl w:val="0"/>
          <w:numId w:val="2"/>
        </w:numPr>
        <w:spacing w:after="40" w:before="40"/>
      </w:pPr>
      <w:r>
        <w:rPr>
          <w:rFonts w:ascii="Arial" w:cs="Arial" w:eastAsia="Arial" w:hAnsi="Arial"/>
          <w:b w:val="false"/>
          <w:bCs w:val="false"/>
          <w:color w:val="444444"/>
          <w:sz w:val="22"/>
          <w:szCs w:val="22"/>
        </w:rPr>
        <w:t xml:space="preserve">Accountant dashboard: manage multiple client accounts</w:t>
      </w:r>
    </w:p>
    <w:p>
      <w:pPr>
        <w:pStyle w:val="ListParagraph"/>
        <w:numPr>
          <w:ilvl w:val="0"/>
          <w:numId w:val="2"/>
        </w:numPr>
        <w:spacing w:after="40" w:before="40"/>
      </w:pPr>
      <w:r>
        <w:rPr>
          <w:rFonts w:ascii="Arial" w:cs="Arial" w:eastAsia="Arial" w:hAnsi="Arial"/>
          <w:b w:val="false"/>
          <w:bCs w:val="false"/>
          <w:color w:val="444444"/>
          <w:sz w:val="22"/>
          <w:szCs w:val="22"/>
        </w:rPr>
        <w:t xml:space="preserve">Telegram and SMS fallback for users without WhatsApp</w:t>
      </w:r>
    </w:p>
    <w:p>
      <w:pPr>
        <w:pStyle w:val="ListParagraph"/>
        <w:numPr>
          <w:ilvl w:val="0"/>
          <w:numId w:val="2"/>
        </w:numPr>
        <w:spacing w:after="40" w:before="40"/>
      </w:pPr>
      <w:r>
        <w:rPr>
          <w:rFonts w:ascii="Arial" w:cs="Arial" w:eastAsia="Arial" w:hAnsi="Arial"/>
          <w:b w:val="false"/>
          <w:bCs w:val="false"/>
          <w:color w:val="444444"/>
          <w:sz w:val="22"/>
          <w:szCs w:val="22"/>
        </w:rPr>
        <w:t xml:space="preserve">URA VAT summary report (manual filing support)</w:t>
      </w:r>
    </w:p>
    <w:p>
      <w:pPr>
        <w:pStyle w:val="ListParagraph"/>
        <w:numPr>
          <w:ilvl w:val="0"/>
          <w:numId w:val="2"/>
        </w:numPr>
        <w:spacing w:after="40" w:before="40"/>
      </w:pPr>
      <w:r>
        <w:rPr>
          <w:rFonts w:ascii="Arial" w:cs="Arial" w:eastAsia="Arial" w:hAnsi="Arial"/>
          <w:b w:val="false"/>
          <w:bCs w:val="false"/>
          <w:color w:val="444444"/>
          <w:sz w:val="22"/>
          <w:szCs w:val="22"/>
        </w:rPr>
        <w:t xml:space="preserve">Referral programme: one free month per successful referral</w:t>
      </w:r>
    </w:p>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Phase 3 — Scale (Months 10–18)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2"/>
              <w:left w:val="single" w:color="F5A623" w:sz="12"/>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Arial" w:cs="Arial" w:eastAsia="Arial" w:hAnsi="Arial"/>
                <w:b/>
                <w:bCs/>
                <w:color w:val="1A3C5E"/>
                <w:sz w:val="22"/>
                <w:szCs w:val="22"/>
              </w:rPr>
              <w:t xml:space="preserve">Goal</w:t>
            </w:r>
          </w:p>
          <w:p>
            <w:pPr>
              <w:spacing w:after="0" w:before="0"/>
            </w:pPr>
            <w:r>
              <w:rPr>
                <w:rFonts w:ascii="Arial" w:cs="Arial" w:eastAsia="Arial" w:hAnsi="Arial"/>
                <w:color w:val="444444"/>
                <w:sz w:val="21"/>
                <w:szCs w:val="21"/>
              </w:rPr>
              <w:t xml:space="preserve">Build the data moat, launch embedded finance, expand to Kenya and Tanzania. Target: 15,000 active businesses, Series A readiness.</w:t>
            </w:r>
          </w:p>
        </w:tc>
      </w:tr>
    </w:tbl>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URA API integration: direct e-tax filing from within Mawazo</w:t>
      </w:r>
    </w:p>
    <w:p>
      <w:pPr>
        <w:pStyle w:val="ListParagraph"/>
        <w:numPr>
          <w:ilvl w:val="0"/>
          <w:numId w:val="2"/>
        </w:numPr>
        <w:spacing w:after="40" w:before="40"/>
      </w:pPr>
      <w:r>
        <w:rPr>
          <w:rFonts w:ascii="Arial" w:cs="Arial" w:eastAsia="Arial" w:hAnsi="Arial"/>
          <w:b w:val="false"/>
          <w:bCs w:val="false"/>
          <w:color w:val="444444"/>
          <w:sz w:val="22"/>
          <w:szCs w:val="22"/>
        </w:rPr>
        <w:t xml:space="preserve">Credit scoring engine: use bookkeeping data to generate SME creditworthiness scores</w:t>
      </w:r>
    </w:p>
    <w:p>
      <w:pPr>
        <w:pStyle w:val="ListParagraph"/>
        <w:numPr>
          <w:ilvl w:val="0"/>
          <w:numId w:val="2"/>
        </w:numPr>
        <w:spacing w:after="40" w:before="40"/>
      </w:pPr>
      <w:r>
        <w:rPr>
          <w:rFonts w:ascii="Arial" w:cs="Arial" w:eastAsia="Arial" w:hAnsi="Arial"/>
          <w:b w:val="false"/>
          <w:bCs w:val="false"/>
          <w:color w:val="444444"/>
          <w:sz w:val="22"/>
          <w:szCs w:val="22"/>
        </w:rPr>
        <w:t xml:space="preserve">Embedded loans: partner with DFCU, Centenary Bank, or Stanbic to offer in-app credit</w:t>
      </w:r>
    </w:p>
    <w:p>
      <w:pPr>
        <w:pStyle w:val="ListParagraph"/>
        <w:numPr>
          <w:ilvl w:val="0"/>
          <w:numId w:val="2"/>
        </w:numPr>
        <w:spacing w:after="40" w:before="40"/>
      </w:pPr>
      <w:r>
        <w:rPr>
          <w:rFonts w:ascii="Arial" w:cs="Arial" w:eastAsia="Arial" w:hAnsi="Arial"/>
          <w:b w:val="false"/>
          <w:bCs w:val="false"/>
          <w:color w:val="444444"/>
          <w:sz w:val="22"/>
          <w:szCs w:val="22"/>
        </w:rPr>
        <w:t xml:space="preserve">Multi-currency support for businesses trading in KES, TZS, or USD</w:t>
      </w:r>
    </w:p>
    <w:p>
      <w:pPr>
        <w:pStyle w:val="ListParagraph"/>
        <w:numPr>
          <w:ilvl w:val="0"/>
          <w:numId w:val="2"/>
        </w:numPr>
        <w:spacing w:after="40" w:before="40"/>
      </w:pPr>
      <w:r>
        <w:rPr>
          <w:rFonts w:ascii="Arial" w:cs="Arial" w:eastAsia="Arial" w:hAnsi="Arial"/>
          <w:b w:val="false"/>
          <w:bCs w:val="false"/>
          <w:color w:val="444444"/>
          <w:sz w:val="22"/>
          <w:szCs w:val="22"/>
        </w:rPr>
        <w:t xml:space="preserve">Kenya and Tanzania launch with local tax rule sets</w:t>
      </w:r>
    </w:p>
    <w:p>
      <w:pPr>
        <w:pStyle w:val="ListParagraph"/>
        <w:numPr>
          <w:ilvl w:val="0"/>
          <w:numId w:val="2"/>
        </w:numPr>
        <w:spacing w:after="40" w:before="40"/>
      </w:pPr>
      <w:r>
        <w:rPr>
          <w:rFonts w:ascii="Arial" w:cs="Arial" w:eastAsia="Arial" w:hAnsi="Arial"/>
          <w:b w:val="false"/>
          <w:bCs w:val="false"/>
          <w:color w:val="444444"/>
          <w:sz w:val="22"/>
          <w:szCs w:val="22"/>
        </w:rPr>
        <w:t xml:space="preserve">White-label product for banks wanting to offer SME bookkeeping to their customers</w:t>
      </w:r>
    </w:p>
    <w:p>
      <w:pPr>
        <w:pStyle w:val="ListParagraph"/>
        <w:numPr>
          <w:ilvl w:val="0"/>
          <w:numId w:val="2"/>
        </w:numPr>
        <w:spacing w:after="40" w:before="40"/>
      </w:pPr>
      <w:r>
        <w:rPr>
          <w:rFonts w:ascii="Arial" w:cs="Arial" w:eastAsia="Arial" w:hAnsi="Arial"/>
          <w:b w:val="false"/>
          <w:bCs w:val="false"/>
          <w:color w:val="444444"/>
          <w:sz w:val="22"/>
          <w:szCs w:val="22"/>
        </w:rPr>
        <w:t xml:space="preserve">Open API for accountants and fintechs to build on Mawazo data</w:t>
      </w:r>
    </w:p>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Roadmap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560"/>
        <w:gridCol w:w="2200"/>
      </w:tblGrid>
      <w:tr>
        <w:trPr>
          <w:tblHeader/>
        </w:trPr>
        <w:tc>
          <w:tcPr>
            <w:tcW w:type="dxa" w:w="1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Month</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Milestone</w:t>
            </w:r>
          </w:p>
        </w:tc>
        <w:tc>
          <w:tcPr>
            <w:tcW w:type="dxa" w:w="22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Success Metric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Setup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WhatsApp API live, AI engine integrated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System logs first transaction</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2</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Beta</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50 pilot SMEs onboarded in Kampala</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500+ transactions logged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Launch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Public launch, free tier open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200 active users</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4–5</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Growth</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Paid tiers live, MoMo import active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100 paying businesses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Channel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 accountants on 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500 SMEs via accountant channel</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7–9</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Product</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Invoicing, payroll, Airtel Money</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2,000 active businesses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URA VAT reports, credit scoring pilot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UGX 90M MRR</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13–18</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Expand</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Kenya/Tanzania launch, Series A raise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15,000 businesses, $500K ARR</w:t>
            </w:r>
          </w:p>
        </w:tc>
      </w:tr>
    </w:tbl>
    <w:p>
      <w:pPr>
        <w:spacing w:after="80" w:before="80"/>
      </w:pPr>
      <w:r>
        <w:t xml:space="preserve"/>
      </w:r>
    </w:p>
    <w:p>
      <w:r>
        <w:br w:type="page"/>
      </w:r>
    </w:p>
    <w:p>
      <w:pPr>
        <w:pStyle w:val="Heading1"/>
        <w:shd w:fill="1A3C5E" w:val="clear"/>
        <w:spacing w:after="240" w:before="480"/>
        <w:ind w:left="200" w:right="200"/>
      </w:pPr>
      <w:r>
        <w:rPr>
          <w:rFonts w:ascii="Arial" w:cs="Arial" w:eastAsia="Arial" w:hAnsi="Arial"/>
          <w:b/>
          <w:bCs/>
          <w:color w:val="FFFFFF"/>
          <w:sz w:val="36"/>
          <w:szCs w:val="36"/>
        </w:rPr>
        <w:t xml:space="preserve">SECTION 3: TECHNICAL SPECIFICATION</w:t>
      </w:r>
    </w:p>
    <w:p>
      <w:pPr>
        <w:spacing w:after="60" w:before="60"/>
      </w:pPr>
      <w:r>
        <w:t xml:space="preserve"/>
      </w:r>
    </w:p>
    <w:p>
      <w:pPr>
        <w:spacing w:after="80" w:before="60"/>
      </w:pPr>
      <w:r>
        <w:rPr>
          <w:rFonts w:ascii="Arial" w:cs="Arial" w:eastAsia="Arial" w:hAnsi="Arial"/>
          <w:color w:val="444444"/>
          <w:sz w:val="22"/>
          <w:szCs w:val="22"/>
        </w:rPr>
        <w:t xml:space="preserve">This specification covers the MVP technical architecture for Mawazo, with design decisions optimised for Uganda's infrastructure constraints: variable internet connectivity, mobile-first usage patterns, and mobile money as the primary payment rail.</w:t>
      </w:r>
    </w:p>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Architecture Overview</w:t>
      </w:r>
    </w:p>
    <w:p>
      <w:pPr>
        <w:spacing w:after="80" w:before="60"/>
      </w:pPr>
      <w:r>
        <w:rPr>
          <w:rFonts w:ascii="Arial" w:cs="Arial" w:eastAsia="Arial" w:hAnsi="Arial"/>
          <w:color w:val="444444"/>
          <w:sz w:val="22"/>
          <w:szCs w:val="22"/>
        </w:rPr>
        <w:t xml:space="preserve">Mawazo follows a microservices architecture with five distinct layers: Channel, AI Conversation Engine, Core Services, Data, and Integrations. Each layer is independently deployable, allowing the team to scale AI inference separately from the data services.</w:t>
      </w:r>
    </w:p>
    <w:p>
      <w:pPr>
        <w:spacing w:after="60" w:before="60"/>
      </w:pPr>
      <w:r>
        <w:t xml:space="preserve"/>
      </w:r>
    </w:p>
    <w:p>
      <w:pPr>
        <w:pStyle w:val="Heading3"/>
        <w:spacing w:after="120" w:before="240"/>
      </w:pPr>
      <w:r>
        <w:rPr>
          <w:rFonts w:ascii="Arial" w:cs="Arial" w:eastAsia="Arial" w:hAnsi="Arial"/>
          <w:b/>
          <w:bCs/>
          <w:color w:val="2E6DA4"/>
          <w:sz w:val="26"/>
          <w:szCs w:val="26"/>
        </w:rPr>
        <w:t xml:space="preserve">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Layer</w:t>
            </w:r>
          </w:p>
        </w:tc>
        <w:tc>
          <w:tcPr>
            <w:tcW w:type="dxa" w:w="43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Responsibility</w:t>
            </w:r>
          </w:p>
        </w:tc>
        <w:tc>
          <w:tcPr>
            <w:tcW w:type="dxa" w:w="28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Channel 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WhatsApp Business API (Meta Cloud), SMS via Africa's Talking, USSD (Phase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Twilio / Africa's Talking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API Gateway</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Webhook ingestion, rate limiting, auth, message routing</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AWS API Gateway / Kong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 Engine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LLM conversation, intent classification, entity extraction, context memory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Claude Sonnet API</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Core Services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Transaction service, reporting engine, OCR, invoice service, payroll</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Node.js + Python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 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Persistent storage, session cache, 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PostgreSQL + Redis + S3</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Integrations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MTN MoMo, Airtel Money, URA API (Phase 3), bank APIs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REST APIs / webhooks</w:t>
            </w:r>
          </w:p>
        </w:tc>
      </w:tr>
    </w:tbl>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Key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500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Decision</w:t>
            </w:r>
          </w:p>
        </w:tc>
        <w:tc>
          <w:tcPr>
            <w:tcW w:type="dxa" w:w="25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Choice</w:t>
            </w:r>
          </w:p>
        </w:tc>
        <w:tc>
          <w:tcPr>
            <w:tcW w:type="dxa" w:w="50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LLM / AI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Anthropic Claude (Sonnet)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Best structured reasoning for financial context; handles mixed English/Luganda well</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Messaging</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Meta WhatsApp Cloud API</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Free tier available; native +256 Uganda support; 85%+ SME penetration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OCR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Google Vision API</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Best accuracy on handwritten receipts and low-quality phone photos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Backend</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Node.js (messaging) + Python (AI/data)</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Node for real-time event handling; Python for ML pipelines and data processing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PostgreSQL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Relational structure for double-entry bookkeeping; ACID compliance critical for financial data</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Cache/Session</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Redis</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Conversation state management; session expiry aligned with WhatsApp session windows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File Storage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AWS S3 / Cloudflare R2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Receipt image storage; R2 preferred for zero egress cost (important for Africa data costs)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Hosting</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Railway.app (MVP) then AWS</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Railway for fast MVP deployment; migrate to AWS for multi-region at scale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Phone number as identity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passwords; OTP via WhatsApp; zero friction for SME users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Mobile Money</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MTN MoMo API + Airtel Money API</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Both required for Uganda coverage; MoMo has 78% market share</w:t>
            </w:r>
          </w:p>
        </w:tc>
      </w:tr>
    </w:tbl>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AI Conversation Engine</w:t>
      </w:r>
    </w:p>
    <w:p>
      <w:pPr>
        <w:spacing w:after="80" w:before="60"/>
      </w:pPr>
      <w:r>
        <w:rPr>
          <w:rFonts w:ascii="Arial" w:cs="Arial" w:eastAsia="Arial" w:hAnsi="Arial"/>
          <w:color w:val="444444"/>
          <w:sz w:val="22"/>
          <w:szCs w:val="22"/>
        </w:rPr>
        <w:t xml:space="preserve">The conversation engine is the product's core differentiator. It must handle ambiguous, informal financial language from SME owners who have no accounting background.</w:t>
      </w:r>
    </w:p>
    <w:p>
      <w:pPr>
        <w:spacing w:after="60" w:before="60"/>
      </w:pPr>
      <w:r>
        <w:t xml:space="preserve"/>
      </w:r>
    </w:p>
    <w:p>
      <w:pPr>
        <w:pStyle w:val="Heading3"/>
        <w:spacing w:after="120" w:before="240"/>
      </w:pPr>
      <w:r>
        <w:rPr>
          <w:rFonts w:ascii="Arial" w:cs="Arial" w:eastAsia="Arial" w:hAnsi="Arial"/>
          <w:b/>
          <w:bCs/>
          <w:color w:val="2E6DA4"/>
          <w:sz w:val="26"/>
          <w:szCs w:val="26"/>
        </w:rPr>
        <w:t xml:space="preserve">Intent Classification</w:t>
      </w:r>
    </w:p>
    <w:p>
      <w:pPr>
        <w:spacing w:after="80" w:before="60"/>
      </w:pPr>
      <w:r>
        <w:rPr>
          <w:rFonts w:ascii="Arial" w:cs="Arial" w:eastAsia="Arial" w:hAnsi="Arial"/>
          <w:color w:val="444444"/>
          <w:sz w:val="22"/>
          <w:szCs w:val="22"/>
        </w:rPr>
        <w:t xml:space="preserve">Every message is classified into one of the following intents before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Intent</w:t>
            </w:r>
          </w:p>
        </w:tc>
        <w:tc>
          <w:tcPr>
            <w:tcW w:type="dxa" w:w="33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Example Input</w:t>
            </w:r>
          </w:p>
        </w:tc>
        <w:tc>
          <w:tcPr>
            <w:tcW w:type="dxa" w:w="38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log_expense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'Paid 120,000 for rent today'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Create debit transaction entry</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log_income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'Sold tomatoes for 85,000 UGX'</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Create credit transaction entry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scan_receipt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[Photo message]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OCR extraction + transaction creation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request_report</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'Show me last month's profit'</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Generate and return P&amp;L/BS/CF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request_advice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'Am I spending too much on transport?'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Analyse category trends + respond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log_invoice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'Create invoice for Nakato for 250,000'</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Generate PDF invoice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momo_query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came in on MoMo this week?'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Query MoMo transaction log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onboarding</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First message / 'Help' / 'Start'</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Begin guided setup 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unknown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Unclassified messages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Clarification request</w:t>
            </w:r>
          </w:p>
        </w:tc>
      </w:tr>
    </w:tbl>
    <w:p>
      <w:pPr>
        <w:spacing w:after="80" w:before="80"/>
      </w:pPr>
      <w:r>
        <w:t xml:space="preserve"/>
      </w:r>
    </w:p>
    <w:p>
      <w:pPr>
        <w:pStyle w:val="Heading3"/>
        <w:spacing w:after="120" w:before="240"/>
      </w:pPr>
      <w:r>
        <w:rPr>
          <w:rFonts w:ascii="Arial" w:cs="Arial" w:eastAsia="Arial" w:hAnsi="Arial"/>
          <w:b/>
          <w:bCs/>
          <w:color w:val="2E6DA4"/>
          <w:sz w:val="26"/>
          <w:szCs w:val="26"/>
        </w:rPr>
        <w:t xml:space="preserve">Entity Extraction</w:t>
      </w:r>
    </w:p>
    <w:p>
      <w:pPr>
        <w:spacing w:after="80" w:before="60"/>
      </w:pPr>
      <w:r>
        <w:rPr>
          <w:rFonts w:ascii="Arial" w:cs="Arial" w:eastAsia="Arial" w:hAnsi="Arial"/>
          <w:color w:val="444444"/>
          <w:sz w:val="22"/>
          <w:szCs w:val="22"/>
        </w:rPr>
        <w:t xml:space="preserve">Once intent is classified, the AI extracts structured entities from the message. For 'I bought maize flour, 50kg at 2,400 per kg from Nakasero market', the engine extracts:</w:t>
      </w:r>
    </w:p>
    <w:p>
      <w:pPr>
        <w:pStyle w:val="ListParagraph"/>
        <w:numPr>
          <w:ilvl w:val="0"/>
          <w:numId w:val="2"/>
        </w:numPr>
        <w:spacing w:after="40" w:before="40"/>
      </w:pPr>
      <w:r>
        <w:rPr>
          <w:rFonts w:ascii="Arial" w:cs="Arial" w:eastAsia="Arial" w:hAnsi="Arial"/>
          <w:b w:val="false"/>
          <w:bCs w:val="false"/>
          <w:color w:val="444444"/>
          <w:sz w:val="22"/>
          <w:szCs w:val="22"/>
        </w:rPr>
        <w:t xml:space="preserve">amount: 120,000 UGX (computed: 50 x 2,400)</w:t>
      </w:r>
    </w:p>
    <w:p>
      <w:pPr>
        <w:pStyle w:val="ListParagraph"/>
        <w:numPr>
          <w:ilvl w:val="0"/>
          <w:numId w:val="2"/>
        </w:numPr>
        <w:spacing w:after="40" w:before="40"/>
      </w:pPr>
      <w:r>
        <w:rPr>
          <w:rFonts w:ascii="Arial" w:cs="Arial" w:eastAsia="Arial" w:hAnsi="Arial"/>
          <w:b w:val="false"/>
          <w:bCs w:val="false"/>
          <w:color w:val="444444"/>
          <w:sz w:val="22"/>
          <w:szCs w:val="22"/>
        </w:rPr>
        <w:t xml:space="preserve">category: Cost of Goods Sold &gt; Raw Materials</w:t>
      </w:r>
    </w:p>
    <w:p>
      <w:pPr>
        <w:pStyle w:val="ListParagraph"/>
        <w:numPr>
          <w:ilvl w:val="0"/>
          <w:numId w:val="2"/>
        </w:numPr>
        <w:spacing w:after="40" w:before="40"/>
      </w:pPr>
      <w:r>
        <w:rPr>
          <w:rFonts w:ascii="Arial" w:cs="Arial" w:eastAsia="Arial" w:hAnsi="Arial"/>
          <w:b w:val="false"/>
          <w:bCs w:val="false"/>
          <w:color w:val="444444"/>
          <w:sz w:val="22"/>
          <w:szCs w:val="22"/>
        </w:rPr>
        <w:t xml:space="preserve">vendor: Nakasero Market</w:t>
      </w:r>
    </w:p>
    <w:p>
      <w:pPr>
        <w:pStyle w:val="ListParagraph"/>
        <w:numPr>
          <w:ilvl w:val="0"/>
          <w:numId w:val="2"/>
        </w:numPr>
        <w:spacing w:after="40" w:before="40"/>
      </w:pPr>
      <w:r>
        <w:rPr>
          <w:rFonts w:ascii="Arial" w:cs="Arial" w:eastAsia="Arial" w:hAnsi="Arial"/>
          <w:b w:val="false"/>
          <w:bCs w:val="false"/>
          <w:color w:val="444444"/>
          <w:sz w:val="22"/>
          <w:szCs w:val="22"/>
        </w:rPr>
        <w:t xml:space="preserve">item: Maize flour</w:t>
      </w:r>
    </w:p>
    <w:p>
      <w:pPr>
        <w:pStyle w:val="ListParagraph"/>
        <w:numPr>
          <w:ilvl w:val="0"/>
          <w:numId w:val="2"/>
        </w:numPr>
        <w:spacing w:after="40" w:before="40"/>
      </w:pPr>
      <w:r>
        <w:rPr>
          <w:rFonts w:ascii="Arial" w:cs="Arial" w:eastAsia="Arial" w:hAnsi="Arial"/>
          <w:b w:val="false"/>
          <w:bCs w:val="false"/>
          <w:color w:val="444444"/>
          <w:sz w:val="22"/>
          <w:szCs w:val="22"/>
        </w:rPr>
        <w:t xml:space="preserve">quantity: 50 kg</w:t>
      </w:r>
    </w:p>
    <w:p>
      <w:pPr>
        <w:pStyle w:val="ListParagraph"/>
        <w:numPr>
          <w:ilvl w:val="0"/>
          <w:numId w:val="2"/>
        </w:numPr>
        <w:spacing w:after="40" w:before="40"/>
      </w:pPr>
      <w:r>
        <w:rPr>
          <w:rFonts w:ascii="Arial" w:cs="Arial" w:eastAsia="Arial" w:hAnsi="Arial"/>
          <w:b w:val="false"/>
          <w:bCs w:val="false"/>
          <w:color w:val="444444"/>
          <w:sz w:val="22"/>
          <w:szCs w:val="22"/>
        </w:rPr>
        <w:t xml:space="preserve">date: today (resolved to current date)</w:t>
      </w:r>
    </w:p>
    <w:p>
      <w:pPr>
        <w:pStyle w:val="ListParagraph"/>
        <w:numPr>
          <w:ilvl w:val="0"/>
          <w:numId w:val="2"/>
        </w:numPr>
        <w:spacing w:after="40" w:before="40"/>
      </w:pPr>
      <w:r>
        <w:rPr>
          <w:rFonts w:ascii="Arial" w:cs="Arial" w:eastAsia="Arial" w:hAnsi="Arial"/>
          <w:b w:val="false"/>
          <w:bCs w:val="false"/>
          <w:color w:val="444444"/>
          <w:sz w:val="22"/>
          <w:szCs w:val="22"/>
        </w:rPr>
        <w:t xml:space="preserve">payment_method: inferred as cash unless stated</w:t>
      </w:r>
    </w:p>
    <w:p>
      <w:pPr>
        <w:spacing w:after="80" w:before="80"/>
      </w:pPr>
      <w:r>
        <w:t xml:space="preserve"/>
      </w:r>
    </w:p>
    <w:p>
      <w:pPr>
        <w:pStyle w:val="Heading3"/>
        <w:spacing w:after="120" w:before="240"/>
      </w:pPr>
      <w:r>
        <w:rPr>
          <w:rFonts w:ascii="Arial" w:cs="Arial" w:eastAsia="Arial" w:hAnsi="Arial"/>
          <w:b/>
          <w:bCs/>
          <w:color w:val="2E6DA4"/>
          <w:sz w:val="26"/>
          <w:szCs w:val="26"/>
        </w:rPr>
        <w:t xml:space="preserve">Context Memory Architecture</w:t>
      </w:r>
    </w:p>
    <w:p>
      <w:pPr>
        <w:spacing w:after="80" w:before="60"/>
      </w:pPr>
      <w:r>
        <w:rPr>
          <w:rFonts w:ascii="Arial" w:cs="Arial" w:eastAsia="Arial" w:hAnsi="Arial"/>
          <w:color w:val="444444"/>
          <w:sz w:val="22"/>
          <w:szCs w:val="22"/>
        </w:rPr>
        <w:t xml:space="preserve">Mawazo maintains per-business context across conversations using Redis with a 72-hour TTL on session state and PostgreSQL for permanent business history. The context window sent to Claude includes:</w:t>
      </w:r>
    </w:p>
    <w:p>
      <w:pPr>
        <w:pStyle w:val="ListParagraph"/>
        <w:numPr>
          <w:ilvl w:val="0"/>
          <w:numId w:val="2"/>
        </w:numPr>
        <w:spacing w:after="40" w:before="40"/>
      </w:pPr>
      <w:r>
        <w:rPr>
          <w:rFonts w:ascii="Arial" w:cs="Arial" w:eastAsia="Arial" w:hAnsi="Arial"/>
          <w:b w:val="false"/>
          <w:bCs w:val="false"/>
          <w:color w:val="444444"/>
          <w:sz w:val="22"/>
          <w:szCs w:val="22"/>
        </w:rPr>
        <w:t xml:space="preserve">Business profile: name, type, registration, industry category</w:t>
      </w:r>
    </w:p>
    <w:p>
      <w:pPr>
        <w:pStyle w:val="ListParagraph"/>
        <w:numPr>
          <w:ilvl w:val="0"/>
          <w:numId w:val="2"/>
        </w:numPr>
        <w:spacing w:after="40" w:before="40"/>
      </w:pPr>
      <w:r>
        <w:rPr>
          <w:rFonts w:ascii="Arial" w:cs="Arial" w:eastAsia="Arial" w:hAnsi="Arial"/>
          <w:b w:val="false"/>
          <w:bCs w:val="false"/>
          <w:color w:val="444444"/>
          <w:sz w:val="22"/>
          <w:szCs w:val="22"/>
        </w:rPr>
        <w:t xml:space="preserve">Last 10 conversation turns (for clarification follow-up)</w:t>
      </w:r>
    </w:p>
    <w:p>
      <w:pPr>
        <w:pStyle w:val="ListParagraph"/>
        <w:numPr>
          <w:ilvl w:val="0"/>
          <w:numId w:val="2"/>
        </w:numPr>
        <w:spacing w:after="40" w:before="40"/>
      </w:pPr>
      <w:r>
        <w:rPr>
          <w:rFonts w:ascii="Arial" w:cs="Arial" w:eastAsia="Arial" w:hAnsi="Arial"/>
          <w:b w:val="false"/>
          <w:bCs w:val="false"/>
          <w:color w:val="444444"/>
          <w:sz w:val="22"/>
          <w:szCs w:val="22"/>
        </w:rPr>
        <w:t xml:space="preserve">Current month running totals by category</w:t>
      </w:r>
    </w:p>
    <w:p>
      <w:pPr>
        <w:pStyle w:val="ListParagraph"/>
        <w:numPr>
          <w:ilvl w:val="0"/>
          <w:numId w:val="2"/>
        </w:numPr>
        <w:spacing w:after="40" w:before="40"/>
      </w:pPr>
      <w:r>
        <w:rPr>
          <w:rFonts w:ascii="Arial" w:cs="Arial" w:eastAsia="Arial" w:hAnsi="Arial"/>
          <w:b w:val="false"/>
          <w:bCs w:val="false"/>
          <w:color w:val="444444"/>
          <w:sz w:val="22"/>
          <w:szCs w:val="22"/>
        </w:rPr>
        <w:t xml:space="preserve">Outstanding invoices and payables</w:t>
      </w:r>
    </w:p>
    <w:p>
      <w:pPr>
        <w:pStyle w:val="ListParagraph"/>
        <w:numPr>
          <w:ilvl w:val="0"/>
          <w:numId w:val="2"/>
        </w:numPr>
        <w:spacing w:after="40" w:before="40"/>
      </w:pPr>
      <w:r>
        <w:rPr>
          <w:rFonts w:ascii="Arial" w:cs="Arial" w:eastAsia="Arial" w:hAnsi="Arial"/>
          <w:b w:val="false"/>
          <w:bCs w:val="false"/>
          <w:color w:val="444444"/>
          <w:sz w:val="22"/>
          <w:szCs w:val="22"/>
        </w:rPr>
        <w:t xml:space="preserve">User's preferred language (English/Luganda) learned from message patterns</w:t>
      </w:r>
    </w:p>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Data Model</w:t>
      </w:r>
    </w:p>
    <w:p>
      <w:pPr>
        <w:pStyle w:val="Heading3"/>
        <w:spacing w:after="120" w:before="240"/>
      </w:pPr>
      <w:r>
        <w:rPr>
          <w:rFonts w:ascii="Arial" w:cs="Arial" w:eastAsia="Arial" w:hAnsi="Arial"/>
          <w:b/>
          <w:bCs/>
          <w:color w:val="2E6DA4"/>
          <w:sz w:val="26"/>
          <w:szCs w:val="26"/>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Table</w:t>
            </w:r>
          </w:p>
        </w:tc>
        <w:tc>
          <w:tcPr>
            <w:tcW w:type="dxa" w:w="69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businesses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 phone_number, name, type, industry, currency (UGX), tin_number, created_at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transactions</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id, business_id, amount_ugx, type (debit/credit), category_id, description, source (manual/momo/ocr), receipt_url, transaction_date,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categories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 name, parent_id, account_type (asset/liability/income/expense/equity), is_system_default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invoices</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id, business_id, customer_name, customer_phone, line_items (JSONB), total_ugx, status (draft/sent/paid), due_date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momo_connections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 business_id, provider (mtn/airtel), account_number, last_sync_at, access_token_encrypted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conversation_sessions</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id, business_id, messages (JSONB), intent_log (JSONB), expires_at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reports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 business_id, report_type, period_start, period_end, data (JSONB), generated_at</w:t>
            </w:r>
          </w:p>
        </w:tc>
      </w:tr>
    </w:tbl>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Chart of Accounts (Uganda-Specific)</w:t>
      </w:r>
    </w:p>
    <w:p>
      <w:pPr>
        <w:spacing w:after="80" w:before="60"/>
      </w:pPr>
      <w:r>
        <w:rPr>
          <w:rFonts w:ascii="Arial" w:cs="Arial" w:eastAsia="Arial" w:hAnsi="Arial"/>
          <w:color w:val="444444"/>
          <w:sz w:val="22"/>
          <w:szCs w:val="22"/>
        </w:rPr>
        <w:t xml:space="preserve">Mawazo uses a Uganda-localised chart of accounts aligned with IFRS for SMEs and URA reporting requirements: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rPr>
          <w:tblHeader/>
        </w:trPr>
        <w:tc>
          <w:tcPr>
            <w:tcW w:type="dxa" w:w="12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Code</w:t>
            </w:r>
          </w:p>
        </w:tc>
        <w:tc>
          <w:tcPr>
            <w:tcW w:type="dxa" w:w="21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Category</w:t>
            </w:r>
          </w:p>
        </w:tc>
        <w:tc>
          <w:tcPr>
            <w:tcW w:type="dxa" w:w="60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Typical Accounts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1000s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Assets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Cash (UGX), MoMo Balance, Stock/Inventory, Receivables, Equipment</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2000s</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Liabilities</w:t>
            </w:r>
          </w:p>
        </w:tc>
        <w:tc>
          <w:tcPr>
            <w:tcW w:type="dxa" w:w="6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Payables, NSSF Payable, PAYE Payable, VAT Payable, Loans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3000s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Equity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Owner's Capital, Retained Earnings, Drawings</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4000s</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Income</w:t>
            </w:r>
          </w:p>
        </w:tc>
        <w:tc>
          <w:tcPr>
            <w:tcW w:type="dxa" w:w="6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Sales Revenue, Service Revenue, Rental Income, Other Income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5000s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Cost of Goods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Raw Materials, Stock Purchases, Import Costs, Freight</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6000s</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Operating Expenses</w:t>
            </w:r>
          </w:p>
        </w:tc>
        <w:tc>
          <w:tcPr>
            <w:tcW w:type="dxa" w:w="6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Rent, Salaries, Transport, Airtime/Data, Marketing, Repairs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7000s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Tax Expenses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Income Tax, Local Service Tax, VAT (net)</w:t>
            </w:r>
          </w:p>
        </w:tc>
      </w:tr>
    </w:tbl>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Security &amp; Compliance</w:t>
      </w:r>
    </w:p>
    <w:p>
      <w:pPr>
        <w:pStyle w:val="Heading3"/>
        <w:spacing w:after="120" w:before="240"/>
      </w:pPr>
      <w:r>
        <w:rPr>
          <w:rFonts w:ascii="Arial" w:cs="Arial" w:eastAsia="Arial" w:hAnsi="Arial"/>
          <w:b/>
          <w:bCs/>
          <w:color w:val="2E6DA4"/>
          <w:sz w:val="26"/>
          <w:szCs w:val="26"/>
        </w:rPr>
        <w:t xml:space="preserve">Data Security</w:t>
      </w:r>
    </w:p>
    <w:p>
      <w:pPr>
        <w:pStyle w:val="ListParagraph"/>
        <w:numPr>
          <w:ilvl w:val="0"/>
          <w:numId w:val="2"/>
        </w:numPr>
        <w:spacing w:after="40" w:before="40"/>
      </w:pPr>
      <w:r>
        <w:rPr>
          <w:rFonts w:ascii="Arial" w:cs="Arial" w:eastAsia="Arial" w:hAnsi="Arial"/>
          <w:b w:val="false"/>
          <w:bCs w:val="false"/>
          <w:color w:val="444444"/>
          <w:sz w:val="22"/>
          <w:szCs w:val="22"/>
        </w:rPr>
        <w:t xml:space="preserve">All data encrypted at rest (AES-256) and in transit (TLS 1.3)</w:t>
      </w:r>
    </w:p>
    <w:p>
      <w:pPr>
        <w:pStyle w:val="ListParagraph"/>
        <w:numPr>
          <w:ilvl w:val="0"/>
          <w:numId w:val="2"/>
        </w:numPr>
        <w:spacing w:after="40" w:before="40"/>
      </w:pPr>
      <w:r>
        <w:rPr>
          <w:rFonts w:ascii="Arial" w:cs="Arial" w:eastAsia="Arial" w:hAnsi="Arial"/>
          <w:b w:val="false"/>
          <w:bCs w:val="false"/>
          <w:color w:val="444444"/>
          <w:sz w:val="22"/>
          <w:szCs w:val="22"/>
        </w:rPr>
        <w:t xml:space="preserve">Mobile money OAuth tokens stored encrypted; never logged in plaintext</w:t>
      </w:r>
    </w:p>
    <w:p>
      <w:pPr>
        <w:pStyle w:val="ListParagraph"/>
        <w:numPr>
          <w:ilvl w:val="0"/>
          <w:numId w:val="2"/>
        </w:numPr>
        <w:spacing w:after="40" w:before="40"/>
      </w:pPr>
      <w:r>
        <w:rPr>
          <w:rFonts w:ascii="Arial" w:cs="Arial" w:eastAsia="Arial" w:hAnsi="Arial"/>
          <w:b w:val="false"/>
          <w:bCs w:val="false"/>
          <w:color w:val="444444"/>
          <w:sz w:val="22"/>
          <w:szCs w:val="22"/>
        </w:rPr>
        <w:t xml:space="preserve">WhatsApp message content not stored permanently — only extracted structured data is persisted</w:t>
      </w:r>
    </w:p>
    <w:p>
      <w:pPr>
        <w:pStyle w:val="ListParagraph"/>
        <w:numPr>
          <w:ilvl w:val="0"/>
          <w:numId w:val="2"/>
        </w:numPr>
        <w:spacing w:after="40" w:before="40"/>
      </w:pPr>
      <w:r>
        <w:rPr>
          <w:rFonts w:ascii="Arial" w:cs="Arial" w:eastAsia="Arial" w:hAnsi="Arial"/>
          <w:b w:val="false"/>
          <w:bCs w:val="false"/>
          <w:color w:val="444444"/>
          <w:sz w:val="22"/>
          <w:szCs w:val="22"/>
        </w:rPr>
        <w:t xml:space="preserve">Role-based access: owner vs. accountant views with explicit permission grants</w:t>
      </w:r>
    </w:p>
    <w:p>
      <w:pPr>
        <w:pStyle w:val="ListParagraph"/>
        <w:numPr>
          <w:ilvl w:val="0"/>
          <w:numId w:val="2"/>
        </w:numPr>
        <w:spacing w:after="40" w:before="40"/>
      </w:pPr>
      <w:r>
        <w:rPr>
          <w:rFonts w:ascii="Arial" w:cs="Arial" w:eastAsia="Arial" w:hAnsi="Arial"/>
          <w:b w:val="false"/>
          <w:bCs w:val="false"/>
          <w:color w:val="444444"/>
          <w:sz w:val="22"/>
          <w:szCs w:val="22"/>
        </w:rPr>
        <w:t xml:space="preserve">Audit log: every transaction creation/edit timestamped and attributed to source message</w:t>
      </w:r>
    </w:p>
    <w:p>
      <w:pPr>
        <w:spacing w:after="60" w:before="60"/>
      </w:pPr>
      <w:r>
        <w:t xml:space="preserve"/>
      </w:r>
    </w:p>
    <w:p>
      <w:pPr>
        <w:pStyle w:val="Heading3"/>
        <w:spacing w:after="120" w:before="240"/>
      </w:pPr>
      <w:r>
        <w:rPr>
          <w:rFonts w:ascii="Arial" w:cs="Arial" w:eastAsia="Arial" w:hAnsi="Arial"/>
          <w:b/>
          <w:bCs/>
          <w:color w:val="2E6DA4"/>
          <w:sz w:val="26"/>
          <w:szCs w:val="26"/>
        </w:rPr>
        <w:t xml:space="preserve">Uganda Regulatory Compliance</w:t>
      </w:r>
    </w:p>
    <w:p>
      <w:pPr>
        <w:pStyle w:val="ListParagraph"/>
        <w:numPr>
          <w:ilvl w:val="0"/>
          <w:numId w:val="2"/>
        </w:numPr>
        <w:spacing w:after="40" w:before="40"/>
      </w:pPr>
      <w:r>
        <w:rPr>
          <w:rFonts w:ascii="Arial" w:cs="Arial" w:eastAsia="Arial" w:hAnsi="Arial"/>
          <w:b w:val="false"/>
          <w:bCs w:val="false"/>
          <w:color w:val="444444"/>
          <w:sz w:val="22"/>
          <w:szCs w:val="22"/>
        </w:rPr>
        <w:t xml:space="preserve">PDPA (Personal Data Protection Act 2022): explicit consent on onboarding, right to deletion supported</w:t>
      </w:r>
    </w:p>
    <w:p>
      <w:pPr>
        <w:pStyle w:val="ListParagraph"/>
        <w:numPr>
          <w:ilvl w:val="0"/>
          <w:numId w:val="2"/>
        </w:numPr>
        <w:spacing w:after="40" w:before="40"/>
      </w:pPr>
      <w:r>
        <w:rPr>
          <w:rFonts w:ascii="Arial" w:cs="Arial" w:eastAsia="Arial" w:hAnsi="Arial"/>
          <w:b w:val="false"/>
          <w:bCs w:val="false"/>
          <w:color w:val="444444"/>
          <w:sz w:val="22"/>
          <w:szCs w:val="22"/>
        </w:rPr>
        <w:t xml:space="preserve">URA compliance: VAT registration thresholds (UGX 150M/year) tracked and flagged automatically</w:t>
      </w:r>
    </w:p>
    <w:p>
      <w:pPr>
        <w:pStyle w:val="ListParagraph"/>
        <w:numPr>
          <w:ilvl w:val="0"/>
          <w:numId w:val="2"/>
        </w:numPr>
        <w:spacing w:after="40" w:before="40"/>
      </w:pPr>
      <w:r>
        <w:rPr>
          <w:rFonts w:ascii="Arial" w:cs="Arial" w:eastAsia="Arial" w:hAnsi="Arial"/>
          <w:b w:val="false"/>
          <w:bCs w:val="false"/>
          <w:color w:val="444444"/>
          <w:sz w:val="22"/>
          <w:szCs w:val="22"/>
        </w:rPr>
        <w:t xml:space="preserve">NSSF: payroll module computes 5% (employee) + 10% (employer) contributions</w:t>
      </w:r>
    </w:p>
    <w:p>
      <w:pPr>
        <w:pStyle w:val="ListParagraph"/>
        <w:numPr>
          <w:ilvl w:val="0"/>
          <w:numId w:val="2"/>
        </w:numPr>
        <w:spacing w:after="40" w:before="40"/>
      </w:pPr>
      <w:r>
        <w:rPr>
          <w:rFonts w:ascii="Arial" w:cs="Arial" w:eastAsia="Arial" w:hAnsi="Arial"/>
          <w:b w:val="false"/>
          <w:bCs w:val="false"/>
          <w:color w:val="444444"/>
          <w:sz w:val="22"/>
          <w:szCs w:val="22"/>
        </w:rPr>
        <w:t xml:space="preserve">Bank of Uganda: payment service provider registration required before facilitating invoice payments</w:t>
      </w:r>
    </w:p>
    <w:p>
      <w:pPr>
        <w:pStyle w:val="ListParagraph"/>
        <w:numPr>
          <w:ilvl w:val="0"/>
          <w:numId w:val="2"/>
        </w:numPr>
        <w:spacing w:after="40" w:before="40"/>
      </w:pPr>
      <w:r>
        <w:rPr>
          <w:rFonts w:ascii="Arial" w:cs="Arial" w:eastAsia="Arial" w:hAnsi="Arial"/>
          <w:b w:val="false"/>
          <w:bCs w:val="false"/>
          <w:color w:val="444444"/>
          <w:sz w:val="22"/>
          <w:szCs w:val="22"/>
        </w:rPr>
        <w:t xml:space="preserve">KCCA business registration validation on onboarding (optional but builds trust)</w:t>
      </w:r>
    </w:p>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Infrastructure &amp;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Cost</w:t>
            </w:r>
          </w:p>
        </w:tc>
        <w:tc>
          <w:tcPr>
            <w:tcW w:type="dxa" w:w="348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Claude Sonnet 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~$0.008 per conversation turn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~$160/mo at 1,000 businesses x 20 turns/day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WhatsApp Cloud API</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Free for first 1,000 conversations/month</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$0.0472 per conversation beyond free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Google Vision OCR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$1.50 per 1,000 images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~$30/mo at 20,000 receipts/month</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PostgreSQL (Railway)</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$20/mo base</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Scales with storage; ~$60/mo at 5,000 businesses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Redis (Upstash)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 for 10K daily commands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~$20/mo at scale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AWS S3 / R2 Storage</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~$0.015/GB/month</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~$15/mo at 1TB receipts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Total MVP Infra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~$300–500/month at 1,000 active businesses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Scales sub-linearly with growth</w:t>
            </w:r>
          </w:p>
        </w:tc>
      </w:tr>
    </w:tbl>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Development Team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45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Responsibility</w:t>
            </w:r>
          </w:p>
        </w:tc>
        <w:tc>
          <w:tcPr>
            <w:tcW w:type="dxa" w:w="24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Backend Engineer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WhatsApp webhook, API gateway, transaction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Months 1–3</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AI/ML Engineer</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Prompt engineering, intent classifier, entity extractor, OCR pipeline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Months 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Frontend Engineer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Accountant web dashboard, report viewer, admin 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Months 2–4</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DevOps Engineer</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Railway/AWS setup, CI/CD, monitoring, security hardening</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Month 1, ongoing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QA Engineer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Test coverage for financial calculations, edge-case inputs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Months 2–3</w:t>
            </w:r>
          </w:p>
        </w:tc>
      </w:tr>
    </w:tbl>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MVP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2"/>
              <w:left w:val="single" w:color="F5A623" w:sz="12"/>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Arial" w:cs="Arial" w:eastAsia="Arial" w:hAnsi="Arial"/>
                <w:b/>
                <w:bCs/>
                <w:color w:val="1A3C5E"/>
                <w:sz w:val="22"/>
                <w:szCs w:val="22"/>
              </w:rPr>
              <w:t xml:space="preserve">Definition of Done</w:t>
            </w:r>
          </w:p>
          <w:p>
            <w:pPr>
              <w:spacing w:after="0" w:before="0"/>
            </w:pPr>
            <w:r>
              <w:rPr>
                <w:rFonts w:ascii="Arial" w:cs="Arial" w:eastAsia="Arial" w:hAnsi="Arial"/>
                <w:color w:val="444444"/>
                <w:sz w:val="21"/>
                <w:szCs w:val="21"/>
              </w:rPr>
              <w:t xml:space="preserve">The MVP is considered launch-ready when all P0 criteria below are met in a production WhatsApp Business Account with real UGX transactions from at least 20 beta users over 14 continuous days.</w:t>
            </w:r>
          </w:p>
        </w:tc>
      </w:tr>
    </w:tbl>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A new user can onboard and log their first transaction within 3 minutes of sending 'Hi'</w:t>
      </w:r>
    </w:p>
    <w:p>
      <w:pPr>
        <w:pStyle w:val="ListParagraph"/>
        <w:numPr>
          <w:ilvl w:val="0"/>
          <w:numId w:val="2"/>
        </w:numPr>
        <w:spacing w:after="40" w:before="40"/>
      </w:pPr>
      <w:r>
        <w:rPr>
          <w:rFonts w:ascii="Arial" w:cs="Arial" w:eastAsia="Arial" w:hAnsi="Arial"/>
          <w:b w:val="false"/>
          <w:bCs w:val="false"/>
          <w:color w:val="444444"/>
          <w:sz w:val="22"/>
          <w:szCs w:val="22"/>
        </w:rPr>
        <w:t xml:space="preserve">English and Luganda expense messages are classified correctly with &gt;92% accuracy</w:t>
      </w:r>
    </w:p>
    <w:p>
      <w:pPr>
        <w:pStyle w:val="ListParagraph"/>
        <w:numPr>
          <w:ilvl w:val="0"/>
          <w:numId w:val="2"/>
        </w:numPr>
        <w:spacing w:after="40" w:before="40"/>
      </w:pPr>
      <w:r>
        <w:rPr>
          <w:rFonts w:ascii="Arial" w:cs="Arial" w:eastAsia="Arial" w:hAnsi="Arial"/>
          <w:b w:val="false"/>
          <w:bCs w:val="false"/>
          <w:color w:val="444444"/>
          <w:sz w:val="22"/>
          <w:szCs w:val="22"/>
        </w:rPr>
        <w:t xml:space="preserve">MTN MoMo transactions import automatically within 5 minutes of occurring</w:t>
      </w:r>
    </w:p>
    <w:p>
      <w:pPr>
        <w:pStyle w:val="ListParagraph"/>
        <w:numPr>
          <w:ilvl w:val="0"/>
          <w:numId w:val="2"/>
        </w:numPr>
        <w:spacing w:after="40" w:before="40"/>
      </w:pPr>
      <w:r>
        <w:rPr>
          <w:rFonts w:ascii="Arial" w:cs="Arial" w:eastAsia="Arial" w:hAnsi="Arial"/>
          <w:b w:val="false"/>
          <w:bCs w:val="false"/>
          <w:color w:val="444444"/>
          <w:sz w:val="22"/>
          <w:szCs w:val="22"/>
        </w:rPr>
        <w:t xml:space="preserve">Receipt photos (minimum 70% of test set) are correctly parsed for amount and vendor</w:t>
      </w:r>
    </w:p>
    <w:p>
      <w:pPr>
        <w:pStyle w:val="ListParagraph"/>
        <w:numPr>
          <w:ilvl w:val="0"/>
          <w:numId w:val="2"/>
        </w:numPr>
        <w:spacing w:after="40" w:before="40"/>
      </w:pPr>
      <w:r>
        <w:rPr>
          <w:rFonts w:ascii="Arial" w:cs="Arial" w:eastAsia="Arial" w:hAnsi="Arial"/>
          <w:b w:val="false"/>
          <w:bCs w:val="false"/>
          <w:color w:val="444444"/>
          <w:sz w:val="22"/>
          <w:szCs w:val="22"/>
        </w:rPr>
        <w:t xml:space="preserve">P&amp;L report generated on demand matches manually verified figures within 0.1%</w:t>
      </w:r>
    </w:p>
    <w:p>
      <w:pPr>
        <w:pStyle w:val="ListParagraph"/>
        <w:numPr>
          <w:ilvl w:val="0"/>
          <w:numId w:val="2"/>
        </w:numPr>
        <w:spacing w:after="40" w:before="40"/>
      </w:pPr>
      <w:r>
        <w:rPr>
          <w:rFonts w:ascii="Arial" w:cs="Arial" w:eastAsia="Arial" w:hAnsi="Arial"/>
          <w:b w:val="false"/>
          <w:bCs w:val="false"/>
          <w:color w:val="444444"/>
          <w:sz w:val="22"/>
          <w:szCs w:val="22"/>
        </w:rPr>
        <w:t xml:space="preserve">System handles 500 concurrent WhatsApp sessions without degradation</w:t>
      </w:r>
    </w:p>
    <w:p>
      <w:pPr>
        <w:pStyle w:val="ListParagraph"/>
        <w:numPr>
          <w:ilvl w:val="0"/>
          <w:numId w:val="2"/>
        </w:numPr>
        <w:spacing w:after="40" w:before="40"/>
      </w:pPr>
      <w:r>
        <w:rPr>
          <w:rFonts w:ascii="Arial" w:cs="Arial" w:eastAsia="Arial" w:hAnsi="Arial"/>
          <w:b w:val="false"/>
          <w:bCs w:val="false"/>
          <w:color w:val="444444"/>
          <w:sz w:val="22"/>
          <w:szCs w:val="22"/>
        </w:rPr>
        <w:t xml:space="preserve">All financial data encrypted at rest; penetration test passed</w:t>
      </w:r>
    </w:p>
    <w:p>
      <w:pPr>
        <w:pStyle w:val="ListParagraph"/>
        <w:numPr>
          <w:ilvl w:val="0"/>
          <w:numId w:val="2"/>
        </w:numPr>
        <w:spacing w:after="40" w:before="40"/>
      </w:pPr>
      <w:r>
        <w:rPr>
          <w:rFonts w:ascii="Arial" w:cs="Arial" w:eastAsia="Arial" w:hAnsi="Arial"/>
          <w:b w:val="false"/>
          <w:bCs w:val="false"/>
          <w:color w:val="444444"/>
          <w:sz w:val="22"/>
          <w:szCs w:val="22"/>
        </w:rPr>
        <w:t xml:space="preserve">99.5% uptime over 30-day monitoring period</w:t>
      </w:r>
    </w:p>
    <w:p>
      <w:pPr>
        <w:spacing w:after="80" w:before="80"/>
      </w:pPr>
      <w:r>
        <w:t xml:space="preserve"/>
      </w:r>
    </w:p>
    <w:p>
      <w:pPr>
        <w:pStyle w:val="Heading1"/>
        <w:shd w:fill="1A3C5E" w:val="clear"/>
        <w:spacing w:after="240" w:before="480"/>
        <w:ind w:left="200" w:right="200"/>
      </w:pPr>
      <w:r>
        <w:rPr>
          <w:rFonts w:ascii="Arial" w:cs="Arial" w:eastAsia="Arial" w:hAnsi="Arial"/>
          <w:b/>
          <w:bCs/>
          <w:color w:val="FFFFFF"/>
          <w:sz w:val="36"/>
          <w:szCs w:val="36"/>
        </w:rPr>
        <w:t xml:space="preserve">APPENDIX: UGANDA MARKET CONTEXT</w:t>
      </w:r>
    </w:p>
    <w:p>
      <w:pPr>
        <w:spacing w:after="60" w:before="6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Why Uganda Now?</w:t>
      </w:r>
    </w:p>
    <w:p>
      <w:pPr>
        <w:spacing w:after="80" w:before="60"/>
      </w:pPr>
      <w:r>
        <w:rPr>
          <w:rFonts w:ascii="Arial" w:cs="Arial" w:eastAsia="Arial" w:hAnsi="Arial"/>
          <w:color w:val="444444"/>
          <w:sz w:val="22"/>
          <w:szCs w:val="22"/>
        </w:rPr>
        <w:t xml:space="preserve">Uganda's digital financial infrastructure has crossed a critical threshold that makes Mawazo viable today in ways that were not possible five years ago:</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Mobile money accounts: 36M registered accounts in a population of 47M (MTN MoMo + Airtel Money)</w:t>
      </w:r>
    </w:p>
    <w:p>
      <w:pPr>
        <w:pStyle w:val="ListParagraph"/>
        <w:numPr>
          <w:ilvl w:val="0"/>
          <w:numId w:val="2"/>
        </w:numPr>
        <w:spacing w:after="40" w:before="40"/>
      </w:pPr>
      <w:r>
        <w:rPr>
          <w:rFonts w:ascii="Arial" w:cs="Arial" w:eastAsia="Arial" w:hAnsi="Arial"/>
          <w:b w:val="false"/>
          <w:bCs w:val="false"/>
          <w:color w:val="444444"/>
          <w:sz w:val="22"/>
          <w:szCs w:val="22"/>
        </w:rPr>
        <w:t xml:space="preserve">WhatsApp penetration: 85%+ among urban SME owners; growing rapidly in peri-urban areas</w:t>
      </w:r>
    </w:p>
    <w:p>
      <w:pPr>
        <w:pStyle w:val="ListParagraph"/>
        <w:numPr>
          <w:ilvl w:val="0"/>
          <w:numId w:val="2"/>
        </w:numPr>
        <w:spacing w:after="40" w:before="40"/>
      </w:pPr>
      <w:r>
        <w:rPr>
          <w:rFonts w:ascii="Arial" w:cs="Arial" w:eastAsia="Arial" w:hAnsi="Arial"/>
          <w:b w:val="false"/>
          <w:bCs w:val="false"/>
          <w:color w:val="444444"/>
          <w:sz w:val="22"/>
          <w:szCs w:val="22"/>
        </w:rPr>
        <w:t xml:space="preserve">Smartphone penetration: 47% and rising — feature phone USSD fallback covers the rest</w:t>
      </w:r>
    </w:p>
    <w:p>
      <w:pPr>
        <w:pStyle w:val="ListParagraph"/>
        <w:numPr>
          <w:ilvl w:val="0"/>
          <w:numId w:val="2"/>
        </w:numPr>
        <w:spacing w:after="40" w:before="40"/>
      </w:pPr>
      <w:r>
        <w:rPr>
          <w:rFonts w:ascii="Arial" w:cs="Arial" w:eastAsia="Arial" w:hAnsi="Arial"/>
          <w:b w:val="false"/>
          <w:bCs w:val="false"/>
          <w:color w:val="444444"/>
          <w:sz w:val="22"/>
          <w:szCs w:val="22"/>
        </w:rPr>
        <w:t xml:space="preserve">URA digitisation: URA e-tax portal now mandatory for VAT-registered businesses; digital records are becoming a requirement, not a nice-to-have</w:t>
      </w:r>
    </w:p>
    <w:p>
      <w:pPr>
        <w:pStyle w:val="ListParagraph"/>
        <w:numPr>
          <w:ilvl w:val="0"/>
          <w:numId w:val="2"/>
        </w:numPr>
        <w:spacing w:after="40" w:before="40"/>
      </w:pPr>
      <w:r>
        <w:rPr>
          <w:rFonts w:ascii="Arial" w:cs="Arial" w:eastAsia="Arial" w:hAnsi="Arial"/>
          <w:b w:val="false"/>
          <w:bCs w:val="false"/>
          <w:color w:val="444444"/>
          <w:sz w:val="22"/>
          <w:szCs w:val="22"/>
        </w:rPr>
        <w:t xml:space="preserve">PSFU SME programmes: government actively funding SME formalisation — Mawazo aligns with policy goals</w:t>
      </w:r>
    </w:p>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Competitive Landscape in Uganda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Competitor</w:t>
            </w:r>
          </w:p>
        </w:tc>
        <w:tc>
          <w:tcPr>
            <w:tcW w:type="dxa" w:w="24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Gap</w:t>
            </w:r>
          </w:p>
        </w:tc>
        <w:tc>
          <w:tcPr>
            <w:tcW w:type="dxa" w:w="21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Mawazo Advantage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QuickBooks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Desktop/web accounting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Requires training, expensive, English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Conversational, zero training</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Wave Accounting</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Web-based free tool</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No WhatsApp, no Luganda, no MoMo</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Native to Uganda infrastructure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Excel spreadsheets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Manual bookkeeping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AI, no automation, errors common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Automated, intelligent, proactive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Local bookkeepers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Human service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UGX 300–600K/mo, not scalable</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UGX 35K/mo, always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None (majority)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bookkeeping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financial visibility at 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First-mover advantage</w:t>
            </w:r>
          </w:p>
        </w:tc>
      </w:tr>
    </w:tbl>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w:t>
            </w:r>
          </w:p>
        </w:tc>
        <w:tc>
          <w:tcPr>
            <w:tcW w:type="dxa" w:w="348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308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 accuracy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Misclassified transactions damage trust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Human review flag; 'Did I get that right?' confirmation flow</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WhatsApp API dependency</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Meta policy changes could disrupt service</w:t>
            </w:r>
          </w:p>
        </w:tc>
        <w:tc>
          <w:tcPr>
            <w:tcW w:type="dxa" w:w="3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Build SMS/USSD fallback in Phase 2; explore Telegram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Mobile money API access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MTN MoMo API access requires approval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Apply early; partner with licensed PSP as intermediary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Low digital literacy</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Some SMEs struggle with smartphone use</w:t>
            </w:r>
          </w:p>
        </w:tc>
        <w:tc>
          <w:tcPr>
            <w:tcW w:type="dxa" w:w="3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Voice note support; Luganda prompts; agent-assisted onboarding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 privacy concerns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SMEs wary of sharing financial data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Clear PDPA disclosures; data never sold; local data residency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Churn</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SMEs may stop using after initial curiosity</w:t>
            </w:r>
          </w:p>
        </w:tc>
        <w:tc>
          <w:tcPr>
            <w:tcW w:type="dxa" w:w="3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444444"/>
                <w:sz w:val="20"/>
                <w:szCs w:val="20"/>
              </w:rPr>
              <w:t xml:space="preserve">Weekly value nudges; proactive insights keep engagement high</w:t>
            </w:r>
          </w:p>
        </w:tc>
      </w:tr>
    </w:tbl>
    <w:p>
      <w:pPr>
        <w:spacing w:after="80" w:before="80"/>
      </w:pPr>
      <w:r>
        <w:t xml:space="preserve"/>
      </w:r>
    </w:p>
    <w:p>
      <w:pPr>
        <w:pStyle w:val="Heading2"/>
        <w:pBdr>
          <w:bottom w:val="single" w:color="F5A623" w:sz="6" w:space="4"/>
        </w:pBdr>
        <w:spacing w:after="160" w:before="360"/>
      </w:pPr>
      <w:r>
        <w:rPr>
          <w:rFonts w:ascii="Arial" w:cs="Arial" w:eastAsia="Arial" w:hAnsi="Arial"/>
          <w:b/>
          <w:bCs/>
          <w:color w:val="1A3C5E"/>
          <w:sz w:val="30"/>
          <w:szCs w:val="30"/>
        </w:rPr>
        <w:t xml:space="preserve">Contact &amp; Next Steps</w:t>
      </w:r>
    </w:p>
    <w:p>
      <w:pPr>
        <w:spacing w:after="80" w:before="60"/>
      </w:pPr>
      <w:r>
        <w:rPr>
          <w:rFonts w:ascii="Arial" w:cs="Arial" w:eastAsia="Arial" w:hAnsi="Arial"/>
          <w:color w:val="444444"/>
          <w:sz w:val="22"/>
          <w:szCs w:val="22"/>
        </w:rPr>
        <w:t xml:space="preserve">To proceed with Mawazo, the following immediate actions are recommended:</w:t>
      </w:r>
    </w:p>
    <w:p>
      <w:pPr>
        <w:spacing w:after="40" w:before="40"/>
      </w:pPr>
      <w:r>
        <w:t xml:space="preserve"/>
      </w:r>
    </w:p>
    <w:p>
      <w:pPr>
        <w:pStyle w:val="ListParagraph"/>
        <w:numPr>
          <w:ilvl w:val="0"/>
          <w:numId w:val="3"/>
        </w:numPr>
        <w:spacing w:after="40" w:before="40"/>
      </w:pPr>
      <w:r>
        <w:rPr>
          <w:rFonts w:ascii="Arial" w:cs="Arial" w:eastAsia="Arial" w:hAnsi="Arial"/>
          <w:color w:val="444444"/>
          <w:sz w:val="22"/>
          <w:szCs w:val="22"/>
        </w:rPr>
        <w:t xml:space="preserve">Register the company with URSB (Uganda Registration Services Bureau) — 2 weeks</w:t>
      </w:r>
    </w:p>
    <w:p>
      <w:pPr>
        <w:pStyle w:val="ListParagraph"/>
        <w:numPr>
          <w:ilvl w:val="0"/>
          <w:numId w:val="3"/>
        </w:numPr>
        <w:spacing w:after="40" w:before="40"/>
      </w:pPr>
      <w:r>
        <w:rPr>
          <w:rFonts w:ascii="Arial" w:cs="Arial" w:eastAsia="Arial" w:hAnsi="Arial"/>
          <w:color w:val="444444"/>
          <w:sz w:val="22"/>
          <w:szCs w:val="22"/>
        </w:rPr>
        <w:t xml:space="preserve">Apply for WhatsApp Business API access via Meta Business Suite — 1–3 weeks</w:t>
      </w:r>
    </w:p>
    <w:p>
      <w:pPr>
        <w:pStyle w:val="ListParagraph"/>
        <w:numPr>
          <w:ilvl w:val="0"/>
          <w:numId w:val="3"/>
        </w:numPr>
        <w:spacing w:after="40" w:before="40"/>
      </w:pPr>
      <w:r>
        <w:rPr>
          <w:rFonts w:ascii="Arial" w:cs="Arial" w:eastAsia="Arial" w:hAnsi="Arial"/>
          <w:color w:val="444444"/>
          <w:sz w:val="22"/>
          <w:szCs w:val="22"/>
        </w:rPr>
        <w:t xml:space="preserve">Initiate MTN MoMo API partnership discussions — 4–8 weeks</w:t>
      </w:r>
    </w:p>
    <w:p>
      <w:pPr>
        <w:pStyle w:val="ListParagraph"/>
        <w:numPr>
          <w:ilvl w:val="0"/>
          <w:numId w:val="3"/>
        </w:numPr>
        <w:spacing w:after="40" w:before="40"/>
      </w:pPr>
      <w:r>
        <w:rPr>
          <w:rFonts w:ascii="Arial" w:cs="Arial" w:eastAsia="Arial" w:hAnsi="Arial"/>
          <w:color w:val="444444"/>
          <w:sz w:val="22"/>
          <w:szCs w:val="22"/>
        </w:rPr>
        <w:t xml:space="preserve">Recruit CTO/lead engineer with LLM and WhatsApp integration experience</w:t>
      </w:r>
    </w:p>
    <w:p>
      <w:pPr>
        <w:pStyle w:val="ListParagraph"/>
        <w:numPr>
          <w:ilvl w:val="0"/>
          <w:numId w:val="3"/>
        </w:numPr>
        <w:spacing w:after="40" w:before="40"/>
      </w:pPr>
      <w:r>
        <w:rPr>
          <w:rFonts w:ascii="Arial" w:cs="Arial" w:eastAsia="Arial" w:hAnsi="Arial"/>
          <w:color w:val="444444"/>
          <w:sz w:val="22"/>
          <w:szCs w:val="22"/>
        </w:rPr>
        <w:t xml:space="preserve">Identify 20 beta SME users from Kampala markets for paid pilot</w:t>
      </w:r>
    </w:p>
    <w:p>
      <w:pPr>
        <w:pStyle w:val="ListParagraph"/>
        <w:numPr>
          <w:ilvl w:val="0"/>
          <w:numId w:val="3"/>
        </w:numPr>
        <w:spacing w:after="40" w:before="40"/>
      </w:pPr>
      <w:r>
        <w:rPr>
          <w:rFonts w:ascii="Arial" w:cs="Arial" w:eastAsia="Arial" w:hAnsi="Arial"/>
          <w:color w:val="444444"/>
          <w:sz w:val="22"/>
          <w:szCs w:val="22"/>
        </w:rPr>
        <w:t xml:space="preserve">Engage PSFU or KCCA for SME partnership and early distribution support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2"/>
              <w:left w:val="single" w:color="F5A623" w:sz="12"/>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Arial" w:cs="Arial" w:eastAsia="Arial" w:hAnsi="Arial"/>
                <w:b/>
                <w:bCs/>
                <w:color w:val="1A3C5E"/>
                <w:sz w:val="22"/>
                <w:szCs w:val="22"/>
              </w:rPr>
              <w:t xml:space="preserve">Document Prepared By</w:t>
            </w:r>
          </w:p>
          <w:p>
            <w:pPr>
              <w:spacing w:after="0" w:before="0"/>
            </w:pPr>
            <w:r>
              <w:rPr>
                <w:rFonts w:ascii="Arial" w:cs="Arial" w:eastAsia="Arial" w:hAnsi="Arial"/>
                <w:color w:val="444444"/>
                <w:sz w:val="21"/>
                <w:szCs w:val="21"/>
              </w:rPr>
              <w:t xml:space="preserve">This document was prepared for internal strategy and investor use. All financial projections are estimates based on available market data and should be validated with a qualified financial advisor before fundraising or investment decisions.</w:t>
            </w:r>
          </w:p>
        </w:tc>
      </w:tr>
    </w:tbl>
    <w:p>
      <w:pPr>
        <w:spacing w:after="40" w:before="4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026"/>
      </w:tabs>
    </w:pPr>
    <w:r>
      <w:rPr>
        <w:rFonts w:ascii="Arial" w:cs="Arial" w:eastAsia="Arial" w:hAnsi="Arial"/>
        <w:color w:val="888888"/>
        <w:sz w:val="18"/>
        <w:szCs w:val="18"/>
      </w:rPr>
      <w:t xml:space="preserve">Mawazo Business Plan  |  Confidential</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623" w:sz="4" w:space="4"/>
      </w:pBdr>
      <w:tabs>
        <w:tab w:val="right" w:pos="9026"/>
      </w:tabs>
    </w:pPr>
    <w:r>
      <w:rPr>
        <w:rFonts w:ascii="Arial" w:cs="Arial" w:eastAsia="Arial" w:hAnsi="Arial"/>
        <w:color w:val="888888"/>
        <w:sz w:val="18"/>
        <w:szCs w:val="18"/>
      </w:rPr>
      <w:t xml:space="preserve">MAWAZO  |  AI Bookkeeping for Uganda SMEs</w:t>
    </w:r>
    <w:r>
      <w:rPr>
        <w:rFonts w:ascii="Arial" w:cs="Arial" w:eastAsia="Arial" w:hAnsi="Arial"/>
        <w:color w:val="888888"/>
        <w:sz w:val="18"/>
        <w:szCs w:val="18"/>
      </w:rPr>
      <w:t xml:space="preserve">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3C5E"/>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2026-04-09T19:21:04.486Z</dcterms:created>
  <dcterms:modified xsi:type="dcterms:W3CDTF">2026-04-09T19:21:04.487Z</dcterms:modified>
</cp:coreProperties>
</file>

<file path=docProps/custom.xml><?xml version="1.0" encoding="utf-8"?>
<Properties xmlns="http://schemas.openxmlformats.org/officeDocument/2006/custom-properties" xmlns:vt="http://schemas.openxmlformats.org/officeDocument/2006/docPropsVTypes"/>
</file>