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E03C59" w14:textId="77777777" w:rsidR="00605DCC" w:rsidRDefault="00000000" w:rsidP="005A10D7">
      <w:pPr>
        <w:ind w:left="567" w:right="-112"/>
        <w:jc w:val="center"/>
      </w:pPr>
      <w:r>
        <w:rPr>
          <w:rFonts w:ascii="Arial" w:hAnsi="Arial" w:cs="Arial"/>
          <w:b/>
          <w:bCs/>
          <w:color w:val="4472C4"/>
          <w:sz w:val="28"/>
          <w:szCs w:val="28"/>
          <w:lang w:val="en-GB"/>
        </w:rPr>
        <w:t> </w:t>
      </w:r>
    </w:p>
    <w:p w14:paraId="1577FBCD" w14:textId="77777777" w:rsidR="00605DCC" w:rsidRDefault="00000000">
      <w:pPr>
        <w:ind w:left="567" w:right="3148"/>
        <w:jc w:val="center"/>
      </w:pPr>
      <w:r>
        <w:rPr>
          <w:rFonts w:ascii="Arial" w:hAnsi="Arial" w:cs="Arial"/>
          <w:b/>
          <w:bCs/>
          <w:color w:val="4472C4"/>
          <w:sz w:val="28"/>
          <w:szCs w:val="28"/>
          <w:lang w:val="en-GB"/>
        </w:rPr>
        <w:t> </w:t>
      </w:r>
    </w:p>
    <w:p w14:paraId="3703964E" w14:textId="77777777" w:rsidR="00605DCC" w:rsidRDefault="00000000">
      <w:pPr>
        <w:ind w:left="567" w:right="3148"/>
        <w:jc w:val="center"/>
      </w:pPr>
      <w:r>
        <w:rPr>
          <w:rFonts w:ascii="Arial" w:hAnsi="Arial" w:cs="Arial"/>
          <w:b/>
          <w:bCs/>
          <w:color w:val="4472C4"/>
          <w:sz w:val="28"/>
          <w:szCs w:val="28"/>
          <w:lang w:val="en-GB"/>
        </w:rPr>
        <w:t> </w:t>
      </w:r>
    </w:p>
    <w:p w14:paraId="1FA9F5F8" w14:textId="77777777" w:rsidR="00605DCC" w:rsidRDefault="00000000" w:rsidP="00946E99">
      <w:pPr>
        <w:ind w:left="-993" w:right="-858"/>
        <w:jc w:val="center"/>
        <w:rPr>
          <w:rFonts w:ascii="Arial" w:hAnsi="Arial" w:cs="Arial"/>
          <w:b/>
          <w:bCs/>
          <w:color w:val="000000" w:themeColor="text1"/>
          <w:sz w:val="36"/>
          <w:szCs w:val="36"/>
          <w:lang w:val="en-GB"/>
        </w:rPr>
      </w:pPr>
      <w:r>
        <w:rPr>
          <w:rFonts w:ascii="Arial" w:hAnsi="Arial" w:cs="Arial"/>
          <w:b/>
          <w:bCs/>
          <w:color w:val="000000" w:themeColor="text1"/>
          <w:sz w:val="36"/>
          <w:szCs w:val="36"/>
          <w:lang w:val="en-GB"/>
        </w:rPr>
        <w:t>Dónal Kissane</w:t>
      </w:r>
    </w:p>
    <w:p w14:paraId="564DF772" w14:textId="77777777" w:rsidR="00605DCC" w:rsidRDefault="00605DCC" w:rsidP="00946E99">
      <w:pPr>
        <w:ind w:left="-993" w:right="-858"/>
        <w:jc w:val="center"/>
        <w:rPr>
          <w:rFonts w:ascii="Arial" w:hAnsi="Arial" w:cs="Arial"/>
          <w:b/>
          <w:bCs/>
          <w:i/>
          <w:iCs/>
          <w:color w:val="000000" w:themeColor="text1"/>
          <w:sz w:val="36"/>
          <w:szCs w:val="36"/>
          <w:lang w:val="en-GB"/>
        </w:rPr>
      </w:pPr>
    </w:p>
    <w:p w14:paraId="081AADC7" w14:textId="77777777" w:rsidR="00605DCC" w:rsidRDefault="00000000" w:rsidP="00946E99">
      <w:pPr>
        <w:tabs>
          <w:tab w:val="center" w:pos="8062"/>
          <w:tab w:val="left" w:pos="14850"/>
        </w:tabs>
        <w:ind w:left="-993" w:right="-858"/>
        <w:jc w:val="center"/>
        <w:rPr>
          <w:rFonts w:ascii="Arial" w:hAnsi="Arial" w:cs="Arial"/>
          <w:color w:val="000000" w:themeColor="text1"/>
          <w:sz w:val="36"/>
          <w:szCs w:val="36"/>
          <w:lang w:val="en-GB"/>
        </w:rPr>
      </w:pPr>
      <w:r>
        <w:rPr>
          <w:rFonts w:ascii="Arial" w:hAnsi="Arial" w:cs="Arial"/>
          <w:b/>
          <w:bCs/>
          <w:color w:val="000000" w:themeColor="text1"/>
          <w:sz w:val="36"/>
          <w:szCs w:val="36"/>
          <w:lang w:val="en-GB"/>
        </w:rPr>
        <w:t>Expertise and Experience - a non-exhaustive list</w:t>
      </w:r>
    </w:p>
    <w:p w14:paraId="02896B36" w14:textId="77777777" w:rsidR="00605DCC" w:rsidRDefault="00000000" w:rsidP="00946E99">
      <w:pPr>
        <w:ind w:left="-993" w:right="-858"/>
        <w:rPr>
          <w:sz w:val="28"/>
          <w:szCs w:val="28"/>
        </w:rPr>
      </w:pPr>
      <w:r>
        <w:rPr>
          <w:rFonts w:ascii="Arial" w:hAnsi="Arial" w:cs="Arial"/>
          <w:b/>
          <w:bCs/>
          <w:color w:val="4472C4"/>
          <w:sz w:val="28"/>
          <w:szCs w:val="28"/>
          <w:lang w:val="en-GB"/>
        </w:rPr>
        <w:t> </w:t>
      </w:r>
    </w:p>
    <w:p w14:paraId="6CE2A7C5" w14:textId="77777777" w:rsidR="00605DCC" w:rsidRDefault="00000000" w:rsidP="00946E99">
      <w:pPr>
        <w:ind w:left="-993" w:right="-858"/>
        <w:rPr>
          <w:sz w:val="28"/>
          <w:szCs w:val="28"/>
        </w:rPr>
      </w:pPr>
      <w:r>
        <w:rPr>
          <w:rFonts w:ascii="Arial" w:hAnsi="Arial" w:cs="Arial"/>
          <w:b/>
          <w:bCs/>
          <w:color w:val="4472C4"/>
          <w:sz w:val="28"/>
          <w:szCs w:val="28"/>
          <w:lang w:val="en-GB"/>
        </w:rPr>
        <w:t> </w:t>
      </w:r>
    </w:p>
    <w:p w14:paraId="4E4B1067" w14:textId="77777777" w:rsidR="00605DCC" w:rsidRDefault="00000000" w:rsidP="00946E99">
      <w:pPr>
        <w:ind w:left="-993" w:right="-858"/>
        <w:rPr>
          <w:sz w:val="28"/>
          <w:szCs w:val="28"/>
        </w:rPr>
      </w:pPr>
      <w:r>
        <w:rPr>
          <w:rFonts w:ascii="Arial" w:hAnsi="Arial" w:cs="Arial"/>
          <w:b/>
          <w:bCs/>
          <w:color w:val="4472C4"/>
          <w:sz w:val="28"/>
          <w:szCs w:val="28"/>
          <w:lang w:val="en-GB"/>
        </w:rPr>
        <w:t> </w:t>
      </w:r>
    </w:p>
    <w:p w14:paraId="30C1161C" w14:textId="77777777" w:rsidR="00605DCC" w:rsidRDefault="00000000" w:rsidP="00946E99">
      <w:pPr>
        <w:ind w:left="-993" w:right="-858"/>
        <w:rPr>
          <w:color w:val="000000" w:themeColor="text1"/>
          <w:sz w:val="28"/>
          <w:szCs w:val="28"/>
        </w:rPr>
      </w:pPr>
      <w:r>
        <w:rPr>
          <w:rFonts w:ascii="Arial" w:hAnsi="Arial" w:cs="Arial"/>
          <w:b/>
          <w:bCs/>
          <w:color w:val="000000" w:themeColor="text1"/>
          <w:sz w:val="28"/>
          <w:szCs w:val="28"/>
          <w:lang w:val="en-GB"/>
        </w:rPr>
        <w:t> </w:t>
      </w:r>
    </w:p>
    <w:p w14:paraId="7A7A1014" w14:textId="77777777" w:rsidR="00605DCC" w:rsidRDefault="00000000" w:rsidP="00946E99">
      <w:pPr>
        <w:tabs>
          <w:tab w:val="left" w:pos="12191"/>
        </w:tabs>
        <w:spacing w:line="360" w:lineRule="auto"/>
        <w:ind w:left="-993" w:right="-858"/>
        <w:contextualSpacing/>
        <w:rPr>
          <w:rFonts w:ascii="Arial" w:hAnsi="Arial" w:cs="Arial"/>
          <w:b/>
          <w:bCs/>
          <w:color w:val="000000" w:themeColor="text1"/>
          <w:sz w:val="28"/>
          <w:szCs w:val="28"/>
        </w:rPr>
      </w:pPr>
      <w:r>
        <w:rPr>
          <w:rFonts w:ascii="Arial" w:hAnsi="Arial" w:cs="Arial"/>
          <w:b/>
          <w:bCs/>
          <w:color w:val="000000" w:themeColor="text1"/>
          <w:sz w:val="28"/>
          <w:szCs w:val="28"/>
        </w:rPr>
        <w:t xml:space="preserve">Please note: </w:t>
      </w:r>
    </w:p>
    <w:p w14:paraId="37C7BC4A" w14:textId="77777777" w:rsidR="00605DCC" w:rsidRDefault="00000000" w:rsidP="00946E99">
      <w:pPr>
        <w:tabs>
          <w:tab w:val="left" w:pos="12191"/>
        </w:tabs>
        <w:spacing w:line="360" w:lineRule="auto"/>
        <w:ind w:left="-993" w:right="-858"/>
        <w:contextualSpacing/>
        <w:rPr>
          <w:rFonts w:ascii="Arial" w:hAnsi="Arial" w:cs="Arial"/>
          <w:color w:val="000000" w:themeColor="text1"/>
          <w:sz w:val="28"/>
          <w:szCs w:val="28"/>
        </w:rPr>
      </w:pPr>
      <w:r>
        <w:rPr>
          <w:rFonts w:ascii="Arial" w:hAnsi="Arial" w:cs="Arial"/>
          <w:color w:val="000000" w:themeColor="text1"/>
          <w:sz w:val="28"/>
          <w:szCs w:val="28"/>
        </w:rPr>
        <w:t>The list below is not an exhaustive list of projects, roles, expertise or experience. Some projects worked on are confidential.</w:t>
      </w:r>
    </w:p>
    <w:p w14:paraId="658B17BE" w14:textId="7A4E45B4" w:rsidR="002B1DF5" w:rsidRDefault="00000000" w:rsidP="00946E99">
      <w:pPr>
        <w:spacing w:line="360" w:lineRule="auto"/>
        <w:ind w:left="-993" w:right="-858"/>
        <w:contextualSpacing/>
        <w:rPr>
          <w:rFonts w:ascii="Arial" w:hAnsi="Arial" w:cs="Arial"/>
          <w:color w:val="000000" w:themeColor="text1"/>
          <w:sz w:val="28"/>
          <w:szCs w:val="28"/>
          <w:lang w:val="en-GB"/>
        </w:rPr>
      </w:pPr>
      <w:r>
        <w:rPr>
          <w:rFonts w:ascii="Arial" w:hAnsi="Arial" w:cs="Arial"/>
          <w:color w:val="000000" w:themeColor="text1"/>
          <w:sz w:val="28"/>
          <w:szCs w:val="28"/>
          <w:lang w:val="en-GB"/>
        </w:rPr>
        <w:t>The list below does not include all work done with Bord Gáis Eireann, Bord Gáis Networks or Gas Networks Ireland</w:t>
      </w:r>
      <w:r w:rsidR="00946E99">
        <w:rPr>
          <w:rFonts w:ascii="Arial" w:hAnsi="Arial" w:cs="Arial"/>
          <w:color w:val="000000" w:themeColor="text1"/>
          <w:sz w:val="28"/>
          <w:szCs w:val="28"/>
          <w:lang w:val="en-GB"/>
        </w:rPr>
        <w:t>.</w:t>
      </w:r>
      <w:bookmarkStart w:id="0" w:name="OLE_LINK2"/>
      <w:bookmarkEnd w:id="0"/>
    </w:p>
    <w:p w14:paraId="589F2506" w14:textId="77777777" w:rsidR="00946E99" w:rsidRDefault="00946E99" w:rsidP="00946E99">
      <w:pPr>
        <w:spacing w:line="360" w:lineRule="auto"/>
        <w:ind w:left="-993" w:right="-858"/>
        <w:contextualSpacing/>
        <w:rPr>
          <w:rFonts w:ascii="Arial" w:hAnsi="Arial" w:cs="Arial"/>
          <w:color w:val="000000" w:themeColor="text1"/>
          <w:sz w:val="28"/>
          <w:szCs w:val="28"/>
          <w:lang w:val="en-GB"/>
        </w:rPr>
      </w:pPr>
    </w:p>
    <w:p w14:paraId="3FB15BD9" w14:textId="77777777" w:rsidR="00BE56CC" w:rsidRDefault="00BE56CC" w:rsidP="00946E99">
      <w:pPr>
        <w:spacing w:line="360" w:lineRule="auto"/>
        <w:ind w:left="-993" w:right="-858"/>
        <w:contextualSpacing/>
        <w:rPr>
          <w:rFonts w:ascii="Arial" w:hAnsi="Arial" w:cs="Arial"/>
          <w:color w:val="000000" w:themeColor="text1"/>
          <w:sz w:val="28"/>
          <w:szCs w:val="28"/>
          <w:lang w:val="en-GB"/>
        </w:rPr>
      </w:pPr>
    </w:p>
    <w:p w14:paraId="0DCE939E" w14:textId="77777777" w:rsidR="00BE56CC" w:rsidRDefault="00BE56CC" w:rsidP="00946E99">
      <w:pPr>
        <w:spacing w:line="360" w:lineRule="auto"/>
        <w:ind w:left="-993" w:right="-858"/>
        <w:contextualSpacing/>
        <w:rPr>
          <w:rFonts w:ascii="Arial" w:hAnsi="Arial" w:cs="Arial"/>
          <w:color w:val="000000" w:themeColor="text1"/>
          <w:sz w:val="28"/>
          <w:szCs w:val="28"/>
          <w:lang w:val="en-GB"/>
        </w:rPr>
      </w:pPr>
    </w:p>
    <w:p w14:paraId="6488CC1B" w14:textId="77777777" w:rsidR="00BE56CC" w:rsidRDefault="00BE56CC" w:rsidP="00946E99">
      <w:pPr>
        <w:spacing w:line="360" w:lineRule="auto"/>
        <w:ind w:left="-993" w:right="-858"/>
        <w:contextualSpacing/>
        <w:rPr>
          <w:rFonts w:ascii="Arial" w:hAnsi="Arial" w:cs="Arial"/>
          <w:color w:val="000000" w:themeColor="text1"/>
          <w:sz w:val="28"/>
          <w:szCs w:val="28"/>
          <w:lang w:val="en-GB"/>
        </w:rPr>
      </w:pPr>
    </w:p>
    <w:p w14:paraId="1675D605" w14:textId="77777777" w:rsidR="00BE56CC" w:rsidRDefault="00BE56CC" w:rsidP="00946E99">
      <w:pPr>
        <w:spacing w:line="360" w:lineRule="auto"/>
        <w:ind w:left="-993" w:right="-858"/>
        <w:contextualSpacing/>
        <w:rPr>
          <w:rFonts w:ascii="Arial" w:hAnsi="Arial" w:cs="Arial"/>
          <w:color w:val="000000" w:themeColor="text1"/>
          <w:sz w:val="28"/>
          <w:szCs w:val="28"/>
          <w:lang w:val="en-GB"/>
        </w:rPr>
      </w:pPr>
    </w:p>
    <w:p w14:paraId="3B0B4AD9" w14:textId="77777777" w:rsidR="00BE56CC" w:rsidRDefault="00BE56CC" w:rsidP="00946E99">
      <w:pPr>
        <w:spacing w:line="360" w:lineRule="auto"/>
        <w:ind w:left="-993" w:right="-858"/>
        <w:contextualSpacing/>
        <w:rPr>
          <w:rFonts w:ascii="Arial" w:hAnsi="Arial" w:cs="Arial"/>
          <w:color w:val="000000" w:themeColor="text1"/>
          <w:sz w:val="28"/>
          <w:szCs w:val="28"/>
          <w:lang w:val="en-GB"/>
        </w:rPr>
      </w:pPr>
    </w:p>
    <w:p w14:paraId="1CFB24D5" w14:textId="77777777" w:rsidR="00BE56CC" w:rsidRDefault="00BE56CC" w:rsidP="00946E99">
      <w:pPr>
        <w:spacing w:line="360" w:lineRule="auto"/>
        <w:ind w:left="-993" w:right="-858"/>
        <w:contextualSpacing/>
        <w:rPr>
          <w:rFonts w:ascii="Arial" w:hAnsi="Arial" w:cs="Arial"/>
          <w:color w:val="000000" w:themeColor="text1"/>
          <w:sz w:val="28"/>
          <w:szCs w:val="28"/>
          <w:lang w:val="en-GB"/>
        </w:rPr>
      </w:pPr>
    </w:p>
    <w:tbl>
      <w:tblPr>
        <w:tblpPr w:leftFromText="180" w:rightFromText="180" w:vertAnchor="text" w:horzAnchor="margin" w:tblpXSpec="center" w:tblpY="-1439"/>
        <w:tblW w:w="5416" w:type="pct"/>
        <w:tblCellSpacing w:w="20" w:type="dxa"/>
        <w:tblBorders>
          <w:top w:val="inset" w:sz="6" w:space="0" w:color="auto"/>
          <w:left w:val="inset" w:sz="6" w:space="0" w:color="auto"/>
          <w:bottom w:val="inset" w:sz="6" w:space="0" w:color="auto"/>
          <w:right w:val="inset" w:sz="6" w:space="0" w:color="auto"/>
        </w:tblBorders>
        <w:tblCellMar>
          <w:top w:w="142" w:type="dxa"/>
          <w:left w:w="142" w:type="dxa"/>
          <w:bottom w:w="142" w:type="dxa"/>
          <w:right w:w="142" w:type="dxa"/>
        </w:tblCellMar>
        <w:tblLook w:val="04A0" w:firstRow="1" w:lastRow="0" w:firstColumn="1" w:lastColumn="0" w:noHBand="0" w:noVBand="1"/>
      </w:tblPr>
      <w:tblGrid>
        <w:gridCol w:w="2331"/>
        <w:gridCol w:w="2070"/>
        <w:gridCol w:w="6313"/>
      </w:tblGrid>
      <w:tr w:rsidR="0013369E" w:rsidRPr="0013369E" w14:paraId="73AAD464" w14:textId="77777777" w:rsidTr="002B59E6">
        <w:trPr>
          <w:trHeight w:val="426"/>
          <w:tblHeader/>
          <w:tblCellSpacing w:w="20" w:type="dxa"/>
        </w:trPr>
        <w:tc>
          <w:tcPr>
            <w:tcW w:w="1369" w:type="pct"/>
            <w:tcBorders>
              <w:top w:val="inset" w:sz="6" w:space="0" w:color="auto"/>
              <w:left w:val="inset" w:sz="6" w:space="0" w:color="auto"/>
              <w:bottom w:val="inset" w:sz="6" w:space="0" w:color="auto"/>
              <w:right w:val="inset" w:sz="6" w:space="0" w:color="auto"/>
            </w:tcBorders>
            <w:shd w:val="clear" w:color="auto" w:fill="33CCCC"/>
            <w:tcMar>
              <w:top w:w="113" w:type="dxa"/>
              <w:left w:w="113" w:type="dxa"/>
              <w:bottom w:w="113" w:type="dxa"/>
              <w:right w:w="113" w:type="dxa"/>
            </w:tcMar>
            <w:hideMark/>
          </w:tcPr>
          <w:p w14:paraId="78D72F25" w14:textId="77777777" w:rsidR="0013369E" w:rsidRPr="0013369E" w:rsidRDefault="0013369E" w:rsidP="0013369E">
            <w:pPr>
              <w:jc w:val="center"/>
              <w:rPr>
                <w:rFonts w:ascii="Arial" w:eastAsia="Times New Roman" w:hAnsi="Arial" w:cs="Arial"/>
                <w:b/>
                <w:bCs/>
                <w:color w:val="000000" w:themeColor="text1"/>
                <w:sz w:val="28"/>
                <w:szCs w:val="28"/>
              </w:rPr>
            </w:pPr>
            <w:r w:rsidRPr="0013369E">
              <w:rPr>
                <w:rFonts w:ascii="Arial" w:eastAsia="Times New Roman" w:hAnsi="Arial" w:cs="Arial"/>
                <w:b/>
                <w:bCs/>
                <w:color w:val="000000" w:themeColor="text1"/>
                <w:sz w:val="28"/>
                <w:szCs w:val="28"/>
              </w:rPr>
              <w:lastRenderedPageBreak/>
              <w:t>Project or role Description</w:t>
            </w:r>
          </w:p>
        </w:tc>
        <w:tc>
          <w:tcPr>
            <w:tcW w:w="884" w:type="pct"/>
            <w:tcBorders>
              <w:top w:val="inset" w:sz="6" w:space="0" w:color="auto"/>
              <w:left w:val="inset" w:sz="6" w:space="0" w:color="auto"/>
              <w:bottom w:val="inset" w:sz="6" w:space="0" w:color="auto"/>
              <w:right w:val="inset" w:sz="6" w:space="0" w:color="auto"/>
            </w:tcBorders>
            <w:shd w:val="clear" w:color="auto" w:fill="33CCCC"/>
            <w:tcMar>
              <w:top w:w="113" w:type="dxa"/>
              <w:left w:w="113" w:type="dxa"/>
              <w:bottom w:w="113" w:type="dxa"/>
              <w:right w:w="113" w:type="dxa"/>
            </w:tcMar>
            <w:hideMark/>
          </w:tcPr>
          <w:p w14:paraId="7238919A" w14:textId="77777777" w:rsidR="0013369E" w:rsidRPr="0013369E" w:rsidRDefault="0013369E" w:rsidP="0013369E">
            <w:pPr>
              <w:jc w:val="center"/>
              <w:rPr>
                <w:rFonts w:ascii="Arial" w:eastAsia="Times New Roman" w:hAnsi="Arial" w:cs="Arial"/>
                <w:b/>
                <w:bCs/>
                <w:color w:val="000000" w:themeColor="text1"/>
                <w:sz w:val="28"/>
                <w:szCs w:val="28"/>
              </w:rPr>
            </w:pPr>
            <w:r w:rsidRPr="0013369E">
              <w:rPr>
                <w:rFonts w:ascii="Arial" w:eastAsia="Times New Roman" w:hAnsi="Arial" w:cs="Arial"/>
                <w:b/>
                <w:bCs/>
                <w:color w:val="000000" w:themeColor="text1"/>
                <w:sz w:val="28"/>
                <w:szCs w:val="28"/>
              </w:rPr>
              <w:t>Location</w:t>
            </w:r>
          </w:p>
        </w:tc>
        <w:tc>
          <w:tcPr>
            <w:tcW w:w="2661" w:type="pct"/>
            <w:tcBorders>
              <w:top w:val="inset" w:sz="6" w:space="0" w:color="auto"/>
              <w:left w:val="inset" w:sz="6" w:space="0" w:color="auto"/>
              <w:bottom w:val="inset" w:sz="6" w:space="0" w:color="auto"/>
              <w:right w:val="inset" w:sz="6" w:space="0" w:color="auto"/>
            </w:tcBorders>
            <w:shd w:val="clear" w:color="auto" w:fill="33CCCC"/>
            <w:tcMar>
              <w:top w:w="113" w:type="dxa"/>
              <w:left w:w="113" w:type="dxa"/>
              <w:bottom w:w="113" w:type="dxa"/>
              <w:right w:w="113" w:type="dxa"/>
            </w:tcMar>
            <w:hideMark/>
          </w:tcPr>
          <w:p w14:paraId="7F36C830" w14:textId="77777777" w:rsidR="0013369E" w:rsidRPr="0013369E" w:rsidRDefault="0013369E" w:rsidP="0013369E">
            <w:pPr>
              <w:jc w:val="center"/>
              <w:rPr>
                <w:rFonts w:ascii="Arial" w:eastAsia="Times New Roman" w:hAnsi="Arial" w:cs="Arial"/>
                <w:b/>
                <w:bCs/>
                <w:color w:val="000000" w:themeColor="text1"/>
                <w:sz w:val="28"/>
                <w:szCs w:val="28"/>
              </w:rPr>
            </w:pPr>
            <w:r w:rsidRPr="0013369E">
              <w:rPr>
                <w:rFonts w:ascii="Arial" w:eastAsia="Times New Roman" w:hAnsi="Arial" w:cs="Arial"/>
                <w:b/>
                <w:bCs/>
                <w:color w:val="000000" w:themeColor="text1"/>
                <w:sz w:val="28"/>
                <w:szCs w:val="28"/>
              </w:rPr>
              <w:t>Notes</w:t>
            </w:r>
          </w:p>
        </w:tc>
      </w:tr>
      <w:tr w:rsidR="0013369E" w:rsidRPr="0013369E" w14:paraId="281127D9"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BA30360"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Isle of Man Spur Pipeline</w:t>
            </w:r>
          </w:p>
          <w:p w14:paraId="37C56E3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12km 10 inch natural gas subsea pipeline branching off the Second Scotland-Ireland Interconnector (IC2) to supply natural gas to the Isle of Man</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C22F773"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 UK and Isle of Man</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47BAFB9"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Negotiated suite of construction and underwriting agreements for the gas spur pipeline to the Isle of Man including the 87MW MEA Pulrose 2 x GE LM2500 CCGT Project value was STG 48m (2002 money). Project financed on a non-recourse basis to separate from core Irish business and associated credit rating</w:t>
            </w:r>
          </w:p>
        </w:tc>
      </w:tr>
      <w:tr w:rsidR="0013369E" w:rsidRPr="0013369E" w14:paraId="6297831F"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53268EE"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Corrib Linkline</w:t>
            </w:r>
          </w:p>
          <w:p w14:paraId="69F035A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160km 26 inch pipeline to connect the Corrib gas field to the Irish gas grid</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F47DEB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337635A" w14:textId="77777777" w:rsidR="0013369E" w:rsidRPr="0013369E" w:rsidRDefault="0013369E" w:rsidP="0013369E">
            <w:pPr>
              <w:spacing w:after="120" w:line="259" w:lineRule="auto"/>
              <w:rPr>
                <w:rFonts w:ascii="Arial" w:eastAsia="Times New Roman" w:hAnsi="Arial" w:cs="Arial"/>
                <w:color w:val="000000" w:themeColor="text1"/>
              </w:rPr>
            </w:pPr>
            <w:r w:rsidRPr="0013369E">
              <w:rPr>
                <w:rFonts w:ascii="Arial" w:eastAsia="Times New Roman" w:hAnsi="Arial" w:cs="Arial"/>
                <w:color w:val="000000" w:themeColor="text1"/>
              </w:rPr>
              <w:t xml:space="preserve">Negotiated the commercial arrangements, underwritten by take-or-pay contracts with the Corrib partners by innovative `stand-alone` Regulated Asset Base (RAB). ( EUR220m, 2006 money).Financed through corporate treasury funding. </w:t>
            </w:r>
          </w:p>
          <w:p w14:paraId="3EEB43DE"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6AB9A1E7"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98E368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Gas to towns supplied via the Corrib Linkline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FCF5D1F"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13433F2"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Developed commercial arrangements to supply 14 new towns and associated industries off the Corrib Linkline </w:t>
            </w:r>
          </w:p>
        </w:tc>
      </w:tr>
      <w:tr w:rsidR="0013369E" w:rsidRPr="0013369E" w14:paraId="4F4068F6"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E8516B2"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 xml:space="preserve">Corrib Linkline Renegotiation </w:t>
            </w:r>
          </w:p>
          <w:p w14:paraId="02C4AD91" w14:textId="77777777" w:rsidR="0013369E" w:rsidRPr="0013369E" w:rsidRDefault="0013369E" w:rsidP="0013369E">
            <w:pPr>
              <w:rPr>
                <w:rFonts w:ascii="Arial" w:eastAsia="Times New Roman" w:hAnsi="Arial" w:cs="Arial"/>
                <w:color w:val="000000" w:themeColor="text1"/>
              </w:rPr>
            </w:pP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E4353B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7F05F1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Renegotiation of the Corrib agreements after production first gas delays.</w:t>
            </w:r>
          </w:p>
          <w:p w14:paraId="2B7DCA2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Renegotiated the payment start-date and arrangement s to allow the pipeline to be connected to the gas grid to supply the 14 towns connected. </w:t>
            </w:r>
          </w:p>
          <w:p w14:paraId="13C031BA"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640D3B9D"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5078EA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Northern Ireland Pipelines</w:t>
            </w:r>
            <w:r w:rsidRPr="0013369E">
              <w:rPr>
                <w:rFonts w:ascii="Arial" w:eastAsia="Times New Roman" w:hAnsi="Arial" w:cs="Arial"/>
                <w:color w:val="000000" w:themeColor="text1"/>
              </w:rPr>
              <w:t xml:space="preserve"> contractual framework to underwrite construction of pipeline network in Northern Ireland and to connect it to Irish gas network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DF80B4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p w14:paraId="6FD5C3F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and </w:t>
            </w:r>
          </w:p>
          <w:p w14:paraId="76CBA96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Northern Ireland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E2ECA20"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Negotiated the arrangements to connect Derry/Londonderry and link the gas networks north and south, underwritten by a take-or-pay contract with the GE MS9001FB 430 MW Coolkeeragh CCGT. Project values STG175m (2003 money). Project was financed through corporate treasury funding, a EUR250m European Investment Bank facility, a STG38m Northern Ireland Executive capital grant and an EUR8.5m Irish Government contribution.</w:t>
            </w:r>
          </w:p>
        </w:tc>
      </w:tr>
      <w:tr w:rsidR="0013369E" w:rsidRPr="0013369E" w14:paraId="3570006D"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AB4D7F7"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lastRenderedPageBreak/>
              <w:t xml:space="preserve">Distribution Spur pipelines to 10 towns Northern Ireland </w:t>
            </w:r>
          </w:p>
          <w:p w14:paraId="36CE081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Commercial arrangements to underwrite spur pipelines to 10 towns in Northern Ireland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918CFF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Northern 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7EE20DF"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Developed commercial framework to allow construction of spur pipelines to 10 towns off the Northern Ireland transmission pipelines for Firmus Distribution to distribute and supply gas to 10 towns</w:t>
            </w:r>
          </w:p>
        </w:tc>
      </w:tr>
      <w:tr w:rsidR="0013369E" w:rsidRPr="0013369E" w14:paraId="32BCDBF7"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4CD214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Northern Ireland Transmission Pipelines Licence and Regulatory Contract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C8265C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p w14:paraId="61884E7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and </w:t>
            </w:r>
          </w:p>
          <w:p w14:paraId="4537727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Northern Ireland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B2F1864"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US"/>
              </w:rPr>
              <w:t>Negotiation and implementation of the regulatory contract to allow BGE recover the investment on the Transmission pipeline Assets</w:t>
            </w:r>
          </w:p>
          <w:p w14:paraId="58C7BA60"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US"/>
              </w:rPr>
              <w:t>The Belfast to Coolkeeragh (North-West) Pipeline and Dublin to Belfast ( South-North) Pipeline.</w:t>
            </w:r>
          </w:p>
          <w:p w14:paraId="0145CD12"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US"/>
              </w:rPr>
              <w:t>The BGE(Northern Ireland) pipelines investments were recovered over 20 year period via a very innovative regulatory contract or Licence. A system of postalised transmission tariffs was developed to allow 3 separate pipeline owners recover their investment via a single Northern Ireland Transmission Regulated Asset base.</w:t>
            </w:r>
          </w:p>
          <w:p w14:paraId="6DD8D6FF"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78B12BAB"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24F6455" w14:textId="77777777" w:rsidR="0013369E" w:rsidRPr="0013369E" w:rsidRDefault="0013369E" w:rsidP="0013369E">
            <w:pPr>
              <w:tabs>
                <w:tab w:val="left" w:pos="1860"/>
              </w:tabs>
              <w:rPr>
                <w:rFonts w:ascii="Arial" w:eastAsia="Times New Roman" w:hAnsi="Arial" w:cs="Arial"/>
                <w:b/>
                <w:bCs/>
                <w:color w:val="000000" w:themeColor="text1"/>
              </w:rPr>
            </w:pPr>
            <w:r w:rsidRPr="0013369E">
              <w:rPr>
                <w:rFonts w:ascii="Arial" w:eastAsia="Times New Roman" w:hAnsi="Arial" w:cs="Arial"/>
                <w:b/>
                <w:bCs/>
                <w:color w:val="000000" w:themeColor="text1"/>
              </w:rPr>
              <w:t xml:space="preserve">FIDIC Red Book Northern Ireland pipeline </w:t>
            </w:r>
          </w:p>
          <w:p w14:paraId="0AC8BCF1" w14:textId="77777777" w:rsidR="0013369E" w:rsidRPr="0013369E" w:rsidRDefault="0013369E" w:rsidP="0013369E">
            <w:pPr>
              <w:tabs>
                <w:tab w:val="left" w:pos="1860"/>
              </w:tabs>
              <w:rPr>
                <w:rFonts w:ascii="Arial" w:eastAsia="Times New Roman" w:hAnsi="Arial" w:cs="Arial"/>
                <w:color w:val="000000" w:themeColor="text1"/>
              </w:rPr>
            </w:pPr>
            <w:r w:rsidRPr="0013369E">
              <w:rPr>
                <w:rFonts w:ascii="Arial" w:eastAsia="Times New Roman" w:hAnsi="Arial" w:cs="Arial"/>
                <w:b/>
                <w:bCs/>
                <w:color w:val="000000" w:themeColor="text1"/>
              </w:rPr>
              <w:t>construction contracts</w:t>
            </w:r>
            <w:r w:rsidRPr="0013369E">
              <w:rPr>
                <w:rFonts w:ascii="Arial" w:eastAsia="Times New Roman" w:hAnsi="Arial" w:cs="Arial"/>
                <w:color w:val="000000" w:themeColor="text1"/>
              </w:rPr>
              <w:t xml:space="preserve">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2051588" w14:textId="77777777" w:rsidR="0013369E" w:rsidRPr="0013369E" w:rsidRDefault="0013369E" w:rsidP="0013369E">
            <w:pPr>
              <w:tabs>
                <w:tab w:val="left" w:pos="1860"/>
              </w:tabs>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p w14:paraId="2817F426" w14:textId="77777777" w:rsidR="0013369E" w:rsidRPr="0013369E" w:rsidRDefault="0013369E" w:rsidP="0013369E">
            <w:pPr>
              <w:tabs>
                <w:tab w:val="left" w:pos="1860"/>
              </w:tabs>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and </w:t>
            </w:r>
          </w:p>
          <w:p w14:paraId="39FE254E" w14:textId="77777777" w:rsidR="0013369E" w:rsidRPr="0013369E" w:rsidRDefault="0013369E" w:rsidP="0013369E">
            <w:pPr>
              <w:tabs>
                <w:tab w:val="left" w:pos="1860"/>
              </w:tabs>
              <w:jc w:val="center"/>
              <w:rPr>
                <w:rFonts w:ascii="Arial" w:eastAsia="Times New Roman" w:hAnsi="Arial" w:cs="Arial"/>
                <w:color w:val="000000" w:themeColor="text1"/>
              </w:rPr>
            </w:pPr>
            <w:r w:rsidRPr="0013369E">
              <w:rPr>
                <w:rFonts w:ascii="Arial" w:eastAsia="Times New Roman" w:hAnsi="Arial" w:cs="Arial"/>
                <w:color w:val="000000" w:themeColor="text1"/>
              </w:rPr>
              <w:t>Northern 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5E9F075" w14:textId="77777777" w:rsidR="0013369E" w:rsidRPr="0013369E" w:rsidRDefault="0013369E" w:rsidP="0013369E">
            <w:pPr>
              <w:tabs>
                <w:tab w:val="left" w:pos="1860"/>
              </w:tabs>
              <w:contextualSpacing/>
              <w:rPr>
                <w:rFonts w:ascii="Arial" w:eastAsia="Times New Roman" w:hAnsi="Arial" w:cs="Arial"/>
                <w:color w:val="000000" w:themeColor="text1"/>
              </w:rPr>
            </w:pPr>
            <w:r w:rsidRPr="0013369E">
              <w:rPr>
                <w:rFonts w:ascii="Arial" w:eastAsia="Times New Roman" w:hAnsi="Arial" w:cs="Arial"/>
                <w:color w:val="000000" w:themeColor="text1"/>
              </w:rPr>
              <w:t>Negotiation of pipeline construction contracts which traditionally used Institution of Civil Engineers (ICE)General Conditions.</w:t>
            </w:r>
          </w:p>
          <w:p w14:paraId="5ABAB183" w14:textId="77777777" w:rsidR="0013369E" w:rsidRPr="0013369E" w:rsidRDefault="0013369E" w:rsidP="0013369E">
            <w:pPr>
              <w:tabs>
                <w:tab w:val="left" w:pos="1860"/>
              </w:tabs>
              <w:contextualSpacing/>
              <w:rPr>
                <w:rFonts w:ascii="Arial" w:eastAsia="Times New Roman" w:hAnsi="Arial" w:cs="Arial"/>
                <w:color w:val="000000" w:themeColor="text1"/>
              </w:rPr>
            </w:pPr>
            <w:r w:rsidRPr="0013369E">
              <w:rPr>
                <w:rFonts w:ascii="Arial" w:eastAsia="Times New Roman" w:hAnsi="Arial" w:cs="Arial"/>
                <w:color w:val="000000" w:themeColor="text1"/>
              </w:rPr>
              <w:t xml:space="preserve">Implementation of best international practice using FIDIC. </w:t>
            </w:r>
          </w:p>
          <w:p w14:paraId="4738D5D7" w14:textId="77777777" w:rsidR="0013369E" w:rsidRPr="0013369E" w:rsidRDefault="0013369E" w:rsidP="0013369E">
            <w:pPr>
              <w:tabs>
                <w:tab w:val="left" w:pos="1860"/>
              </w:tabs>
              <w:contextualSpacing/>
              <w:rPr>
                <w:rFonts w:ascii="Arial" w:eastAsia="Times New Roman" w:hAnsi="Arial" w:cs="Arial"/>
                <w:color w:val="000000" w:themeColor="text1"/>
              </w:rPr>
            </w:pPr>
            <w:r w:rsidRPr="0013369E">
              <w:rPr>
                <w:rFonts w:ascii="Arial" w:eastAsia="Times New Roman" w:hAnsi="Arial" w:cs="Arial"/>
                <w:color w:val="000000" w:themeColor="text1"/>
              </w:rPr>
              <w:t>Negotiated buyout of unforeseen ground conditions under ICE General Conditions Clause 12 or FIDIC red book</w:t>
            </w:r>
          </w:p>
          <w:p w14:paraId="6A707E7B" w14:textId="77777777" w:rsidR="0013369E" w:rsidRPr="0013369E" w:rsidRDefault="0013369E" w:rsidP="0013369E">
            <w:pPr>
              <w:tabs>
                <w:tab w:val="left" w:pos="1860"/>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Clause 4.12. In standard forms of the FIDIC Red Book and the ICE Conditions of Contract, the risk of unforeseen ground conditions sits squarely with the Employer. A buyout was negotiated with the Contractors via Particular Conditions modifications to make it somewhat similar to Silver Book </w:t>
            </w:r>
          </w:p>
        </w:tc>
      </w:tr>
      <w:tr w:rsidR="0013369E" w:rsidRPr="0013369E" w14:paraId="31B126C9"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FE52A0B" w14:textId="77777777" w:rsidR="0013369E" w:rsidRPr="0013369E" w:rsidRDefault="0013369E" w:rsidP="0013369E">
            <w:pPr>
              <w:tabs>
                <w:tab w:val="left" w:pos="1860"/>
              </w:tabs>
              <w:rPr>
                <w:rFonts w:ascii="Arial" w:eastAsia="Times New Roman" w:hAnsi="Arial" w:cs="Arial"/>
                <w:b/>
                <w:bCs/>
                <w:color w:val="000000" w:themeColor="text1"/>
              </w:rPr>
            </w:pPr>
            <w:r w:rsidRPr="0013369E">
              <w:rPr>
                <w:rFonts w:ascii="Arial" w:eastAsia="Times New Roman" w:hAnsi="Arial" w:cs="Arial"/>
                <w:b/>
                <w:bCs/>
                <w:color w:val="000000" w:themeColor="text1"/>
              </w:rPr>
              <w:lastRenderedPageBreak/>
              <w:t>FIDIC Red Book</w:t>
            </w:r>
          </w:p>
          <w:p w14:paraId="558AC9A0" w14:textId="77777777" w:rsidR="0013369E" w:rsidRPr="0013369E" w:rsidRDefault="0013369E" w:rsidP="0013369E">
            <w:pPr>
              <w:tabs>
                <w:tab w:val="left" w:pos="1860"/>
              </w:tabs>
              <w:rPr>
                <w:rFonts w:ascii="Arial" w:eastAsia="Times New Roman" w:hAnsi="Arial" w:cs="Arial"/>
                <w:color w:val="000000" w:themeColor="text1"/>
              </w:rPr>
            </w:pPr>
            <w:r w:rsidRPr="0013369E">
              <w:rPr>
                <w:rFonts w:ascii="Arial" w:eastAsia="Times New Roman" w:hAnsi="Arial" w:cs="Arial"/>
                <w:b/>
                <w:bCs/>
                <w:color w:val="000000" w:themeColor="text1"/>
              </w:rPr>
              <w:t>Contract for live gas connection to Belfast Transmission network</w:t>
            </w:r>
            <w:r w:rsidRPr="0013369E">
              <w:rPr>
                <w:rFonts w:ascii="Arial" w:eastAsia="Times New Roman" w:hAnsi="Arial" w:cs="Arial"/>
                <w:color w:val="000000" w:themeColor="text1"/>
              </w:rPr>
              <w:t xml:space="preserve">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865F2F7" w14:textId="77777777" w:rsidR="0013369E" w:rsidRPr="0013369E" w:rsidRDefault="0013369E" w:rsidP="0013369E">
            <w:pPr>
              <w:tabs>
                <w:tab w:val="left" w:pos="1860"/>
              </w:tabs>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A26C088" w14:textId="77777777" w:rsidR="0013369E" w:rsidRPr="0013369E" w:rsidRDefault="0013369E" w:rsidP="0013369E">
            <w:pPr>
              <w:tabs>
                <w:tab w:val="left" w:pos="1860"/>
              </w:tabs>
              <w:contextualSpacing/>
              <w:rPr>
                <w:rFonts w:ascii="Arial" w:eastAsia="Times New Roman" w:hAnsi="Arial" w:cs="Arial"/>
                <w:color w:val="000000" w:themeColor="text1"/>
              </w:rPr>
            </w:pPr>
            <w:r w:rsidRPr="0013369E">
              <w:rPr>
                <w:rFonts w:ascii="Arial" w:eastAsia="Times New Roman" w:hAnsi="Arial" w:cs="Arial"/>
                <w:color w:val="000000" w:themeColor="text1"/>
              </w:rPr>
              <w:t>Negoatated a and managed tie-in and connection to existing high pressure gas network in Northern Ireland. T.D. Williamson (TDW) high-pressure Stopple technology and high-pressure hot tapping systems used)</w:t>
            </w:r>
          </w:p>
          <w:p w14:paraId="0BB4C9DF" w14:textId="77777777" w:rsidR="0013369E" w:rsidRPr="0013369E" w:rsidRDefault="0013369E" w:rsidP="0013369E">
            <w:pPr>
              <w:tabs>
                <w:tab w:val="left" w:pos="1860"/>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First time used on island of Ireland for live high pressure transmission line using this technology.</w:t>
            </w:r>
          </w:p>
        </w:tc>
      </w:tr>
      <w:tr w:rsidR="0013369E" w:rsidRPr="0013369E" w14:paraId="303990F7"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429BE64"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 xml:space="preserve">Heat Networks Diversification </w:t>
            </w:r>
          </w:p>
          <w:p w14:paraId="0079E63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New Business Development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F815E0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10176DC"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Developed a proposal to diversify from gas networks into heat networks with the potential of creating a new regulated asset base of EUR3.4bn to EUR4bn to supplement and ultimately replace GNI`s gas network Regulated Aset Base of EUR1.8bn in 2025. This proposal is based on applying the Regulated Asset Base Model to heat networks. This is also being progressed by state owned gas TSO`s throughout Europe including Gasunie under their </w:t>
            </w:r>
            <w:proofErr w:type="spellStart"/>
            <w:r w:rsidRPr="0013369E">
              <w:rPr>
                <w:rFonts w:ascii="Arial" w:eastAsia="Times New Roman" w:hAnsi="Arial" w:cs="Arial"/>
                <w:color w:val="000000" w:themeColor="text1"/>
                <w:lang w:val="en-US"/>
              </w:rPr>
              <w:t>Warmtelinq</w:t>
            </w:r>
            <w:proofErr w:type="spellEnd"/>
            <w:r w:rsidRPr="0013369E">
              <w:rPr>
                <w:rFonts w:ascii="Arial" w:eastAsia="Times New Roman" w:hAnsi="Arial" w:cs="Arial"/>
                <w:color w:val="000000" w:themeColor="text1"/>
                <w:lang w:val="en-US"/>
              </w:rPr>
              <w:t xml:space="preserve"> project</w:t>
            </w:r>
          </w:p>
        </w:tc>
      </w:tr>
      <w:tr w:rsidR="0013369E" w:rsidRPr="0013369E" w14:paraId="1F90B415"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B7B32AB" w14:textId="77777777" w:rsidR="0013369E" w:rsidRPr="0013369E" w:rsidRDefault="0013369E" w:rsidP="0013369E">
            <w:pPr>
              <w:contextualSpacing/>
              <w:rPr>
                <w:rFonts w:ascii="Arial" w:eastAsia="Times New Roman" w:hAnsi="Arial" w:cs="Arial"/>
                <w:b/>
                <w:bCs/>
                <w:iCs/>
                <w:color w:val="000000" w:themeColor="text1"/>
              </w:rPr>
            </w:pPr>
            <w:r w:rsidRPr="0013369E">
              <w:rPr>
                <w:rFonts w:ascii="Arial" w:eastAsia="Times New Roman" w:hAnsi="Arial" w:cs="Arial"/>
                <w:b/>
                <w:bCs/>
                <w:iCs/>
                <w:color w:val="000000" w:themeColor="text1"/>
              </w:rPr>
              <w:t xml:space="preserve">Gas Transportation Contract Framework Development Management </w:t>
            </w:r>
          </w:p>
          <w:p w14:paraId="30538E6B" w14:textId="77777777" w:rsidR="0013369E" w:rsidRPr="0013369E" w:rsidRDefault="0013369E" w:rsidP="0013369E">
            <w:pPr>
              <w:rPr>
                <w:rFonts w:ascii="Arial" w:eastAsia="Times New Roman" w:hAnsi="Arial" w:cs="Arial"/>
                <w:color w:val="000000" w:themeColor="text1"/>
              </w:rPr>
            </w:pP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08B7B3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p w14:paraId="5202FB75"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and </w:t>
            </w:r>
          </w:p>
          <w:p w14:paraId="57758D1C"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Northern 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3B345FC" w14:textId="77777777" w:rsidR="0013369E" w:rsidRPr="0013369E" w:rsidRDefault="0013369E" w:rsidP="0013369E">
            <w:pPr>
              <w:contextualSpacing/>
              <w:rPr>
                <w:rFonts w:eastAsia="Times New Roman" w:cs="Arial"/>
                <w:color w:val="000000" w:themeColor="text1"/>
                <w:lang w:val="en-GB"/>
              </w:rPr>
            </w:pPr>
            <w:r w:rsidRPr="0013369E">
              <w:rPr>
                <w:rFonts w:ascii="Arial" w:eastAsia="Times New Roman" w:hAnsi="Arial" w:cs="Arial"/>
                <w:color w:val="000000" w:themeColor="text1"/>
              </w:rPr>
              <w:t>Development Manager and Programme Manager for the team that designed and implemented the commercial framework for gas transportation across Ireland, North and South.</w:t>
            </w:r>
          </w:p>
        </w:tc>
      </w:tr>
      <w:tr w:rsidR="0013369E" w:rsidRPr="0013369E" w14:paraId="342E1131"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D5953D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Build and lead cross-functional teams</w:t>
            </w:r>
            <w:r w:rsidRPr="0013369E">
              <w:rPr>
                <w:rFonts w:ascii="Arial" w:eastAsia="Times New Roman" w:hAnsi="Arial" w:cs="Arial"/>
                <w:color w:val="000000" w:themeColor="text1"/>
              </w:rPr>
              <w:t xml:space="preserve"> </w:t>
            </w:r>
          </w:p>
          <w:p w14:paraId="36F0FF4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Developing regulated and unregulated new business opportunities that leverage GNI's infrastructure expertise in the transition to a low-carbon economy and net zero</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67ECAF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93C7291" w14:textId="77777777" w:rsidR="0013369E" w:rsidRPr="0013369E" w:rsidRDefault="0013369E" w:rsidP="0013369E">
            <w:pPr>
              <w:spacing w:line="259" w:lineRule="auto"/>
              <w:rPr>
                <w:rFonts w:ascii="Arial" w:eastAsia="Times New Roman" w:hAnsi="Arial" w:cs="Arial"/>
                <w:color w:val="000000" w:themeColor="text1"/>
              </w:rPr>
            </w:pPr>
            <w:r w:rsidRPr="0013369E">
              <w:rPr>
                <w:rFonts w:ascii="Arial" w:eastAsia="Times New Roman" w:hAnsi="Arial" w:cs="Arial"/>
                <w:color w:val="000000" w:themeColor="text1"/>
              </w:rPr>
              <w:t>Identify and develop opportunities in hydrogen, heat networks, new gas supply sources, and biomethane for heat and transport.</w:t>
            </w:r>
          </w:p>
          <w:p w14:paraId="7F03F78B" w14:textId="77777777" w:rsidR="0013369E" w:rsidRPr="0013369E" w:rsidRDefault="0013369E" w:rsidP="0013369E">
            <w:pPr>
              <w:spacing w:line="259" w:lineRule="auto"/>
              <w:rPr>
                <w:rFonts w:ascii="Arial" w:eastAsia="Times New Roman" w:hAnsi="Arial" w:cs="Arial"/>
                <w:color w:val="000000" w:themeColor="text1"/>
              </w:rPr>
            </w:pPr>
            <w:r w:rsidRPr="0013369E">
              <w:rPr>
                <w:rFonts w:ascii="Arial" w:eastAsia="Times New Roman" w:hAnsi="Arial" w:cs="Arial"/>
                <w:color w:val="000000" w:themeColor="text1"/>
              </w:rPr>
              <w:t>Demand side: grow renewable gas in power generation and heat, and develop new opportunities in transport (gas supplies 30% of Ireland's primary energy, including 50% of power generation and 38% of heat).</w:t>
            </w:r>
          </w:p>
          <w:p w14:paraId="563C8BA7" w14:textId="77777777" w:rsidR="0013369E" w:rsidRPr="0013369E" w:rsidRDefault="0013369E" w:rsidP="0013369E">
            <w:pPr>
              <w:spacing w:line="259" w:lineRule="auto"/>
              <w:rPr>
                <w:rFonts w:ascii="Arial" w:eastAsia="Times New Roman" w:hAnsi="Arial" w:cs="Arial"/>
                <w:color w:val="000000" w:themeColor="text1"/>
              </w:rPr>
            </w:pPr>
            <w:r w:rsidRPr="0013369E">
              <w:rPr>
                <w:rFonts w:ascii="Arial" w:eastAsia="Times New Roman" w:hAnsi="Arial" w:cs="Arial"/>
                <w:color w:val="000000" w:themeColor="text1"/>
              </w:rPr>
              <w:t>Supply side: decarbonise the gas network through renewable gases and diversify and strengthen security of gas supply.</w:t>
            </w:r>
          </w:p>
          <w:p w14:paraId="6BC65EC1"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47867A65"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6566109"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lastRenderedPageBreak/>
              <w:t xml:space="preserve">Green Hydrogen Blending </w:t>
            </w:r>
          </w:p>
          <w:p w14:paraId="1AD5871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And conversion of B/E class gas turbine to hydrogen blends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CAD2C25"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A833B4A"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Developed a proposal to transport and supply green hydrogen from surplus curtailed renewables, blended with natural gas, and to repurpose a redundant section of the gas network for hydrogen storage. Investigated potential to convert one of the 3 MS9001B ( PG9161B) gas turbines at Aghada to green hydrogen blends using new </w:t>
            </w:r>
            <w:proofErr w:type="spellStart"/>
            <w:r w:rsidRPr="0013369E">
              <w:rPr>
                <w:rFonts w:ascii="Arial" w:eastAsia="Times New Roman" w:hAnsi="Arial" w:cs="Arial"/>
                <w:color w:val="000000" w:themeColor="text1"/>
                <w:lang w:val="en-US"/>
              </w:rPr>
              <w:t>FlameSheet</w:t>
            </w:r>
            <w:proofErr w:type="spellEnd"/>
            <w:r w:rsidRPr="0013369E">
              <w:rPr>
                <w:rFonts w:ascii="Arial" w:eastAsia="Times New Roman" w:hAnsi="Arial" w:cs="Arial"/>
                <w:color w:val="000000" w:themeColor="text1"/>
                <w:lang w:val="en-US"/>
              </w:rPr>
              <w:t xml:space="preserve"> combustion hardware</w:t>
            </w:r>
          </w:p>
        </w:tc>
      </w:tr>
      <w:tr w:rsidR="0013369E" w:rsidRPr="0013369E" w14:paraId="7A0179F7"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D125FD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New innovative gas transportation services for Irish market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4F38B35"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lang w:val="en-US"/>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E302A66" w14:textId="77777777" w:rsidR="0013369E" w:rsidRPr="0013369E" w:rsidRDefault="0013369E" w:rsidP="0013369E">
            <w:pPr>
              <w:spacing w:line="259" w:lineRule="auto"/>
              <w:rPr>
                <w:rFonts w:ascii="Arial" w:eastAsia="Times New Roman" w:hAnsi="Arial" w:cs="Arial"/>
                <w:color w:val="000000" w:themeColor="text1"/>
              </w:rPr>
            </w:pPr>
            <w:r w:rsidRPr="0013369E">
              <w:rPr>
                <w:rFonts w:ascii="Arial" w:eastAsia="Times New Roman" w:hAnsi="Arial" w:cs="Arial"/>
                <w:color w:val="000000" w:themeColor="text1"/>
              </w:rPr>
              <w:t>Led the team and developed commercial arrangements for new innovative services to the Irish market, these included including; onshore linepack storage services, short-term and interruptible transportation services</w:t>
            </w:r>
          </w:p>
          <w:p w14:paraId="78D76318"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6F19A882"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5B0E87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EU Infringements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ED2570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p w14:paraId="3661537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Northern Ireland</w:t>
            </w:r>
          </w:p>
          <w:p w14:paraId="4ECB4D8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and</w:t>
            </w:r>
          </w:p>
          <w:p w14:paraId="686AEDD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UK</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9334637"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Led the team and developed commercial arrangements to address EU Infringement notice issued to Irish Government and UK Government for non- compliance with requirements of EU Gas Directives and Regulations </w:t>
            </w:r>
          </w:p>
        </w:tc>
      </w:tr>
      <w:tr w:rsidR="0013369E" w:rsidRPr="0013369E" w14:paraId="551B7A0B"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6627F15"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 xml:space="preserve">Change Management </w:t>
            </w:r>
          </w:p>
          <w:p w14:paraId="4BB22C3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Change management project for single contract out-sourced model</w:t>
            </w:r>
          </w:p>
          <w:p w14:paraId="0D56D675" w14:textId="77777777" w:rsidR="0013369E" w:rsidRPr="0013369E" w:rsidRDefault="0013369E" w:rsidP="0013369E">
            <w:pPr>
              <w:rPr>
                <w:rFonts w:ascii="Arial" w:eastAsia="Times New Roman" w:hAnsi="Arial" w:cs="Arial"/>
                <w:color w:val="000000" w:themeColor="text1"/>
              </w:rPr>
            </w:pP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76DFAE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13E624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Implementation of the new Single Period Contract, including quality assurance of contracted works.</w:t>
            </w:r>
          </w:p>
          <w:p w14:paraId="414E18A3" w14:textId="77777777" w:rsidR="0013369E" w:rsidRPr="0013369E" w:rsidRDefault="0013369E" w:rsidP="0013369E">
            <w:pPr>
              <w:rPr>
                <w:rFonts w:ascii="Arial" w:eastAsia="Times New Roman" w:hAnsi="Arial" w:cs="Arial"/>
                <w:color w:val="000000" w:themeColor="text1"/>
              </w:rPr>
            </w:pPr>
          </w:p>
          <w:p w14:paraId="6C13F7EF"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Led a major change management programme to make management systems and processes fit for purpose in a new outsourced environment, ensuring compliance with legal and regulatory licence requirements. Worked at senior level with regulators and government bodies to address incidents and prevent recurrence of non-compliances.</w:t>
            </w:r>
          </w:p>
        </w:tc>
      </w:tr>
      <w:tr w:rsidR="0013369E" w:rsidRPr="0013369E" w14:paraId="7D35D94E"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A25D955"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 xml:space="preserve">Seven Heads Gas Field </w:t>
            </w:r>
          </w:p>
          <w:p w14:paraId="390F437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New Production Gas Grid Entry Point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99CA8F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lang w:val="en-US"/>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A0AD90F"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Developed the contractual framework that brought the new Seven Heads offshore gas field. Developed innovative contractual arrangements for the Seven Heads field using existing grid entry point infrastructure;</w:t>
            </w:r>
          </w:p>
        </w:tc>
      </w:tr>
      <w:tr w:rsidR="0013369E" w:rsidRPr="0013369E" w14:paraId="6AB4F0F6"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5DE82C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Middleton Gas Compressor station refurbishment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44B75B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DF0BA0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Negotiated the contract and commercial arrangements for the refurbishment of Midleton compressor station for south-to-north flows to facilitate a new Seven </w:t>
            </w:r>
            <w:proofErr w:type="spellStart"/>
            <w:r w:rsidRPr="0013369E">
              <w:rPr>
                <w:rFonts w:ascii="Arial" w:eastAsia="Times New Roman" w:hAnsi="Arial" w:cs="Arial"/>
                <w:color w:val="000000" w:themeColor="text1"/>
              </w:rPr>
              <w:t>eads</w:t>
            </w:r>
            <w:proofErr w:type="spellEnd"/>
            <w:r w:rsidRPr="0013369E">
              <w:rPr>
                <w:rFonts w:ascii="Arial" w:eastAsia="Times New Roman" w:hAnsi="Arial" w:cs="Arial"/>
                <w:color w:val="000000" w:themeColor="text1"/>
              </w:rPr>
              <w:t xml:space="preserve"> gas field development.</w:t>
            </w:r>
          </w:p>
          <w:p w14:paraId="071CE39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 xml:space="preserve">Works underwritten by a send or pay a contract with gas field developer </w:t>
            </w:r>
          </w:p>
          <w:p w14:paraId="7A535A1D"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1EBF0745"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A8CF2E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lastRenderedPageBreak/>
              <w:t xml:space="preserve">Commercial offshore Storage service South West Kinsale gas field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C4F19C0"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19BBD6F"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Developed new innovative commercial arrangements for gas entry and back-haul (virtual gas exit) for a new offshore storage facility developed at South West Kinsale gas field </w:t>
            </w:r>
          </w:p>
        </w:tc>
      </w:tr>
      <w:tr w:rsidR="0013369E" w:rsidRPr="0013369E" w14:paraId="48C5ED38"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186A18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Kinsale Area Gas Sales and Re-profiling Agreement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4EFB27A"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A9EC48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Re-negotiation of the Kinsale Area Production and Re-profiling framework with Marathon</w:t>
            </w:r>
          </w:p>
          <w:p w14:paraId="77E5DFC1"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Separation of gas supply and gas transportation elements to comply with EU Unbundling Legislation in First </w:t>
            </w:r>
            <w:proofErr w:type="spellStart"/>
            <w:r w:rsidRPr="0013369E">
              <w:rPr>
                <w:rFonts w:ascii="Arial" w:eastAsia="Times New Roman" w:hAnsi="Arial" w:cs="Arial"/>
                <w:color w:val="000000" w:themeColor="text1"/>
                <w:lang w:val="en-US"/>
              </w:rPr>
              <w:t>ags</w:t>
            </w:r>
            <w:proofErr w:type="spellEnd"/>
            <w:r w:rsidRPr="0013369E">
              <w:rPr>
                <w:rFonts w:ascii="Arial" w:eastAsia="Times New Roman" w:hAnsi="Arial" w:cs="Arial"/>
                <w:color w:val="000000" w:themeColor="text1"/>
                <w:lang w:val="en-US"/>
              </w:rPr>
              <w:t xml:space="preserve"> Directive </w:t>
            </w:r>
          </w:p>
        </w:tc>
      </w:tr>
      <w:tr w:rsidR="0013369E" w:rsidRPr="0013369E" w14:paraId="5E98CB64"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C2A4BCB" w14:textId="77777777" w:rsidR="0013369E" w:rsidRPr="0013369E" w:rsidRDefault="0013369E" w:rsidP="0013369E">
            <w:pPr>
              <w:contextualSpacing/>
              <w:rPr>
                <w:rFonts w:ascii="Arial" w:eastAsia="Times New Roman" w:hAnsi="Arial" w:cs="Arial"/>
                <w:b/>
                <w:bCs/>
                <w:iCs/>
                <w:color w:val="000000" w:themeColor="text1"/>
              </w:rPr>
            </w:pPr>
            <w:r w:rsidRPr="0013369E">
              <w:rPr>
                <w:rFonts w:ascii="Arial" w:eastAsia="Times New Roman" w:hAnsi="Arial" w:cs="Arial"/>
                <w:b/>
                <w:bCs/>
                <w:iCs/>
                <w:color w:val="000000" w:themeColor="text1"/>
              </w:rPr>
              <w:t xml:space="preserve">Commercial and Technical Advice on gas turbine upgrade </w:t>
            </w:r>
          </w:p>
          <w:p w14:paraId="2DAA8B68" w14:textId="77777777" w:rsidR="0013369E" w:rsidRPr="0013369E" w:rsidRDefault="0013369E" w:rsidP="0013369E">
            <w:pPr>
              <w:rPr>
                <w:rFonts w:ascii="Arial" w:eastAsia="Times New Roman" w:hAnsi="Arial" w:cs="Arial"/>
                <w:color w:val="000000" w:themeColor="text1"/>
              </w:rPr>
            </w:pP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2B2D48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iCs/>
                <w:color w:val="000000" w:themeColor="text1"/>
              </w:rPr>
              <w:t xml:space="preserve">Sabic Ibn Zahr </w:t>
            </w:r>
            <w:r w:rsidRPr="0013369E">
              <w:rPr>
                <w:rFonts w:ascii="Arial" w:eastAsia="Times New Roman" w:hAnsi="Arial" w:cs="Arial"/>
                <w:color w:val="000000" w:themeColor="text1"/>
                <w:lang w:val="en-US"/>
              </w:rPr>
              <w:t xml:space="preserve">KSA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190C871" w14:textId="77777777" w:rsidR="0013369E" w:rsidRPr="0013369E" w:rsidRDefault="0013369E" w:rsidP="0013369E">
            <w:pPr>
              <w:rPr>
                <w:rFonts w:ascii="Arial" w:eastAsia="Times New Roman" w:hAnsi="Arial" w:cs="Arial"/>
                <w:iCs/>
                <w:color w:val="000000" w:themeColor="text1"/>
              </w:rPr>
            </w:pPr>
            <w:r w:rsidRPr="0013369E">
              <w:rPr>
                <w:rFonts w:ascii="Arial" w:eastAsia="Times New Roman" w:hAnsi="Arial" w:cs="Arial"/>
                <w:iCs/>
                <w:color w:val="000000" w:themeColor="text1"/>
              </w:rPr>
              <w:t xml:space="preserve">Troubleshooting and controls modifications to innovative petrochem plant at Sabic Ibn Zahr KSA. This is an MTBE plant using MS5002 gas turbine exhaust directly as process catalyst heat source, including as a high temperature heat source for re-generation of the catalyst bed. </w:t>
            </w:r>
          </w:p>
          <w:p w14:paraId="4A6658C4" w14:textId="77777777" w:rsidR="0013369E" w:rsidRPr="0013369E" w:rsidRDefault="0013369E" w:rsidP="0013369E">
            <w:pPr>
              <w:rPr>
                <w:rFonts w:ascii="Arial" w:eastAsia="Times New Roman" w:hAnsi="Arial" w:cs="Arial"/>
                <w:iCs/>
                <w:color w:val="000000" w:themeColor="text1"/>
              </w:rPr>
            </w:pPr>
            <w:r w:rsidRPr="0013369E">
              <w:rPr>
                <w:rFonts w:ascii="Arial" w:eastAsia="Times New Roman" w:hAnsi="Arial" w:cs="Arial"/>
                <w:iCs/>
                <w:color w:val="000000" w:themeColor="text1"/>
              </w:rPr>
              <w:t>Commercial advice on options to upgrade Speedtronic Mk II control system</w:t>
            </w:r>
          </w:p>
          <w:p w14:paraId="53682D25"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iCs/>
                <w:color w:val="000000" w:themeColor="text1"/>
                <w:lang w:val="en-US"/>
              </w:rPr>
              <w:t xml:space="preserve">Commercial advice on options to upgrade Speedtronic </w:t>
            </w:r>
            <w:proofErr w:type="spellStart"/>
            <w:r w:rsidRPr="0013369E">
              <w:rPr>
                <w:rFonts w:ascii="Arial" w:eastAsia="Times New Roman" w:hAnsi="Arial" w:cs="Arial"/>
                <w:iCs/>
                <w:color w:val="000000" w:themeColor="text1"/>
                <w:lang w:val="en-US"/>
              </w:rPr>
              <w:t>MkIV</w:t>
            </w:r>
            <w:proofErr w:type="spellEnd"/>
            <w:r w:rsidRPr="0013369E">
              <w:rPr>
                <w:rFonts w:ascii="Arial" w:eastAsia="Times New Roman" w:hAnsi="Arial" w:cs="Arial"/>
                <w:iCs/>
                <w:color w:val="000000" w:themeColor="text1"/>
                <w:lang w:val="en-US"/>
              </w:rPr>
              <w:t xml:space="preserve"> control system on MS6001B used for power gen at same location </w:t>
            </w:r>
          </w:p>
        </w:tc>
      </w:tr>
      <w:tr w:rsidR="0013369E" w:rsidRPr="0013369E" w14:paraId="61F5380C"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6BFAB33" w14:textId="77777777" w:rsidR="0013369E" w:rsidRPr="0013369E" w:rsidRDefault="0013369E" w:rsidP="0013369E">
            <w:pPr>
              <w:contextualSpacing/>
              <w:rPr>
                <w:rFonts w:ascii="Arial" w:eastAsia="Times New Roman" w:hAnsi="Arial" w:cs="Arial"/>
                <w:b/>
                <w:bCs/>
                <w:iCs/>
                <w:color w:val="000000" w:themeColor="text1"/>
              </w:rPr>
            </w:pPr>
            <w:r w:rsidRPr="0013369E">
              <w:rPr>
                <w:rFonts w:ascii="Arial" w:eastAsia="Times New Roman" w:hAnsi="Arial" w:cs="Arial"/>
                <w:b/>
                <w:bCs/>
                <w:iCs/>
                <w:color w:val="000000" w:themeColor="text1"/>
              </w:rPr>
              <w:t xml:space="preserve">FIDIC Contracts Specialist and Contracts Manager on power generation and gas turbine installation, maintenance and upgrade projects </w:t>
            </w:r>
          </w:p>
          <w:p w14:paraId="22177E46" w14:textId="77777777" w:rsidR="0013369E" w:rsidRPr="0013369E" w:rsidRDefault="0013369E" w:rsidP="0013369E">
            <w:pPr>
              <w:rPr>
                <w:rFonts w:ascii="Arial" w:eastAsia="Times New Roman" w:hAnsi="Arial" w:cs="Arial"/>
                <w:color w:val="000000" w:themeColor="text1"/>
              </w:rPr>
            </w:pP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A54067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lang w:val="en-US"/>
              </w:rPr>
              <w:t xml:space="preserve">Multiple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489D90F" w14:textId="77777777" w:rsidR="0013369E" w:rsidRPr="0013369E" w:rsidRDefault="0013369E" w:rsidP="0013369E">
            <w:pPr>
              <w:spacing w:line="259" w:lineRule="auto"/>
              <w:rPr>
                <w:rFonts w:ascii="Arial" w:eastAsia="Times New Roman" w:hAnsi="Arial" w:cs="Arial"/>
                <w:color w:val="000000" w:themeColor="text1"/>
              </w:rPr>
            </w:pPr>
            <w:r w:rsidRPr="0013369E">
              <w:rPr>
                <w:rFonts w:ascii="Arial" w:eastAsia="Times New Roman" w:hAnsi="Arial" w:cs="Arial"/>
                <w:color w:val="000000" w:themeColor="text1"/>
              </w:rPr>
              <w:t>Multiple clients and locations including Shanahan Engineering ( now Ethos Energy), serving the power generation and oil and gas sectors.</w:t>
            </w:r>
          </w:p>
          <w:p w14:paraId="3758BA70"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6E6520C3"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7740AA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iCs/>
                <w:color w:val="000000" w:themeColor="text1"/>
              </w:rPr>
              <w:lastRenderedPageBreak/>
              <w:t>FIDIC Contracts Specialist; power generation EPC contracts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9C8E6BB" w14:textId="77777777" w:rsidR="0013369E" w:rsidRPr="0013369E" w:rsidRDefault="0013369E" w:rsidP="0013369E">
            <w:pPr>
              <w:keepNext/>
              <w:jc w:val="center"/>
              <w:outlineLvl w:val="0"/>
              <w:rPr>
                <w:rFonts w:ascii="Arial" w:eastAsia="Times New Roman" w:hAnsi="Arial" w:cs="Arial"/>
                <w:color w:val="000000" w:themeColor="text1"/>
                <w:lang w:val="en-US"/>
              </w:rPr>
            </w:pPr>
            <w:r w:rsidRPr="0013369E">
              <w:rPr>
                <w:rFonts w:ascii="Arial" w:eastAsia="Times New Roman" w:hAnsi="Arial" w:cs="Arial"/>
                <w:color w:val="000000" w:themeColor="text1"/>
                <w:lang w:val="en-US"/>
              </w:rPr>
              <w:t>MHI</w:t>
            </w:r>
          </w:p>
          <w:p w14:paraId="0B4873C5" w14:textId="77777777" w:rsidR="0013369E" w:rsidRPr="0013369E" w:rsidRDefault="0013369E" w:rsidP="0013369E">
            <w:pPr>
              <w:keepNext/>
              <w:jc w:val="center"/>
              <w:outlineLvl w:val="0"/>
              <w:rPr>
                <w:rFonts w:ascii="Arial" w:eastAsia="Times New Roman" w:hAnsi="Arial" w:cs="Arial"/>
                <w:color w:val="000000" w:themeColor="text1"/>
                <w:lang w:val="en-US"/>
              </w:rPr>
            </w:pPr>
            <w:r w:rsidRPr="0013369E">
              <w:rPr>
                <w:rFonts w:ascii="Arial" w:eastAsia="Times New Roman" w:hAnsi="Arial" w:cs="Arial"/>
                <w:color w:val="000000" w:themeColor="text1"/>
                <w:lang w:val="en-US"/>
              </w:rPr>
              <w:t xml:space="preserve">Takasago </w:t>
            </w:r>
          </w:p>
          <w:p w14:paraId="758E0C4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lang w:val="en-US"/>
              </w:rPr>
              <w:t xml:space="preserve">Japan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5790296"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Commercial and technical advice on successful resolution of multiple warranty and associated claims at multiple sites under FIDIC Silver Book EPC framework </w:t>
            </w:r>
          </w:p>
        </w:tc>
      </w:tr>
      <w:tr w:rsidR="0013369E" w:rsidRPr="0013369E" w14:paraId="7070B7BB"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8A6C4BD"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 xml:space="preserve">Biomethane in Transport </w:t>
            </w:r>
          </w:p>
          <w:p w14:paraId="70D64FB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New Business Development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8BCFD2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5482A04" w14:textId="77777777" w:rsidR="0013369E" w:rsidRPr="0013369E" w:rsidRDefault="0013369E" w:rsidP="0013369E">
            <w:pPr>
              <w:ind w:left="-140"/>
              <w:rPr>
                <w:rFonts w:ascii="Arial" w:eastAsia="Times New Roman" w:hAnsi="Arial" w:cs="Arial"/>
                <w:color w:val="000000" w:themeColor="text1"/>
              </w:rPr>
            </w:pPr>
            <w:r w:rsidRPr="0013369E">
              <w:rPr>
                <w:rFonts w:ascii="Arial" w:eastAsia="Times New Roman" w:hAnsi="Arial" w:cs="Arial"/>
                <w:color w:val="000000" w:themeColor="text1"/>
              </w:rPr>
              <w:t>Organised Ireland`s first zero carbon bus journey which took place on Monday, 25</w:t>
            </w:r>
            <w:r w:rsidRPr="0013369E">
              <w:rPr>
                <w:rFonts w:ascii="Arial" w:eastAsia="Times New Roman" w:hAnsi="Arial" w:cs="Arial"/>
                <w:color w:val="000000" w:themeColor="text1"/>
                <w:vertAlign w:val="superscript"/>
              </w:rPr>
              <w:t>th</w:t>
            </w:r>
            <w:r w:rsidRPr="0013369E">
              <w:rPr>
                <w:rFonts w:ascii="Arial" w:eastAsia="Times New Roman" w:hAnsi="Arial" w:cs="Arial"/>
                <w:color w:val="000000" w:themeColor="text1"/>
              </w:rPr>
              <w:t xml:space="preserve"> March 2019, which was featured prominently in national print and broadcast media </w:t>
            </w:r>
          </w:p>
          <w:p w14:paraId="2C80B06C" w14:textId="77777777" w:rsidR="0013369E" w:rsidRPr="0013369E" w:rsidRDefault="0013369E" w:rsidP="0013369E">
            <w:pPr>
              <w:ind w:left="-140"/>
              <w:rPr>
                <w:rFonts w:ascii="Arial" w:eastAsia="Times New Roman" w:hAnsi="Arial" w:cs="Arial"/>
                <w:color w:val="000000" w:themeColor="text1"/>
              </w:rPr>
            </w:pPr>
            <w:r w:rsidRPr="0013369E">
              <w:rPr>
                <w:rFonts w:ascii="Arial" w:eastAsia="Times New Roman" w:hAnsi="Arial" w:cs="Arial"/>
                <w:color w:val="000000" w:themeColor="text1"/>
              </w:rPr>
              <w:t>See links;</w:t>
            </w:r>
          </w:p>
          <w:p w14:paraId="5FFCF853" w14:textId="77777777" w:rsidR="0013369E" w:rsidRPr="0013369E" w:rsidRDefault="0013369E" w:rsidP="0013369E">
            <w:pPr>
              <w:ind w:left="-140"/>
              <w:rPr>
                <w:rFonts w:eastAsia="Times New Roman"/>
                <w:color w:val="000000" w:themeColor="text1"/>
              </w:rPr>
            </w:pPr>
            <w:hyperlink r:id="rId4" w:history="1">
              <w:r w:rsidRPr="0013369E">
                <w:rPr>
                  <w:rFonts w:ascii="Arial" w:eastAsia="Times New Roman" w:hAnsi="Arial" w:cs="Arial"/>
                  <w:color w:val="000000" w:themeColor="text1"/>
                  <w:u w:val="single"/>
                </w:rPr>
                <w:t>https://www.southernstar.ie/news/zero-carbon-bus-makes-its-first-journey-from-city-to-ringaskiddy-4172283</w:t>
              </w:r>
            </w:hyperlink>
          </w:p>
          <w:p w14:paraId="06CF60DF" w14:textId="77777777" w:rsidR="0013369E" w:rsidRPr="0013369E" w:rsidRDefault="0013369E" w:rsidP="0013369E">
            <w:pPr>
              <w:ind w:left="-140"/>
              <w:rPr>
                <w:rFonts w:ascii="Arial" w:eastAsia="Times New Roman" w:hAnsi="Arial" w:cs="Arial"/>
                <w:color w:val="000000" w:themeColor="text1"/>
              </w:rPr>
            </w:pPr>
          </w:p>
          <w:p w14:paraId="5CC400E2" w14:textId="77777777" w:rsidR="0013369E" w:rsidRPr="0013369E" w:rsidRDefault="0013369E" w:rsidP="0013369E">
            <w:pPr>
              <w:ind w:left="-140"/>
              <w:rPr>
                <w:rFonts w:ascii="Arial" w:eastAsia="Times New Roman" w:hAnsi="Arial" w:cs="Arial"/>
                <w:color w:val="000000" w:themeColor="text1"/>
              </w:rPr>
            </w:pPr>
            <w:hyperlink r:id="rId5" w:history="1">
              <w:r w:rsidRPr="0013369E">
                <w:rPr>
                  <w:rFonts w:ascii="Arial" w:eastAsia="Times New Roman" w:hAnsi="Arial" w:cs="Arial"/>
                  <w:color w:val="000000" w:themeColor="text1"/>
                  <w:u w:val="single"/>
                </w:rPr>
                <w:t>https://www.rte.ie/news/environment/2019/0325/1038431-green-bus-trial/</w:t>
              </w:r>
            </w:hyperlink>
          </w:p>
          <w:p w14:paraId="6662CEF1" w14:textId="77777777" w:rsidR="0013369E" w:rsidRPr="0013369E" w:rsidRDefault="0013369E" w:rsidP="0013369E">
            <w:pPr>
              <w:ind w:left="-140"/>
              <w:rPr>
                <w:rFonts w:ascii="Arial" w:eastAsia="Times New Roman" w:hAnsi="Arial" w:cs="Arial"/>
                <w:color w:val="000000" w:themeColor="text1"/>
              </w:rPr>
            </w:pPr>
          </w:p>
          <w:p w14:paraId="77A9E284" w14:textId="77777777" w:rsidR="0013369E" w:rsidRPr="0013369E" w:rsidRDefault="0013369E" w:rsidP="0013369E">
            <w:pPr>
              <w:ind w:left="-140"/>
              <w:rPr>
                <w:rFonts w:ascii="Arial" w:eastAsia="Times New Roman" w:hAnsi="Arial" w:cs="Arial"/>
                <w:color w:val="000000" w:themeColor="text1"/>
              </w:rPr>
            </w:pPr>
            <w:r w:rsidRPr="0013369E">
              <w:rPr>
                <w:rFonts w:ascii="Arial" w:eastAsia="Times New Roman" w:hAnsi="Arial" w:cs="Arial"/>
                <w:color w:val="000000" w:themeColor="text1"/>
              </w:rPr>
              <w:t xml:space="preserve">Route: From Lapp's Quay in Cork City to the </w:t>
            </w:r>
            <w:proofErr w:type="spellStart"/>
            <w:r w:rsidRPr="0013369E">
              <w:rPr>
                <w:rFonts w:ascii="Arial" w:eastAsia="Times New Roman" w:hAnsi="Arial" w:cs="Arial"/>
                <w:color w:val="000000" w:themeColor="text1"/>
              </w:rPr>
              <w:t>MaREI</w:t>
            </w:r>
            <w:proofErr w:type="spellEnd"/>
            <w:r w:rsidRPr="0013369E">
              <w:rPr>
                <w:rFonts w:ascii="Arial" w:eastAsia="Times New Roman" w:hAnsi="Arial" w:cs="Arial"/>
                <w:color w:val="000000" w:themeColor="text1"/>
              </w:rPr>
              <w:t xml:space="preserve"> (Marine and Renewable Energy) research centre in </w:t>
            </w:r>
            <w:proofErr w:type="spellStart"/>
            <w:r w:rsidRPr="0013369E">
              <w:rPr>
                <w:rFonts w:ascii="Arial" w:eastAsia="Times New Roman" w:hAnsi="Arial" w:cs="Arial"/>
                <w:color w:val="000000" w:themeColor="text1"/>
              </w:rPr>
              <w:t>Ringaskiddy</w:t>
            </w:r>
            <w:proofErr w:type="spellEnd"/>
          </w:p>
          <w:p w14:paraId="4B63E288" w14:textId="77777777" w:rsidR="0013369E" w:rsidRPr="0013369E" w:rsidRDefault="0013369E" w:rsidP="0013369E">
            <w:pPr>
              <w:ind w:left="-140"/>
              <w:rPr>
                <w:rFonts w:ascii="Arial" w:eastAsia="Times New Roman" w:hAnsi="Arial" w:cs="Arial"/>
                <w:color w:val="000000" w:themeColor="text1"/>
              </w:rPr>
            </w:pPr>
            <w:r w:rsidRPr="0013369E">
              <w:rPr>
                <w:rFonts w:ascii="Arial" w:eastAsia="Times New Roman" w:hAnsi="Arial" w:cs="Arial"/>
                <w:color w:val="000000" w:themeColor="text1"/>
              </w:rPr>
              <w:t>Technology: A biomethane-powered ("biogas") bus running on renewable gas generated from agricultural and food industry waste</w:t>
            </w:r>
          </w:p>
          <w:p w14:paraId="51F6498E" w14:textId="77777777" w:rsidR="0013369E" w:rsidRPr="0013369E" w:rsidRDefault="0013369E" w:rsidP="0013369E">
            <w:pPr>
              <w:ind w:left="-140"/>
              <w:rPr>
                <w:rFonts w:eastAsia="Times New Roman" w:cs="Arial"/>
                <w:color w:val="000000" w:themeColor="text1"/>
                <w:lang w:val="en-GB"/>
              </w:rPr>
            </w:pPr>
            <w:r w:rsidRPr="0013369E">
              <w:rPr>
                <w:rFonts w:ascii="Arial" w:eastAsia="Times New Roman" w:hAnsi="Arial" w:cs="Arial"/>
                <w:color w:val="000000" w:themeColor="text1"/>
              </w:rPr>
              <w:t xml:space="preserve">Passengers on Board: Representatives from Cork Chamber, Energy Cork, and the </w:t>
            </w:r>
            <w:proofErr w:type="spellStart"/>
            <w:r w:rsidRPr="0013369E">
              <w:rPr>
                <w:rFonts w:ascii="Arial" w:eastAsia="Times New Roman" w:hAnsi="Arial" w:cs="Arial"/>
                <w:color w:val="000000" w:themeColor="text1"/>
              </w:rPr>
              <w:t>MaREI</w:t>
            </w:r>
            <w:proofErr w:type="spellEnd"/>
            <w:r w:rsidRPr="0013369E">
              <w:rPr>
                <w:rFonts w:ascii="Arial" w:eastAsia="Times New Roman" w:hAnsi="Arial" w:cs="Arial"/>
                <w:color w:val="000000" w:themeColor="text1"/>
              </w:rPr>
              <w:t xml:space="preserve"> / UCC research </w:t>
            </w:r>
            <w:proofErr w:type="spellStart"/>
            <w:r w:rsidRPr="0013369E">
              <w:rPr>
                <w:rFonts w:ascii="Arial" w:eastAsia="Times New Roman" w:hAnsi="Arial" w:cs="Arial"/>
                <w:color w:val="000000" w:themeColor="text1"/>
              </w:rPr>
              <w:t>center</w:t>
            </w:r>
            <w:proofErr w:type="spellEnd"/>
            <w:r w:rsidRPr="0013369E">
              <w:rPr>
                <w:rFonts w:ascii="Arial" w:eastAsia="Times New Roman" w:hAnsi="Arial" w:cs="Arial"/>
                <w:color w:val="000000" w:themeColor="text1"/>
              </w:rPr>
              <w:t>.</w:t>
            </w:r>
          </w:p>
        </w:tc>
      </w:tr>
      <w:tr w:rsidR="0013369E" w:rsidRPr="0013369E" w14:paraId="5286C381"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2F45776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Bio LNG and reduction of boil-off gas flaring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7023E4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C1BE27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Developed proposal for bio-LNG supply to off gas grid users in north-west Ireland </w:t>
            </w:r>
          </w:p>
          <w:p w14:paraId="64CAC8D0"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Industrial sites would be supplied via backhaul indigenous biomethane into LNG Terminal. This would also reduce Boil Off Gas (BOG) flaring</w:t>
            </w:r>
          </w:p>
        </w:tc>
      </w:tr>
      <w:tr w:rsidR="0013369E" w:rsidRPr="0013369E" w14:paraId="34DB23FC"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70713F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 xml:space="preserve">440MW CCGT IPP project under FIDIC Silver Book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594C37F"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71C826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Commercial and technical advice on 440MW CCGT IPP - project value EUR407 million.</w:t>
            </w:r>
          </w:p>
          <w:p w14:paraId="5BC47EA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Financed by European Investment Bank (EIB) Loan of EUR200 million in direct project finance/long-term debt </w:t>
            </w:r>
          </w:p>
          <w:p w14:paraId="1C3B3AC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The remaining EUR200 million was financed directly by the developer`s corporate resources and commercial borrowings underwritten by a state backed by utility balance sheet. </w:t>
            </w:r>
          </w:p>
          <w:p w14:paraId="274A14D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Plant construction under FIDIC Silver Book began in March 2008 and was completed on budget and entered commercial operations in late 2010.</w:t>
            </w:r>
          </w:p>
          <w:p w14:paraId="600F742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Plant consists of a GE Frame 9FB (PG9371FB) gas turbine on a single-shaft configuration with GE A15 steam turbine with a SSS clutch driving a GE 450H generator.</w:t>
            </w:r>
          </w:p>
          <w:p w14:paraId="4BE8889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Steam raised in CMI Energy Heat Recovery Steam Generator </w:t>
            </w:r>
          </w:p>
          <w:p w14:paraId="32CBC83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The plant features several Innovative Features</w:t>
            </w:r>
          </w:p>
          <w:p w14:paraId="4ECCBFE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Supplementary Firing; in post-combustion duct burner system designed to fire natural gas or Refinery Off-Gas (ROG) supplied directly from an adjacent oil refinery</w:t>
            </w:r>
          </w:p>
          <w:p w14:paraId="1FEA8CD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Industrial Cogeneration; facility to export up to 50 tonnes per hour of high-pressure process steam (at 45 barg) across fence to an adjacent oil refinery</w:t>
            </w:r>
          </w:p>
          <w:p w14:paraId="04299CA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GE 450H synchronous condenser:</w:t>
            </w:r>
          </w:p>
          <w:p w14:paraId="4B6B5AE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Generator can be configured to operate as a synchronous condenser plant can accommodate modification for a separate SSS clutch to decouple the generator.</w:t>
            </w:r>
          </w:p>
          <w:p w14:paraId="708B3E8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Reliability Excellence; a new advanced software solution which taps into industrial-scale data analytics to predictively identify operational issues before they occur.</w:t>
            </w:r>
          </w:p>
          <w:p w14:paraId="28EA0554"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3EDBF9B5"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5600446D"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lastRenderedPageBreak/>
              <w:t xml:space="preserve">Non OEM LTSA from </w:t>
            </w:r>
          </w:p>
          <w:p w14:paraId="634DE72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Independent Service Provider (ISP)</w:t>
            </w:r>
            <w:r w:rsidRPr="0013369E">
              <w:rPr>
                <w:rFonts w:ascii="Arial" w:eastAsia="Times New Roman" w:hAnsi="Arial" w:cs="Arial"/>
                <w:color w:val="000000" w:themeColor="text1"/>
              </w:rPr>
              <w:t xml:space="preserve">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EAACAE5"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Multiple </w:t>
            </w:r>
          </w:p>
          <w:p w14:paraId="39367E58"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International locations </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7A99D6E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Commercial and technical advice on evaluating and negotiation of multi-year gas turbine LTSA. Facilitated transition from an Original Equipment Manufacturer (OEM) to a tier-1 Independent Service Provider (ISP) </w:t>
            </w:r>
          </w:p>
          <w:p w14:paraId="7AD71D9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Savings delivered typically 20% to 35% over OEM LTSA </w:t>
            </w:r>
          </w:p>
          <w:p w14:paraId="2996D51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Developed commercial arrangements for migration of one of the first OEM LTSAs to ISP LTSA at a power and desalination plant in Abu Dhabi UAE.</w:t>
            </w:r>
          </w:p>
          <w:p w14:paraId="1A79A5D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Negotiated contract with non-OEM LTSA service provider</w:t>
            </w:r>
          </w:p>
          <w:p w14:paraId="47DC758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Negotiated certified refurbished parts supply contract for 8 x MS9001E ( PG9171E) gas turbines which was wrapped with non OEM LTSA, in a fully transparent, flexible and highly re-negotiable contract </w:t>
            </w:r>
          </w:p>
          <w:p w14:paraId="6F94E9D8"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28CB01B4"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807608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lastRenderedPageBreak/>
              <w:t xml:space="preserve">Dispatchable back-up and peaking power plant generation capacity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6E0E273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3002D6C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Commercial and technical advice on developing peaking power plants to support intermittent renewable generation.</w:t>
            </w:r>
          </w:p>
          <w:p w14:paraId="77F63E8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Proposal for 90MW developed based on 2 re-located MS6001B gas turbines. This proposal was subsequently successfully implemented by a competitor.</w:t>
            </w:r>
          </w:p>
          <w:p w14:paraId="3CC9774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Proposal then developed for 200MW of fast response generation capacity based on re-located LM2500 and LM600 aeroderivative gas turbines.</w:t>
            </w:r>
          </w:p>
          <w:p w14:paraId="17F23F3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This proposal was subsequently successfully implemented by the grid operator as the Temporary Emergency Generation (TEG) project.</w:t>
            </w:r>
          </w:p>
          <w:p w14:paraId="436F8841"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p>
        </w:tc>
      </w:tr>
      <w:tr w:rsidR="0013369E" w:rsidRPr="0013369E" w14:paraId="2AE6BF36"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0F0D12F0" w14:textId="77777777" w:rsidR="0013369E" w:rsidRPr="0013369E" w:rsidRDefault="0013369E" w:rsidP="0013369E">
            <w:pPr>
              <w:rPr>
                <w:rFonts w:ascii="Arial" w:eastAsia="Times New Roman" w:hAnsi="Arial" w:cs="Arial"/>
                <w:b/>
                <w:bCs/>
                <w:color w:val="000000" w:themeColor="text1"/>
              </w:rPr>
            </w:pPr>
            <w:r w:rsidRPr="0013369E">
              <w:rPr>
                <w:rFonts w:ascii="Arial" w:eastAsia="Times New Roman" w:hAnsi="Arial" w:cs="Arial"/>
                <w:b/>
                <w:bCs/>
                <w:color w:val="000000" w:themeColor="text1"/>
              </w:rPr>
              <w:t>Gas Compression &amp; Flare Reduction</w:t>
            </w:r>
          </w:p>
          <w:p w14:paraId="039C2BA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b/>
                <w:bCs/>
                <w:color w:val="000000" w:themeColor="text1"/>
              </w:rPr>
              <w:t>Cabinda Gulf Oil Company (CABGOC) a subsidiary of Chevron</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19443EF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Cabinda </w:t>
            </w:r>
          </w:p>
          <w:p w14:paraId="6A2FC578"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Angola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tcPr>
          <w:p w14:paraId="45B77A97" w14:textId="77777777" w:rsidR="0013369E" w:rsidRPr="0013369E" w:rsidRDefault="0013369E" w:rsidP="0013369E">
            <w:pPr>
              <w:tabs>
                <w:tab w:val="center" w:pos="4153"/>
                <w:tab w:val="right" w:pos="8306"/>
              </w:tabs>
              <w:rPr>
                <w:rFonts w:ascii="Arial" w:eastAsia="Times New Roman" w:hAnsi="Arial" w:cs="Arial"/>
                <w:color w:val="000000" w:themeColor="text1"/>
                <w:lang w:val="en-GB"/>
              </w:rPr>
            </w:pPr>
            <w:r w:rsidRPr="0013369E">
              <w:rPr>
                <w:rFonts w:ascii="Arial" w:eastAsia="Times New Roman" w:hAnsi="Arial" w:cs="Arial"/>
                <w:color w:val="000000" w:themeColor="text1"/>
                <w:lang w:val="en-US"/>
              </w:rPr>
              <w:t xml:space="preserve">Commercial and technical advice on refurbishment and upgrading of Waukesha L7042GSI engines with upgraded ESM2 control system. These are heavy duty V16 uniquely engineered to run directly on variable-quality `field gas` or raw well gas in Cabinda's oilfields. This fuel flexibility allows CABGOC capture and </w:t>
            </w:r>
            <w:proofErr w:type="spellStart"/>
            <w:r w:rsidRPr="0013369E">
              <w:rPr>
                <w:rFonts w:ascii="Arial" w:eastAsia="Times New Roman" w:hAnsi="Arial" w:cs="Arial"/>
                <w:color w:val="000000" w:themeColor="text1"/>
                <w:lang w:val="en-US"/>
              </w:rPr>
              <w:t>utilise</w:t>
            </w:r>
            <w:proofErr w:type="spellEnd"/>
            <w:r w:rsidRPr="0013369E">
              <w:rPr>
                <w:rFonts w:ascii="Arial" w:eastAsia="Times New Roman" w:hAnsi="Arial" w:cs="Arial"/>
                <w:color w:val="000000" w:themeColor="text1"/>
                <w:lang w:val="en-US"/>
              </w:rPr>
              <w:t xml:space="preserve"> associated gas to run heavy duty field pumps and generators rather than flaring it</w:t>
            </w:r>
          </w:p>
        </w:tc>
      </w:tr>
      <w:tr w:rsidR="0013369E" w:rsidRPr="0013369E" w14:paraId="79487B77"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142319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Absorption refrigeration feasibility study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3763A5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9A7E6A8"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Feasibility study into Trigeneration (CHP with absorption refrigeration) for electronics manufacturing company</w:t>
            </w:r>
          </w:p>
        </w:tc>
      </w:tr>
      <w:tr w:rsidR="0013369E" w:rsidRPr="0013369E" w14:paraId="7327A96D"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CB58C8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Boiler economiser retrofit feasibility study</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BDCDA1B"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2A8072A"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Feasibility study into retrofitting a 16T flame tube boiler with an economiser</w:t>
            </w:r>
          </w:p>
        </w:tc>
      </w:tr>
      <w:tr w:rsidR="0013369E" w:rsidRPr="0013369E" w14:paraId="4F2E944F"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39BAC4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Combined Cycle Gas Turbine Fuel System Re-Calibration</w:t>
            </w:r>
          </w:p>
          <w:p w14:paraId="162C755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Speedtronic Mk IV</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29D31EA"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Edison Thermoelectrical Marghera, Venezia, Italy</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390AC29"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 xml:space="preserve">Troubleshooting fuel valve position fault on start-up. MS 9001E (PG9171E) gas turbine servo valve replacement and fuel system recalibration </w:t>
            </w:r>
          </w:p>
          <w:p w14:paraId="002965AF"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Re-configure spinning reserve control constants</w:t>
            </w:r>
          </w:p>
        </w:tc>
      </w:tr>
      <w:tr w:rsidR="0013369E" w:rsidRPr="0013369E" w14:paraId="56BA0022"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8FC7B3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CHP feasibility Study including feasibility of IGCC </w:t>
            </w:r>
            <w:r w:rsidRPr="0013369E">
              <w:rPr>
                <w:rFonts w:ascii="Arial" w:eastAsia="Times New Roman" w:hAnsi="Arial" w:cs="Arial"/>
                <w:color w:val="000000" w:themeColor="text1"/>
              </w:rPr>
              <w:lastRenderedPageBreak/>
              <w:t>with wood waste as fuel</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90F86AF"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lastRenderedPageBreak/>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3AEA6AB"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 xml:space="preserve">CHP feasibility study for modern wood processing plant. Payback analysis based on using natural gas in CHP </w:t>
            </w:r>
            <w:r w:rsidRPr="0013369E">
              <w:rPr>
                <w:rFonts w:ascii="Arial" w:eastAsia="Times New Roman" w:hAnsi="Arial" w:cs="Arial"/>
                <w:color w:val="000000" w:themeColor="text1"/>
                <w:lang w:val="en-GB"/>
              </w:rPr>
              <w:lastRenderedPageBreak/>
              <w:t>plant instead of wood waste in existing water tube boilers.</w:t>
            </w:r>
          </w:p>
          <w:p w14:paraId="5E3C9F59"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Alternative integrated gasification combined cycle (IGCC) CHP plant with wood waste as fuel</w:t>
            </w:r>
          </w:p>
        </w:tc>
      </w:tr>
      <w:tr w:rsidR="0013369E" w:rsidRPr="0013369E" w14:paraId="17199B8E"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8A3FA4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Conversion of Boilers from heavy fuel oil (HFO) to natural gas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5C58582"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59F8E8B" w14:textId="77777777" w:rsidR="0013369E" w:rsidRPr="0013369E" w:rsidRDefault="0013369E" w:rsidP="0013369E">
            <w:pPr>
              <w:tabs>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GB"/>
              </w:rPr>
              <w:t xml:space="preserve">Design of gas distribution system. Preparation of tender specification for pressure reduction and regulation equipment. PID review, pipework design and sizing. </w:t>
            </w:r>
          </w:p>
          <w:p w14:paraId="552C147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Design of boiler-house gas detection system</w:t>
            </w:r>
          </w:p>
        </w:tc>
      </w:tr>
      <w:tr w:rsidR="0013369E" w:rsidRPr="0013369E" w14:paraId="448DF1F2"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C71624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Combined Heat and Power (CHP) Feasibility Study</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4D38FB7"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33D1E1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CHP Feasibility study for modern food manufacturing plant, electrical demand 3 MW(e)</w:t>
            </w:r>
          </w:p>
          <w:p w14:paraId="4AB95F6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Euro 2.5m</w:t>
            </w:r>
          </w:p>
        </w:tc>
      </w:tr>
      <w:tr w:rsidR="0013369E" w:rsidRPr="0013369E" w14:paraId="048DC930"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487B09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Preparation of Proposal for 15-year maintenance contract for the Dublin Port Tunnel facility</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48EB5B3"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1DD5EE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Preparation of a detailed proposal for the 15-year maintenance contract for the mechanical and electrical equipment</w:t>
            </w:r>
          </w:p>
        </w:tc>
      </w:tr>
      <w:tr w:rsidR="0013369E" w:rsidRPr="0013369E" w14:paraId="0F096E3E" w14:textId="77777777" w:rsidTr="002B59E6">
        <w:trPr>
          <w:trHeight w:val="95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E6BFC0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Project Management, installation and start-up of 1 x Cochran Thermax 16T Boiler with low NOx burner, economiser, O2 trim and VSD FD Fan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FB12863" w14:textId="77777777" w:rsidR="0013369E" w:rsidRPr="0013369E" w:rsidRDefault="0013369E" w:rsidP="0013369E">
            <w:pPr>
              <w:keepNext/>
              <w:jc w:val="center"/>
              <w:outlineLvl w:val="0"/>
              <w:rPr>
                <w:rFonts w:ascii="Arial" w:eastAsia="Times New Roman" w:hAnsi="Arial" w:cs="Arial"/>
                <w:b/>
                <w:bCs/>
                <w:color w:val="000000" w:themeColor="text1"/>
                <w:lang w:val="en-US"/>
              </w:rPr>
            </w:pPr>
            <w:r w:rsidRPr="0013369E">
              <w:rPr>
                <w:rFonts w:ascii="Arial" w:eastAsia="Times New Roman" w:hAnsi="Arial" w:cs="Arial"/>
                <w:color w:val="000000" w:themeColor="text1"/>
                <w:lang w:val="en-US"/>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A67112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Specification, preliminary design, tender, detail design, and project management of installation and commissioning of new 16T boiler. Project value Euro 712 K </w:t>
            </w:r>
          </w:p>
        </w:tc>
      </w:tr>
      <w:tr w:rsidR="0013369E" w:rsidRPr="0013369E" w14:paraId="7D718BA9" w14:textId="77777777" w:rsidTr="002B59E6">
        <w:trPr>
          <w:trHeight w:val="934"/>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7D7040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5 MW(e)Combined Heat and Power (Cogeneration) Project;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EC29A00" w14:textId="77777777" w:rsidR="0013369E" w:rsidRPr="0013369E" w:rsidRDefault="0013369E" w:rsidP="0013369E">
            <w:pPr>
              <w:keepNext/>
              <w:jc w:val="center"/>
              <w:outlineLvl w:val="0"/>
              <w:rPr>
                <w:rFonts w:ascii="Arial" w:eastAsia="Times New Roman" w:hAnsi="Arial" w:cs="Arial"/>
                <w:b/>
                <w:bCs/>
                <w:color w:val="000000" w:themeColor="text1"/>
                <w:lang w:val="en-US"/>
              </w:rPr>
            </w:pPr>
            <w:r w:rsidRPr="0013369E">
              <w:rPr>
                <w:rFonts w:ascii="Arial" w:eastAsia="Times New Roman" w:hAnsi="Arial" w:cs="Arial"/>
                <w:color w:val="000000" w:themeColor="text1"/>
                <w:lang w:val="en-US"/>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A9AA57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Completed detailed CHP feasibility study, and produced conceptual design models for possible 5 MW (e) integrated CHP plant.</w:t>
            </w:r>
          </w:p>
          <w:p w14:paraId="79CB0AF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Euro 9.15 M</w:t>
            </w:r>
          </w:p>
        </w:tc>
      </w:tr>
      <w:tr w:rsidR="0013369E" w:rsidRPr="0013369E" w14:paraId="4D550B41" w14:textId="77777777" w:rsidTr="002B59E6">
        <w:trPr>
          <w:trHeight w:val="39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807C71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Comprehensive Site Energy Survey and Energy Audit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D6C5D3F" w14:textId="77777777" w:rsidR="0013369E" w:rsidRPr="0013369E" w:rsidRDefault="0013369E" w:rsidP="0013369E">
            <w:pPr>
              <w:keepNext/>
              <w:jc w:val="center"/>
              <w:outlineLvl w:val="0"/>
              <w:rPr>
                <w:rFonts w:ascii="Arial" w:eastAsia="Times New Roman" w:hAnsi="Arial" w:cs="Arial"/>
                <w:b/>
                <w:bCs/>
                <w:color w:val="000000" w:themeColor="text1"/>
                <w:lang w:val="en-US"/>
              </w:rPr>
            </w:pPr>
            <w:r w:rsidRPr="0013369E">
              <w:rPr>
                <w:rFonts w:ascii="Arial" w:eastAsia="Times New Roman" w:hAnsi="Arial" w:cs="Arial"/>
                <w:color w:val="000000" w:themeColor="text1"/>
                <w:lang w:val="en-US"/>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14208B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Comprehensive Energy Audit and Energy Survey carried out to CIBSE AM5 1991 - Energy Audits and Surveys</w:t>
            </w:r>
          </w:p>
        </w:tc>
      </w:tr>
      <w:tr w:rsidR="0013369E" w:rsidRPr="0013369E" w14:paraId="0DB864F5" w14:textId="77777777" w:rsidTr="002B59E6">
        <w:trPr>
          <w:trHeight w:val="39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29D8DF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Project to establish unit costs for all site energy and utilities usage.</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15CE06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31A944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Pharmaceutical plant energy use survey in preparation for energy market de-regulation.</w:t>
            </w:r>
          </w:p>
        </w:tc>
      </w:tr>
      <w:tr w:rsidR="0013369E" w:rsidRPr="0013369E" w14:paraId="6701AB60"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605CA2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Retrofit of 349kW(ref) Refrigeration plant with R134a</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729B22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5A5718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Technical evaluation of all retrofit options Project value Euro 305 K. </w:t>
            </w:r>
          </w:p>
        </w:tc>
      </w:tr>
      <w:tr w:rsidR="0013369E" w:rsidRPr="0013369E" w14:paraId="7A298F49"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6185F9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Installation of 530 kW(ref) NH3 Refrigeration plant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018C66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1812CD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Specification of new plant </w:t>
            </w:r>
          </w:p>
          <w:p w14:paraId="13A348B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Euro 800K</w:t>
            </w:r>
          </w:p>
        </w:tc>
      </w:tr>
      <w:tr w:rsidR="0013369E" w:rsidRPr="0013369E" w14:paraId="6BC95BC8"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76AD88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Installation of 400 kW(ref) NH3 Refrigeration plant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902B54C"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7F20C2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Design of tie-ins to existing plant Project value Euro 661K</w:t>
            </w:r>
          </w:p>
        </w:tc>
      </w:tr>
      <w:tr w:rsidR="0013369E" w:rsidRPr="0013369E" w14:paraId="5584CD59" w14:textId="77777777" w:rsidTr="002B59E6">
        <w:trPr>
          <w:trHeight w:val="956"/>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6D2EE2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Feasibility Study on drop in HFC, HCFC and HC replacement gases for R12 and R22 for large industrial refrigeration plant.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50760F5"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71F441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Evaluation of all possible retrofit options for a 430kW(Ref) R12 Sulzer refrigeration plant with a centrifugal compressor</w:t>
            </w:r>
          </w:p>
        </w:tc>
      </w:tr>
      <w:tr w:rsidR="0013369E" w:rsidRPr="0013369E" w14:paraId="226E30DF"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2C6ADB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Feasibility Study and lifecycle cost analysis of 500kW(ref) absorption refrigeration plant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B0426C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95017C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Absorption refrigeration at -25oC using gas turbine exhaust waste heat.</w:t>
            </w:r>
          </w:p>
          <w:p w14:paraId="40AC05F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Done as follow on from a CHP feasibility study.</w:t>
            </w:r>
          </w:p>
        </w:tc>
      </w:tr>
      <w:tr w:rsidR="0013369E" w:rsidRPr="0013369E" w14:paraId="2EF39094" w14:textId="77777777" w:rsidTr="002B59E6">
        <w:trPr>
          <w:trHeight w:val="74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855A7C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Feasibility study on Waste Water Treatment Plant sludge drying using Gas Turbine </w:t>
            </w:r>
            <w:r w:rsidRPr="0013369E">
              <w:rPr>
                <w:rFonts w:ascii="Arial" w:eastAsia="Times New Roman" w:hAnsi="Arial" w:cs="Arial"/>
                <w:color w:val="000000" w:themeColor="text1"/>
              </w:rPr>
              <w:lastRenderedPageBreak/>
              <w:t>exhaust waste heat.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913B760"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lastRenderedPageBreak/>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46E851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Study done to evaluate ways of making the subject plants thermal and electrical load profile more suitable for CHP</w:t>
            </w:r>
          </w:p>
        </w:tc>
      </w:tr>
      <w:tr w:rsidR="0013369E" w:rsidRPr="0013369E" w14:paraId="7E1FC0AA" w14:textId="77777777" w:rsidTr="002B59E6">
        <w:trPr>
          <w:trHeight w:val="964"/>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0FE487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Feasibility study and preliminary design of system to process solvent waste as boiler fuel using existing equipment on site.</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62F011B"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44A36A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to determine the feasibility of burning high calorific value waste process solvent in a planned future gas turbine waste heat recovery boiler, or in an existing gas fired flame tube boiler.</w:t>
            </w:r>
          </w:p>
        </w:tc>
      </w:tr>
      <w:tr w:rsidR="0013369E" w:rsidRPr="0013369E" w14:paraId="503E298B" w14:textId="77777777" w:rsidTr="002B59E6">
        <w:trPr>
          <w:trHeight w:val="9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32F40B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Feasibility study on centralised refrigeration plant incorporating ice / eutectic storage and waste heat powered absorption refrigeration.</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6D2187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501C70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Energy reduction option in a large chemical plant with a high process cooling load at -20oC i.e. average cooling load of 3,150 kW (Ref.)</w:t>
            </w:r>
          </w:p>
        </w:tc>
      </w:tr>
      <w:tr w:rsidR="0013369E" w:rsidRPr="0013369E" w14:paraId="222D88A0"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BCCA1F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Project to commission an auto-sequence control system on four 530kW refrigeration plants.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46DA2B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D07622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Euro 44,430 achieving annual savings of Euro 102,922.</w:t>
            </w:r>
          </w:p>
          <w:p w14:paraId="0F4D43C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Auto sequencing of start-up and shutdown avoiding part load operation on screw compressors.</w:t>
            </w:r>
          </w:p>
        </w:tc>
      </w:tr>
      <w:tr w:rsidR="0013369E" w:rsidRPr="0013369E" w14:paraId="5B280B25" w14:textId="77777777" w:rsidTr="002B59E6">
        <w:trPr>
          <w:trHeight w:val="852"/>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7DF347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Development and implementation of Targeting and Monitoring system (STARK system).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8ECD155"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0279FB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Implementation of energy target and monitoring system in a large pharmaceutical plant using existing infrastructure i.e. existing computer LAN</w:t>
            </w:r>
          </w:p>
        </w:tc>
      </w:tr>
      <w:tr w:rsidR="0013369E" w:rsidRPr="0013369E" w14:paraId="399D1EFB" w14:textId="77777777" w:rsidTr="002B59E6">
        <w:trPr>
          <w:trHeight w:val="50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A40837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Replacement of 12" process piping headers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7FFBA08"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89083E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Short turn-around replacement of 160m of 12" process piping header. </w:t>
            </w:r>
          </w:p>
          <w:p w14:paraId="5B21C55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Euro 228,563</w:t>
            </w:r>
          </w:p>
        </w:tc>
      </w:tr>
      <w:tr w:rsidR="0013369E" w:rsidRPr="0013369E" w14:paraId="0124019B" w14:textId="77777777" w:rsidTr="002B59E6">
        <w:trPr>
          <w:trHeight w:val="42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BBA64B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Reverse Engineering </w:t>
            </w:r>
            <w:r w:rsidRPr="0013369E">
              <w:rPr>
                <w:rFonts w:ascii="Arial" w:eastAsia="Times New Roman" w:hAnsi="Arial" w:cs="Arial"/>
                <w:color w:val="000000" w:themeColor="text1"/>
              </w:rPr>
              <w:lastRenderedPageBreak/>
              <w:t>Repair procedure for cast iron axial pump casings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8B7938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lastRenderedPageBreak/>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5A39F5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Unit Repair cost Euro 1,525 New item cost Euro 8,895 each</w:t>
            </w:r>
          </w:p>
        </w:tc>
      </w:tr>
      <w:tr w:rsidR="0013369E" w:rsidRPr="0013369E" w14:paraId="10F50832"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D5E519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Reverse Engineering Repair procedure for cast iron large tank rake drive bull gear</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66D66E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E12593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Material analysis and development of repair procedure for cast iron gear.</w:t>
            </w:r>
          </w:p>
        </w:tc>
      </w:tr>
      <w:tr w:rsidR="0013369E" w:rsidRPr="0013369E" w14:paraId="24F0CB95"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34813A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Reverse Engineering Repair and material selection for pump shaft, bearing and seal bushings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F26849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3B9AB6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Cost savings of Euro 6,362 per year per unit</w:t>
            </w:r>
          </w:p>
        </w:tc>
      </w:tr>
      <w:tr w:rsidR="0013369E" w:rsidRPr="0013369E" w14:paraId="1FDDDA17" w14:textId="77777777" w:rsidTr="002B59E6">
        <w:trPr>
          <w:trHeight w:val="71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4BEEC1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Pump Selection - replacement of high maintenance multistage gear pumps with more robust centrifugal items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B73395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E6ABCE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Repair cost savings of Euro 5,000 per year per unit</w:t>
            </w:r>
          </w:p>
        </w:tc>
      </w:tr>
      <w:tr w:rsidR="0013369E" w:rsidRPr="0013369E" w14:paraId="1E9EE20B"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D04549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Pump and line sizing for various fluids including viscous slurries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A2EBD9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E2CFAC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Pump selection taking into account capital cost, lifecycle costs including energy efficiency and maintenance costs, and ease of installation.</w:t>
            </w:r>
          </w:p>
        </w:tc>
      </w:tr>
      <w:tr w:rsidR="0013369E" w:rsidRPr="0013369E" w14:paraId="1AF4F772" w14:textId="77777777" w:rsidTr="002B59E6">
        <w:trPr>
          <w:trHeight w:val="411"/>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05289C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Development of repair procedures for ASME VIII pressure vessels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97D5418"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80FCF4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Pressure vessels damaged by stress corrosion cracking.</w:t>
            </w:r>
          </w:p>
          <w:p w14:paraId="0190616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All repairs to ASME VIII</w:t>
            </w:r>
          </w:p>
        </w:tc>
      </w:tr>
      <w:tr w:rsidR="0013369E" w:rsidRPr="0013369E" w14:paraId="4AC1E96D" w14:textId="77777777" w:rsidTr="002B59E6">
        <w:trPr>
          <w:trHeight w:val="4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2C59A2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Development of repair procedures for API 650 / API 653 storage tanks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1B75898"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1CE849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Erosion and corrosion damage, all repairs to API 653</w:t>
            </w:r>
          </w:p>
        </w:tc>
      </w:tr>
      <w:tr w:rsidR="0013369E" w:rsidRPr="0013369E" w14:paraId="4D0C0049" w14:textId="77777777" w:rsidTr="002B59E6">
        <w:trPr>
          <w:trHeight w:val="52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C24E08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 xml:space="preserve">ABB </w:t>
            </w:r>
            <w:proofErr w:type="spellStart"/>
            <w:r w:rsidRPr="0013369E">
              <w:rPr>
                <w:rFonts w:ascii="Arial" w:eastAsia="Times New Roman" w:hAnsi="Arial" w:cs="Arial"/>
                <w:color w:val="000000" w:themeColor="text1"/>
              </w:rPr>
              <w:t>Camlica</w:t>
            </w:r>
            <w:proofErr w:type="spellEnd"/>
            <w:r w:rsidRPr="0013369E">
              <w:rPr>
                <w:rFonts w:ascii="Arial" w:eastAsia="Times New Roman" w:hAnsi="Arial" w:cs="Arial"/>
                <w:color w:val="000000" w:themeColor="text1"/>
              </w:rPr>
              <w:t xml:space="preserve"> Hydro Electric Power Plant Constructability review</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DC5698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ABB, </w:t>
            </w:r>
          </w:p>
          <w:p w14:paraId="196EA13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Birr, Switzerland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42B529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Preparation of tender packages for issue to local mechanical and electrical contractors for the </w:t>
            </w:r>
            <w:proofErr w:type="spellStart"/>
            <w:r w:rsidRPr="0013369E">
              <w:rPr>
                <w:rFonts w:ascii="Arial" w:eastAsia="Times New Roman" w:hAnsi="Arial" w:cs="Arial"/>
                <w:color w:val="000000" w:themeColor="text1"/>
              </w:rPr>
              <w:t>Camlica</w:t>
            </w:r>
            <w:proofErr w:type="spellEnd"/>
            <w:r w:rsidRPr="0013369E">
              <w:rPr>
                <w:rFonts w:ascii="Arial" w:eastAsia="Times New Roman" w:hAnsi="Arial" w:cs="Arial"/>
                <w:color w:val="000000" w:themeColor="text1"/>
              </w:rPr>
              <w:t xml:space="preserve"> HEPP, Turkey.</w:t>
            </w:r>
          </w:p>
        </w:tc>
      </w:tr>
      <w:tr w:rsidR="0013369E" w:rsidRPr="0013369E" w14:paraId="379104D8" w14:textId="77777777" w:rsidTr="002B59E6">
        <w:trPr>
          <w:trHeight w:val="52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073C86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Petrofina Angola.</w:t>
            </w:r>
          </w:p>
          <w:p w14:paraId="54DC407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w:t>
            </w:r>
            <w:proofErr w:type="spellStart"/>
            <w:r w:rsidRPr="0013369E">
              <w:rPr>
                <w:rFonts w:ascii="Arial" w:eastAsia="Times New Roman" w:hAnsi="Arial" w:cs="Arial"/>
                <w:color w:val="000000" w:themeColor="text1"/>
              </w:rPr>
              <w:t>furbishment</w:t>
            </w:r>
            <w:proofErr w:type="spellEnd"/>
            <w:r w:rsidRPr="0013369E">
              <w:rPr>
                <w:rFonts w:ascii="Arial" w:eastAsia="Times New Roman" w:hAnsi="Arial" w:cs="Arial"/>
                <w:color w:val="000000" w:themeColor="text1"/>
              </w:rPr>
              <w:t xml:space="preserve"> and upgrade of the </w:t>
            </w:r>
            <w:proofErr w:type="spellStart"/>
            <w:r w:rsidRPr="0013369E">
              <w:rPr>
                <w:rFonts w:ascii="Arial" w:eastAsia="Times New Roman" w:hAnsi="Arial" w:cs="Arial"/>
                <w:color w:val="000000" w:themeColor="text1"/>
              </w:rPr>
              <w:t>Pangala</w:t>
            </w:r>
            <w:proofErr w:type="spellEnd"/>
            <w:r w:rsidRPr="0013369E">
              <w:rPr>
                <w:rFonts w:ascii="Arial" w:eastAsia="Times New Roman" w:hAnsi="Arial" w:cs="Arial"/>
                <w:color w:val="000000" w:themeColor="text1"/>
              </w:rPr>
              <w:t xml:space="preserve"> Gas Lift Station</w:t>
            </w:r>
          </w:p>
          <w:p w14:paraId="20A199F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3 x Waukesha L740GSI gas engines and 3 x Ingersoll Rand 4RDS-3 reciprocating compressors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29BEA1F"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Ireland / </w:t>
            </w:r>
          </w:p>
          <w:p w14:paraId="6271A83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Soyo, Angola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D4F10A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US$ 3.6 m</w:t>
            </w:r>
          </w:p>
          <w:p w14:paraId="1D3FE71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Complete overhaul and upgrade of gas lift facility to provide re-injection for the </w:t>
            </w:r>
            <w:proofErr w:type="spellStart"/>
            <w:r w:rsidRPr="0013369E">
              <w:rPr>
                <w:rFonts w:ascii="Arial" w:eastAsia="Times New Roman" w:hAnsi="Arial" w:cs="Arial"/>
                <w:color w:val="000000" w:themeColor="text1"/>
              </w:rPr>
              <w:t>Perofina</w:t>
            </w:r>
            <w:proofErr w:type="spellEnd"/>
            <w:r w:rsidRPr="0013369E">
              <w:rPr>
                <w:rFonts w:ascii="Arial" w:eastAsia="Times New Roman" w:hAnsi="Arial" w:cs="Arial"/>
                <w:color w:val="000000" w:themeColor="text1"/>
              </w:rPr>
              <w:t xml:space="preserve"> / Sonangol </w:t>
            </w:r>
            <w:proofErr w:type="spellStart"/>
            <w:r w:rsidRPr="0013369E">
              <w:rPr>
                <w:rFonts w:ascii="Arial" w:eastAsia="Times New Roman" w:hAnsi="Arial" w:cs="Arial"/>
                <w:color w:val="000000" w:themeColor="text1"/>
              </w:rPr>
              <w:t>Pangala</w:t>
            </w:r>
            <w:proofErr w:type="spellEnd"/>
            <w:r w:rsidRPr="0013369E">
              <w:rPr>
                <w:rFonts w:ascii="Arial" w:eastAsia="Times New Roman" w:hAnsi="Arial" w:cs="Arial"/>
                <w:color w:val="000000" w:themeColor="text1"/>
              </w:rPr>
              <w:t xml:space="preserve"> and </w:t>
            </w:r>
            <w:proofErr w:type="spellStart"/>
            <w:r w:rsidRPr="0013369E">
              <w:rPr>
                <w:rFonts w:ascii="Arial" w:eastAsia="Times New Roman" w:hAnsi="Arial" w:cs="Arial"/>
                <w:color w:val="000000" w:themeColor="text1"/>
              </w:rPr>
              <w:t>Quinguila</w:t>
            </w:r>
            <w:proofErr w:type="spellEnd"/>
            <w:r w:rsidRPr="0013369E">
              <w:rPr>
                <w:rFonts w:ascii="Arial" w:eastAsia="Times New Roman" w:hAnsi="Arial" w:cs="Arial"/>
                <w:color w:val="000000" w:themeColor="text1"/>
              </w:rPr>
              <w:t xml:space="preserve"> on-shore fields</w:t>
            </w:r>
          </w:p>
        </w:tc>
      </w:tr>
      <w:tr w:rsidR="0013369E" w:rsidRPr="0013369E" w14:paraId="3422248E" w14:textId="77777777" w:rsidTr="002B59E6">
        <w:trPr>
          <w:trHeight w:val="44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173A1B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Mitsubishi Heavy Industries (MHI) Parana 535MW(e) Combined Cycle power Plant 4 x MW 701F</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C10D69B"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D05D75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Development of tender packages for local Argentinean mechanical and electrical erection contractors</w:t>
            </w:r>
          </w:p>
        </w:tc>
      </w:tr>
      <w:tr w:rsidR="0013369E" w:rsidRPr="0013369E" w14:paraId="1B7DC038"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CE1252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Mitsubishi Heavy Industries (MHI)</w:t>
            </w:r>
          </w:p>
          <w:p w14:paraId="045BA45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Una CCGT 1 x MW 701DA - Warranty Items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ABC362E" w14:textId="77777777" w:rsidR="0013369E" w:rsidRPr="0013369E" w:rsidRDefault="0013369E" w:rsidP="0013369E">
            <w:pPr>
              <w:jc w:val="center"/>
              <w:rPr>
                <w:rFonts w:ascii="Arial" w:eastAsia="Times New Roman" w:hAnsi="Arial" w:cs="Arial"/>
                <w:color w:val="000000" w:themeColor="text1"/>
              </w:rPr>
            </w:pPr>
            <w:proofErr w:type="spellStart"/>
            <w:r w:rsidRPr="0013369E">
              <w:rPr>
                <w:rFonts w:ascii="Arial" w:eastAsia="Times New Roman" w:hAnsi="Arial" w:cs="Arial"/>
                <w:color w:val="000000" w:themeColor="text1"/>
              </w:rPr>
              <w:t>Maasvlakte</w:t>
            </w:r>
            <w:proofErr w:type="spellEnd"/>
            <w:r w:rsidRPr="0013369E">
              <w:rPr>
                <w:rFonts w:ascii="Arial" w:eastAsia="Times New Roman" w:hAnsi="Arial" w:cs="Arial"/>
                <w:color w:val="000000" w:themeColor="text1"/>
              </w:rPr>
              <w:t>, Holland / 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17772B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Low Btu blast furnace gas fuelled unit</w:t>
            </w:r>
          </w:p>
          <w:p w14:paraId="4E79389D"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Technical advice on resolution on miscellaneous warranty / punch-list items</w:t>
            </w:r>
          </w:p>
        </w:tc>
      </w:tr>
      <w:tr w:rsidR="0013369E" w:rsidRPr="0013369E" w14:paraId="63EA3935" w14:textId="77777777" w:rsidTr="002B59E6">
        <w:trPr>
          <w:trHeight w:val="662"/>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243EE6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Mitsubishi Heavy Industries (MHI) </w:t>
            </w:r>
            <w:proofErr w:type="spellStart"/>
            <w:r w:rsidRPr="0013369E">
              <w:rPr>
                <w:rFonts w:ascii="Arial" w:eastAsia="Times New Roman" w:hAnsi="Arial" w:cs="Arial"/>
                <w:color w:val="000000" w:themeColor="text1"/>
              </w:rPr>
              <w:t>Saltend</w:t>
            </w:r>
            <w:proofErr w:type="spellEnd"/>
            <w:r w:rsidRPr="0013369E">
              <w:rPr>
                <w:rFonts w:ascii="Arial" w:eastAsia="Times New Roman" w:hAnsi="Arial" w:cs="Arial"/>
                <w:color w:val="000000" w:themeColor="text1"/>
              </w:rPr>
              <w:t xml:space="preserve"> - Contract Management of consortium partner subcontractor claims 3 x MW 701FA</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31C9E0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 xml:space="preserve">MHI, </w:t>
            </w:r>
          </w:p>
          <w:p w14:paraId="3BE78BD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Takasago, Japan</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CECCFB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Investigation and settlement of disputes relating to scope split in consortium agreement</w:t>
            </w:r>
          </w:p>
        </w:tc>
      </w:tr>
      <w:tr w:rsidR="0013369E" w:rsidRPr="0013369E" w14:paraId="740AE0B7" w14:textId="77777777" w:rsidTr="002B59E6">
        <w:trPr>
          <w:trHeight w:val="451"/>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BA1A54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Long term Maintenance Barking Power Station 5x MS 9001E CCGT</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34DAA3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 / UK</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589017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Proposal for long-term maintenance contract for gas turbines including repair of hot gas path parts by Wood Group</w:t>
            </w:r>
          </w:p>
        </w:tc>
      </w:tr>
      <w:tr w:rsidR="0013369E" w:rsidRPr="0013369E" w14:paraId="1DB6F89B" w14:textId="77777777" w:rsidTr="002B59E6">
        <w:trPr>
          <w:trHeight w:val="66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05BB12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Preparation of proposal for the erection and commissioning of 1xGE Stag 106FA</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8A936B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EA4A76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RWE Opel IPP Germany</w:t>
            </w:r>
          </w:p>
        </w:tc>
      </w:tr>
      <w:tr w:rsidR="0013369E" w:rsidRPr="0013369E" w14:paraId="58A911FB" w14:textId="77777777" w:rsidTr="002B59E6">
        <w:trPr>
          <w:trHeight w:val="102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F6C122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GE Fife Energy 1x MS 9001FA - Subcontractor pre-qualification and selection, Pre-bid meeting and site survey</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0010C5A"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 / Fife, Scotland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343BCA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IPP on Scottish Coal gasification site Fife Scotland</w:t>
            </w:r>
          </w:p>
        </w:tc>
      </w:tr>
      <w:tr w:rsidR="0013369E" w:rsidRPr="0013369E" w14:paraId="403C908C"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923B6AE"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Austrian Energy </w:t>
            </w:r>
            <w:proofErr w:type="spellStart"/>
            <w:r w:rsidRPr="0013369E">
              <w:rPr>
                <w:rFonts w:ascii="Arial" w:eastAsia="Times New Roman" w:hAnsi="Arial" w:cs="Arial"/>
                <w:color w:val="000000" w:themeColor="text1"/>
              </w:rPr>
              <w:t>Poolbeg</w:t>
            </w:r>
            <w:proofErr w:type="spellEnd"/>
            <w:r w:rsidRPr="0013369E">
              <w:rPr>
                <w:rFonts w:ascii="Arial" w:eastAsia="Times New Roman" w:hAnsi="Arial" w:cs="Arial"/>
                <w:color w:val="000000" w:themeColor="text1"/>
              </w:rPr>
              <w:t xml:space="preserve"> 2 x HRSG for </w:t>
            </w:r>
            <w:proofErr w:type="spellStart"/>
            <w:r w:rsidRPr="0013369E">
              <w:rPr>
                <w:rFonts w:ascii="Arial" w:eastAsia="Times New Roman" w:hAnsi="Arial" w:cs="Arial"/>
                <w:color w:val="000000" w:themeColor="text1"/>
              </w:rPr>
              <w:t>Seimens</w:t>
            </w:r>
            <w:proofErr w:type="spellEnd"/>
            <w:r w:rsidRPr="0013369E">
              <w:rPr>
                <w:rFonts w:ascii="Arial" w:eastAsia="Times New Roman" w:hAnsi="Arial" w:cs="Arial"/>
                <w:color w:val="000000" w:themeColor="text1"/>
              </w:rPr>
              <w:t xml:space="preserve"> V94.2 conversion to combined cycle.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A2422A8"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Ireland</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7523AA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Feasibility study into Austrian Energy boiler tube bundle module fabrication in Ireland.</w:t>
            </w:r>
          </w:p>
          <w:p w14:paraId="28A11EA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Sourcing of suitably qualified craft labour,</w:t>
            </w:r>
          </w:p>
          <w:p w14:paraId="48214AB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Establish costs, and finding suitable locations for the job.</w:t>
            </w:r>
          </w:p>
        </w:tc>
      </w:tr>
      <w:tr w:rsidR="0013369E" w:rsidRPr="0013369E" w14:paraId="200B0BC8"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E820F91" w14:textId="77777777" w:rsidR="0013369E" w:rsidRPr="0013369E" w:rsidRDefault="0013369E" w:rsidP="0013369E">
            <w:pPr>
              <w:tabs>
                <w:tab w:val="left" w:pos="720"/>
                <w:tab w:val="center" w:pos="4153"/>
                <w:tab w:val="right" w:pos="8306"/>
              </w:tabs>
              <w:rPr>
                <w:rFonts w:ascii="Arial" w:eastAsia="Times New Roman" w:hAnsi="Arial" w:cs="Arial"/>
                <w:color w:val="000000" w:themeColor="text1"/>
                <w:lang w:val="en-US"/>
              </w:rPr>
            </w:pPr>
            <w:r w:rsidRPr="0013369E">
              <w:rPr>
                <w:rFonts w:ascii="Arial" w:eastAsia="Times New Roman" w:hAnsi="Arial" w:cs="Arial"/>
                <w:color w:val="000000" w:themeColor="text1"/>
                <w:lang w:val="en-US"/>
              </w:rPr>
              <w:t>MS 5001M Shop refurbishment, including Major Overhaul and control system upgrade and refurbishment</w:t>
            </w:r>
          </w:p>
          <w:p w14:paraId="0E9C1D2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Speedtronic Mk I control system</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617DF4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GE Service Shop, Jacksonville, Florida, USA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CDC71E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Power block unit conversion to </w:t>
            </w:r>
            <w:proofErr w:type="spellStart"/>
            <w:r w:rsidRPr="0013369E">
              <w:rPr>
                <w:rFonts w:ascii="Arial" w:eastAsia="Times New Roman" w:hAnsi="Arial" w:cs="Arial"/>
                <w:color w:val="000000" w:themeColor="text1"/>
              </w:rPr>
              <w:t>stand alone</w:t>
            </w:r>
            <w:proofErr w:type="spellEnd"/>
            <w:r w:rsidRPr="0013369E">
              <w:rPr>
                <w:rFonts w:ascii="Arial" w:eastAsia="Times New Roman" w:hAnsi="Arial" w:cs="Arial"/>
                <w:color w:val="000000" w:themeColor="text1"/>
              </w:rPr>
              <w:t xml:space="preserve"> unit</w:t>
            </w:r>
          </w:p>
        </w:tc>
      </w:tr>
      <w:tr w:rsidR="0013369E" w:rsidRPr="0013369E" w14:paraId="55C0BE03"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2CFAF1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MS 5001K Fuel Regulator re-calibration and start-up</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47D622B"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Spain.</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92BF0C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Haagen temperature control </w:t>
            </w:r>
          </w:p>
        </w:tc>
      </w:tr>
      <w:tr w:rsidR="0013369E" w:rsidRPr="0013369E" w14:paraId="1807821F" w14:textId="77777777" w:rsidTr="002B59E6">
        <w:trPr>
          <w:trHeight w:val="238"/>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E464A0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 xml:space="preserve">MS 5001N Combustion Inspection,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992358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Spain.</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91C26C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Combustion inspection on heavy fuel oil fired unit</w:t>
            </w:r>
          </w:p>
        </w:tc>
      </w:tr>
      <w:tr w:rsidR="0013369E" w:rsidRPr="0013369E" w14:paraId="7A05EB06" w14:textId="77777777" w:rsidTr="002B59E6">
        <w:trPr>
          <w:trHeight w:val="55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317A81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5001N Speedtronic Mk II Control system re-calibration and modifications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D98697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Spain.</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B132F3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Addition of BOP contact inputs and outputs. Back-plane wiring </w:t>
            </w:r>
            <w:proofErr w:type="spellStart"/>
            <w:r w:rsidRPr="0013369E">
              <w:rPr>
                <w:rFonts w:ascii="Arial" w:eastAsia="Times New Roman" w:hAnsi="Arial" w:cs="Arial"/>
                <w:color w:val="000000" w:themeColor="text1"/>
              </w:rPr>
              <w:t>mod.s</w:t>
            </w:r>
            <w:proofErr w:type="spellEnd"/>
            <w:r w:rsidRPr="0013369E">
              <w:rPr>
                <w:rFonts w:ascii="Arial" w:eastAsia="Times New Roman" w:hAnsi="Arial" w:cs="Arial"/>
                <w:color w:val="000000" w:themeColor="text1"/>
              </w:rPr>
              <w:t xml:space="preserve"> for new sequencing.</w:t>
            </w:r>
          </w:p>
        </w:tc>
      </w:tr>
      <w:tr w:rsidR="0013369E" w:rsidRPr="0013369E" w14:paraId="70AEFB33"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01633E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5001K Fuel Regulator Control system retrofit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ED2D08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Spain.</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897C00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Haagen to </w:t>
            </w:r>
            <w:proofErr w:type="spellStart"/>
            <w:r w:rsidRPr="0013369E">
              <w:rPr>
                <w:rFonts w:ascii="Arial" w:eastAsia="Times New Roman" w:hAnsi="Arial" w:cs="Arial"/>
                <w:color w:val="000000" w:themeColor="text1"/>
              </w:rPr>
              <w:t>Temcon</w:t>
            </w:r>
            <w:proofErr w:type="spellEnd"/>
            <w:r w:rsidRPr="0013369E">
              <w:rPr>
                <w:rFonts w:ascii="Arial" w:eastAsia="Times New Roman" w:hAnsi="Arial" w:cs="Arial"/>
                <w:color w:val="000000" w:themeColor="text1"/>
              </w:rPr>
              <w:t xml:space="preserve"> I temperature control retrofit</w:t>
            </w:r>
          </w:p>
        </w:tc>
      </w:tr>
      <w:tr w:rsidR="0013369E" w:rsidRPr="0013369E" w14:paraId="51E6A2A7"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3E7BCF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MS 6001B Installation and Mk IV Speedtronic Start-up,</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C48A5F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Rhode Island, USA.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A14FAC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IPP Plant - </w:t>
            </w:r>
            <w:proofErr w:type="spellStart"/>
            <w:r w:rsidRPr="0013369E">
              <w:rPr>
                <w:rFonts w:ascii="Arial" w:eastAsia="Times New Roman" w:hAnsi="Arial" w:cs="Arial"/>
                <w:color w:val="000000" w:themeColor="text1"/>
              </w:rPr>
              <w:t>Pawtuckett</w:t>
            </w:r>
            <w:proofErr w:type="spellEnd"/>
            <w:r w:rsidRPr="0013369E">
              <w:rPr>
                <w:rFonts w:ascii="Arial" w:eastAsia="Times New Roman" w:hAnsi="Arial" w:cs="Arial"/>
                <w:color w:val="000000" w:themeColor="text1"/>
              </w:rPr>
              <w:t xml:space="preserve"> Power</w:t>
            </w:r>
          </w:p>
        </w:tc>
      </w:tr>
      <w:tr w:rsidR="0013369E" w:rsidRPr="0013369E" w14:paraId="2C0B053A" w14:textId="77777777" w:rsidTr="002B59E6">
        <w:trPr>
          <w:trHeight w:val="51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7FAB72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5001MSpeedtronic Mk I </w:t>
            </w:r>
          </w:p>
          <w:p w14:paraId="085084B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re-calibration and start-up,</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40059DE"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Springville, Mass., USA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C84570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Unit start-up after major overhaul</w:t>
            </w:r>
          </w:p>
        </w:tc>
      </w:tr>
      <w:tr w:rsidR="0013369E" w:rsidRPr="0013369E" w14:paraId="58FD537F" w14:textId="77777777" w:rsidTr="002B59E6">
        <w:trPr>
          <w:trHeight w:val="77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DD454B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MS 5000 Parts Interchangeability Study, and Spare Rotor Program,</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5C2D7BC"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GE Service Shop</w:t>
            </w:r>
          </w:p>
          <w:p w14:paraId="6EDB064F"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Basildon, UK</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38DFBAF"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Study into interchangeability of rotor parts between different model MS 5001 and also MS 5002 to improve GE rotor exchange service</w:t>
            </w:r>
          </w:p>
        </w:tc>
      </w:tr>
      <w:tr w:rsidR="0013369E" w:rsidRPr="0013369E" w14:paraId="064FFD5F" w14:textId="77777777" w:rsidTr="002B59E6">
        <w:trPr>
          <w:trHeight w:val="54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97910B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3 x MS 9001E Exhaust Damper retrofit and exhaust plenum modifications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482432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Abu Dhabi, UAE.</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457C5E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included retrofit of internal insulation and cladding to GT - Boiler exhaust duct.</w:t>
            </w:r>
          </w:p>
        </w:tc>
      </w:tr>
      <w:tr w:rsidR="0013369E" w:rsidRPr="0013369E" w14:paraId="34F1A2FF" w14:textId="77777777" w:rsidTr="002B59E6">
        <w:trPr>
          <w:trHeight w:val="226"/>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5B7DFCE" w14:textId="77777777" w:rsidR="0013369E" w:rsidRPr="0013369E" w:rsidRDefault="0013369E" w:rsidP="0013369E">
            <w:pPr>
              <w:spacing w:line="226" w:lineRule="atLeast"/>
              <w:rPr>
                <w:rFonts w:ascii="Arial" w:eastAsia="Times New Roman" w:hAnsi="Arial" w:cs="Arial"/>
                <w:color w:val="000000" w:themeColor="text1"/>
              </w:rPr>
            </w:pPr>
            <w:r w:rsidRPr="0013369E">
              <w:rPr>
                <w:rFonts w:ascii="Arial" w:eastAsia="Times New Roman" w:hAnsi="Arial" w:cs="Arial"/>
                <w:color w:val="000000" w:themeColor="text1"/>
              </w:rPr>
              <w:t>MS 9001E Bearing Inspection,</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A11C7D0" w14:textId="77777777" w:rsidR="0013369E" w:rsidRPr="0013369E" w:rsidRDefault="0013369E" w:rsidP="0013369E">
            <w:pPr>
              <w:spacing w:line="226" w:lineRule="atLeast"/>
              <w:jc w:val="center"/>
              <w:rPr>
                <w:rFonts w:ascii="Arial" w:eastAsia="Times New Roman" w:hAnsi="Arial" w:cs="Arial"/>
                <w:color w:val="000000" w:themeColor="text1"/>
              </w:rPr>
            </w:pPr>
            <w:r w:rsidRPr="0013369E">
              <w:rPr>
                <w:rFonts w:ascii="Arial" w:eastAsia="Times New Roman" w:hAnsi="Arial" w:cs="Arial"/>
                <w:color w:val="000000" w:themeColor="text1"/>
              </w:rPr>
              <w:t>Abu Dhabi, UAE.</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72B5891" w14:textId="77777777" w:rsidR="0013369E" w:rsidRPr="0013369E" w:rsidRDefault="0013369E" w:rsidP="0013369E">
            <w:pPr>
              <w:spacing w:line="226" w:lineRule="atLeast"/>
              <w:rPr>
                <w:rFonts w:ascii="Arial" w:eastAsia="Times New Roman" w:hAnsi="Arial" w:cs="Arial"/>
                <w:color w:val="000000" w:themeColor="text1"/>
              </w:rPr>
            </w:pPr>
            <w:r w:rsidRPr="0013369E">
              <w:rPr>
                <w:rFonts w:ascii="Arial" w:eastAsia="Times New Roman" w:hAnsi="Arial" w:cs="Arial"/>
                <w:color w:val="000000" w:themeColor="text1"/>
              </w:rPr>
              <w:t>Fast turn-around bearing inspection, all bearings removed without removing the GT rotor.</w:t>
            </w:r>
          </w:p>
        </w:tc>
      </w:tr>
      <w:tr w:rsidR="0013369E" w:rsidRPr="0013369E" w14:paraId="067D0F59" w14:textId="77777777" w:rsidTr="002B59E6">
        <w:trPr>
          <w:trHeight w:val="76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506CED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MS 5002B Speedtronic Mk II to Speedtronic Mk IV Simplex retrofit troubleshooting</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1396BB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QGPC, PS3, Qatar.</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2E6170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AEG Packaged Frame 5 </w:t>
            </w:r>
          </w:p>
          <w:p w14:paraId="000D852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GT installed in Zone 2 enclosure.</w:t>
            </w:r>
          </w:p>
          <w:p w14:paraId="21BA633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Compressor drive.</w:t>
            </w:r>
          </w:p>
        </w:tc>
      </w:tr>
      <w:tr w:rsidR="0013369E" w:rsidRPr="0013369E" w14:paraId="374ACEB5" w14:textId="77777777" w:rsidTr="002B59E6">
        <w:trPr>
          <w:trHeight w:val="58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6C28CB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5001E Fuel regulator re-calibration, troubleshooting and start-up,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09C477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Valentia, Venezuela.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66E0F3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Re-located unit providing heat and power for a paper mill in Venezuela</w:t>
            </w:r>
          </w:p>
        </w:tc>
      </w:tr>
      <w:tr w:rsidR="0013369E" w:rsidRPr="0013369E" w14:paraId="31F57AA8" w14:textId="77777777" w:rsidTr="002B59E6">
        <w:trPr>
          <w:trHeight w:val="962"/>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BE8B6C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9001E (PG 9171E) Exhaust Damper Retrofit and Speedtronic Mk IV+ control system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9B956B3"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Abu Dhabi, UAE.</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63FD969"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to integrate the control of waste heat recovery boilers with Mk IV control system.</w:t>
            </w:r>
          </w:p>
          <w:p w14:paraId="2A84567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GT Exhaust damper interlock sequencing moved from boiler control system to GT control system</w:t>
            </w:r>
          </w:p>
        </w:tc>
      </w:tr>
      <w:tr w:rsidR="0013369E" w:rsidRPr="0013369E" w14:paraId="3709BA27" w14:textId="77777777" w:rsidTr="002B59E6">
        <w:trPr>
          <w:trHeight w:val="962"/>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16F42B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9001E (PG 9171E) </w:t>
            </w:r>
          </w:p>
          <w:p w14:paraId="145E5AF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Site residency, Combustion Inspections.</w:t>
            </w:r>
          </w:p>
          <w:p w14:paraId="02D4875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Control System Speed Mk IV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E5873F0"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Abu Dhabi, UAE</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264908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One of the first Mk IV+ sites.</w:t>
            </w:r>
          </w:p>
        </w:tc>
      </w:tr>
      <w:tr w:rsidR="0013369E" w:rsidRPr="0013369E" w14:paraId="0AD3FB20" w14:textId="77777777" w:rsidTr="002B59E6">
        <w:trPr>
          <w:trHeight w:val="693"/>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B37309B"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5001K Major overhaul and Control System re-calibration of with Fuel Regulator control system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F5053E4"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lang w:val="en-US"/>
              </w:rPr>
              <w:t>ALPART Jamaica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7AF4AC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GE MAC temp. control</w:t>
            </w:r>
          </w:p>
        </w:tc>
      </w:tr>
      <w:tr w:rsidR="0013369E" w:rsidRPr="0013369E" w14:paraId="359977F3" w14:textId="77777777" w:rsidTr="002B59E6">
        <w:trPr>
          <w:trHeight w:val="1158"/>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155BDC4"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De-mothballing and commissioning of 6 x LM2500s with Speedtronic Mk IV control systems.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15DB21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Marjan GOSP 2, Marjan Field. Arabian Gulf, KSA.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285E471"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Marjan GOSP 2 - the largest offshore gas compression platform in the world when built. Full output of 600 MMSCFD (million standard cubic feet per day) gas at 535 psi (36 Bar), 350,000 BPD (barrels per day) Oil </w:t>
            </w:r>
          </w:p>
        </w:tc>
      </w:tr>
      <w:tr w:rsidR="0013369E" w:rsidRPr="0013369E" w14:paraId="5B9E5FFF" w14:textId="77777777" w:rsidTr="002B59E6">
        <w:trPr>
          <w:trHeight w:val="479"/>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B9B8842"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 xml:space="preserve">Start-Up 1 x MS 6001B Speedtronic Mk IV+ control system.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8C723CA"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Port Harcourt, Nigeria.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AB4F81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to provide power for the NNPC / Shell Pt Harcourt LNG terminal</w:t>
            </w:r>
          </w:p>
        </w:tc>
      </w:tr>
      <w:tr w:rsidR="0013369E" w:rsidRPr="0013369E" w14:paraId="03051CDC" w14:textId="77777777" w:rsidTr="002B59E6">
        <w:trPr>
          <w:trHeight w:val="68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5D5AB1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Major Overhaul and control system modifications MS 9001E (9171E) with Speedtronic Mk IV controls.</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5110F841"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Abu Dhabi, UAE.</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310B53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Al </w:t>
            </w:r>
            <w:proofErr w:type="spellStart"/>
            <w:r w:rsidRPr="0013369E">
              <w:rPr>
                <w:rFonts w:ascii="Arial" w:eastAsia="Times New Roman" w:hAnsi="Arial" w:cs="Arial"/>
                <w:color w:val="000000" w:themeColor="text1"/>
              </w:rPr>
              <w:t>Taweelah</w:t>
            </w:r>
            <w:proofErr w:type="spellEnd"/>
            <w:r w:rsidRPr="0013369E">
              <w:rPr>
                <w:rFonts w:ascii="Arial" w:eastAsia="Times New Roman" w:hAnsi="Arial" w:cs="Arial"/>
                <w:color w:val="000000" w:themeColor="text1"/>
              </w:rPr>
              <w:t xml:space="preserve"> UAE, one of the largest power and desalination plants in the middle east.</w:t>
            </w:r>
          </w:p>
        </w:tc>
      </w:tr>
      <w:tr w:rsidR="0013369E" w:rsidRPr="0013369E" w14:paraId="43B42B7D" w14:textId="77777777" w:rsidTr="002B59E6">
        <w:trPr>
          <w:trHeight w:val="102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630CC8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MS 9001E (9151E) Hot Gas Path inspection, Major Overhaul and control system re-calibration, Speedtronic Mk II with ITS control system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4923687B"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Beersheba, Israel.</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E6C16D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Hot gas path inspection developed into major inspection and removal of compressor stator vanes due to FOD</w:t>
            </w:r>
          </w:p>
        </w:tc>
      </w:tr>
      <w:tr w:rsidR="0013369E" w:rsidRPr="0013369E" w14:paraId="6C0914D3" w14:textId="77777777" w:rsidTr="002B59E6">
        <w:trPr>
          <w:trHeight w:val="455"/>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71F5330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Start-up MS 9001E (9171E) with Speedtronic Mk V control system.</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6B44EFD"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Port Dickson, Malaysia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E473506"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One of the first IPPs in Malaysia. The first IPP to synchronize with the grid.</w:t>
            </w:r>
          </w:p>
          <w:p w14:paraId="7CC9FD58"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Fast track construction schedule</w:t>
            </w:r>
          </w:p>
        </w:tc>
      </w:tr>
      <w:tr w:rsidR="0013369E" w:rsidRPr="0013369E" w14:paraId="7AEE91BC" w14:textId="77777777" w:rsidTr="002B59E6">
        <w:trPr>
          <w:trHeight w:val="500"/>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3370C63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Start-up of 1 x MS 6001B with Speedtronic Mk V control system.</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871AEB6"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Miri, Malaysia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C483777"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 xml:space="preserve">Fast track start-up of simple cycle GT unit in power starved area of northern Sarawak (Borneo). </w:t>
            </w:r>
          </w:p>
          <w:p w14:paraId="49847E50"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Project value US$ 16M.</w:t>
            </w:r>
          </w:p>
        </w:tc>
      </w:tr>
      <w:tr w:rsidR="0013369E" w:rsidRPr="0013369E" w14:paraId="13463A02" w14:textId="77777777" w:rsidTr="002B59E6">
        <w:trPr>
          <w:trHeight w:val="691"/>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2D59CEDC"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Mk V controls troubleshooting on full load string test of LM 6000 Speedtronic Mk V Control system</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961A79C"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Nuovo Pignone, Massa, Italy</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267F5C5"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First Nuovo Pignone packaged LM 6000.</w:t>
            </w:r>
          </w:p>
          <w:p w14:paraId="494C6833"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First LM 6000 with Mk V and Woodward fuel system. Generator drive for offshore application with Hamilton Oil UK.</w:t>
            </w:r>
          </w:p>
        </w:tc>
      </w:tr>
      <w:tr w:rsidR="0013369E" w:rsidRPr="0013369E" w14:paraId="2818C38F" w14:textId="77777777" w:rsidTr="002B59E6">
        <w:trPr>
          <w:trHeight w:val="907"/>
          <w:tblCellSpacing w:w="20" w:type="dxa"/>
        </w:trPr>
        <w:tc>
          <w:tcPr>
            <w:tcW w:w="1369"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082C0B2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lastRenderedPageBreak/>
              <w:t xml:space="preserve">Resolution of warranty items on 1 x MS 6001B installation, mechanical and controls, Speedtronic Mk V and Historian </w:t>
            </w:r>
          </w:p>
        </w:tc>
        <w:tc>
          <w:tcPr>
            <w:tcW w:w="884"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1CB4F2B9" w14:textId="77777777" w:rsidR="0013369E" w:rsidRPr="0013369E" w:rsidRDefault="0013369E" w:rsidP="0013369E">
            <w:pPr>
              <w:jc w:val="center"/>
              <w:rPr>
                <w:rFonts w:ascii="Arial" w:eastAsia="Times New Roman" w:hAnsi="Arial" w:cs="Arial"/>
                <w:color w:val="000000" w:themeColor="text1"/>
              </w:rPr>
            </w:pPr>
            <w:r w:rsidRPr="0013369E">
              <w:rPr>
                <w:rFonts w:ascii="Arial" w:eastAsia="Times New Roman" w:hAnsi="Arial" w:cs="Arial"/>
                <w:color w:val="000000" w:themeColor="text1"/>
              </w:rPr>
              <w:t>Miri, Malaysia</w:t>
            </w:r>
          </w:p>
        </w:tc>
        <w:tc>
          <w:tcPr>
            <w:tcW w:w="2661" w:type="pct"/>
            <w:tcBorders>
              <w:top w:val="inset" w:sz="6" w:space="0" w:color="auto"/>
              <w:left w:val="inset" w:sz="6" w:space="0" w:color="auto"/>
              <w:bottom w:val="inset" w:sz="6" w:space="0" w:color="auto"/>
              <w:right w:val="inset" w:sz="6" w:space="0" w:color="auto"/>
            </w:tcBorders>
            <w:tcMar>
              <w:top w:w="113" w:type="dxa"/>
              <w:left w:w="113" w:type="dxa"/>
              <w:bottom w:w="113" w:type="dxa"/>
              <w:right w:w="113" w:type="dxa"/>
            </w:tcMar>
            <w:hideMark/>
          </w:tcPr>
          <w:p w14:paraId="64D059FA" w14:textId="77777777" w:rsidR="0013369E" w:rsidRPr="0013369E" w:rsidRDefault="0013369E" w:rsidP="0013369E">
            <w:pPr>
              <w:rPr>
                <w:rFonts w:ascii="Arial" w:eastAsia="Times New Roman" w:hAnsi="Arial" w:cs="Arial"/>
                <w:color w:val="000000" w:themeColor="text1"/>
              </w:rPr>
            </w:pPr>
            <w:r w:rsidRPr="0013369E">
              <w:rPr>
                <w:rFonts w:ascii="Arial" w:eastAsia="Times New Roman" w:hAnsi="Arial" w:cs="Arial"/>
                <w:color w:val="000000" w:themeColor="text1"/>
              </w:rPr>
              <w:t>Resolution of punch-list items and problems with integration of new 35 MW Frame 6 with existing 16 smaller GTs (3MW to 12 MW) on the power grid.</w:t>
            </w:r>
          </w:p>
        </w:tc>
      </w:tr>
    </w:tbl>
    <w:p w14:paraId="27B77FA7" w14:textId="77777777" w:rsidR="00946E99" w:rsidRPr="0013369E" w:rsidRDefault="00946E99" w:rsidP="00946E99">
      <w:pPr>
        <w:spacing w:line="360" w:lineRule="auto"/>
        <w:ind w:left="-993" w:right="-858"/>
        <w:contextualSpacing/>
        <w:rPr>
          <w:rFonts w:ascii="Arial" w:hAnsi="Arial" w:cs="Arial"/>
          <w:color w:val="000000" w:themeColor="text1"/>
          <w:sz w:val="28"/>
          <w:szCs w:val="28"/>
          <w:lang w:val="en-GB"/>
        </w:rPr>
      </w:pPr>
    </w:p>
    <w:p w14:paraId="7FB926BD" w14:textId="77777777" w:rsidR="00946E99" w:rsidRPr="0013369E" w:rsidRDefault="00946E99" w:rsidP="00946E99">
      <w:pPr>
        <w:spacing w:line="360" w:lineRule="auto"/>
        <w:ind w:left="-993" w:right="-858"/>
        <w:contextualSpacing/>
        <w:rPr>
          <w:color w:val="000000" w:themeColor="text1"/>
        </w:rPr>
      </w:pPr>
    </w:p>
    <w:sectPr w:rsidR="00946E99" w:rsidRPr="0013369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2A2"/>
    <w:rsid w:val="00024318"/>
    <w:rsid w:val="0013369E"/>
    <w:rsid w:val="0022038B"/>
    <w:rsid w:val="002341E5"/>
    <w:rsid w:val="002B1DF5"/>
    <w:rsid w:val="0037708C"/>
    <w:rsid w:val="005A10D7"/>
    <w:rsid w:val="005D6285"/>
    <w:rsid w:val="005E653E"/>
    <w:rsid w:val="00605DCC"/>
    <w:rsid w:val="00946E99"/>
    <w:rsid w:val="009575C9"/>
    <w:rsid w:val="00BE56CC"/>
    <w:rsid w:val="00CB0DF5"/>
    <w:rsid w:val="00DB7FC5"/>
    <w:rsid w:val="00E852A2"/>
    <w:rsid w:val="00EA333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624B7"/>
  <w15:chartTrackingRefBased/>
  <w15:docId w15:val="{9C2A42AB-82AC-497E-9964-421F4A1C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keepNext/>
      <w:jc w:val="center"/>
      <w:outlineLvl w:val="0"/>
    </w:pPr>
    <w:rPr>
      <w:rFonts w:ascii="Arial" w:hAnsi="Arial" w:cs="Arial"/>
      <w:b/>
      <w:bCs/>
      <w:color w:val="auto"/>
      <w:kern w:val="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FF0000"/>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Calibri Light" w:hAnsi="Calibri Light" w:cs="Calibri Light" w:hint="default"/>
      <w:color w:val="2F5496"/>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semiHidden/>
    <w:unhideWhenUsed/>
    <w:rPr>
      <w:color w:val="auto"/>
      <w:sz w:val="20"/>
      <w:szCs w:val="20"/>
    </w:rPr>
  </w:style>
  <w:style w:type="character" w:customStyle="1" w:styleId="HeaderChar">
    <w:name w:val="Header Char"/>
    <w:basedOn w:val="DefaultParagraphFont"/>
    <w:link w:val="Header"/>
    <w:uiPriority w:val="99"/>
    <w:semiHidden/>
    <w:locked/>
    <w:rPr>
      <w:color w:val="000000"/>
    </w:rPr>
  </w:style>
  <w:style w:type="paragraph" w:styleId="Footer">
    <w:name w:val="footer"/>
    <w:basedOn w:val="Normal"/>
    <w:link w:val="FooterChar"/>
    <w:uiPriority w:val="99"/>
    <w:semiHidden/>
    <w:unhideWhenUsed/>
    <w:rPr>
      <w:rFonts w:ascii="Arial" w:hAnsi="Arial" w:cs="Arial"/>
      <w:color w:val="0000FF"/>
    </w:rPr>
  </w:style>
  <w:style w:type="character" w:customStyle="1" w:styleId="FooterChar">
    <w:name w:val="Footer Char"/>
    <w:basedOn w:val="DefaultParagraphFont"/>
    <w:link w:val="Footer"/>
    <w:uiPriority w:val="99"/>
    <w:semiHidden/>
    <w:locked/>
    <w:rPr>
      <w:color w:val="000000"/>
    </w:rPr>
  </w:style>
  <w:style w:type="paragraph" w:customStyle="1" w:styleId="msochpdefault">
    <w:name w:val="msochpdefault"/>
    <w:basedOn w:val="Normal"/>
    <w:uiPriority w:val="99"/>
    <w:semiHidden/>
    <w:pPr>
      <w:spacing w:before="100" w:beforeAutospacing="1" w:after="100" w:afterAutospacing="1"/>
    </w:pPr>
    <w:rPr>
      <w:color w:val="auto"/>
      <w:sz w:val="20"/>
      <w:szCs w:val="20"/>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te.ie/news/environment/2019/0325/1038431-green-bus-trial/" TargetMode="External"/><Relationship Id="rId4" Type="http://schemas.openxmlformats.org/officeDocument/2006/relationships/hyperlink" Target="https://www.southernstar.ie/news/zero-carbon-bus-makes-its-first-journey-from-city-to-ringaskiddy-4172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3913</Words>
  <Characters>22305</Characters>
  <Application>Microsoft Office Word</Application>
  <DocSecurity>0</DocSecurity>
  <Lines>185</Lines>
  <Paragraphs>52</Paragraphs>
  <ScaleCrop>false</ScaleCrop>
  <Company/>
  <LinksUpToDate>false</LinksUpToDate>
  <CharactersWithSpaces>26166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Dónal Kissane</dc:creator>
  <cp:keywords/>
  <dc:description/>
  <cp:lastModifiedBy>Dónal Kissane</cp:lastModifiedBy>
  <cp:revision>3</cp:revision>
  <dcterms:created xsi:type="dcterms:W3CDTF">2026-10-20T21:40:00Z</dcterms:created>
  <dcterms:modified xsi:type="dcterms:W3CDTF">2026-10-20T21:43:00Z</dcterms:modified>
</cp:coreProperties>
</file>