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SPARTAN EAGLE - SOUTH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ORDER OF BATTLE — TASK ORGANIZATION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5184"/>
      </w:tblGrid>
      <w:tr>
        <w:tc>
          <w:tcPr>
            <w:tcW w:type="dxa" w:w="777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4TH MCAB</w:t>
            </w:r>
          </w:p>
        </w:tc>
        <w:tc>
          <w:tcPr>
            <w:tcW w:type="dxa" w:w="518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27 MAY 2026</w:t>
            </w:r>
          </w:p>
        </w:tc>
      </w:tr>
    </w:tbl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4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UNIT</w:t>
            </w:r>
          </w:p>
        </w:tc>
        <w:tc>
          <w:tcPr>
            <w:tcW w:type="dxa" w:w="44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D8E8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AG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First Co.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Identify US defensive chokepoints, obstacle belts, and trigger US forward anti-armor ambushes along the high-speed avenues of approach.</w:t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  <w:t xml:space="preserve">IOT expose the US defensive scheme, locate their Engagement Areas early, and preserve the combat power of the main body.</w:t>
            </w:r>
          </w:p>
        </w:tc>
      </w:tr>
      <w:tr>
        <w:tc>
          <w:tcPr>
            <w:tcW w:type="dxa" w:w="1200"/>
            <w:vMerge w:val="restart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A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FRAG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Second Co.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Breach US engineer obstacles and Destroy US frontline anti-armor strongpoints (CAAT/Hunter-Killer teams) at the primary chokepoints.</w:t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  <w:t xml:space="preserve">IOT create a penetration in the US defense-in-depth and secure a foothold for follow-on forces.</w:t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SP Mortars 1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EW Team 1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Engineer Plt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Golden Ray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tcW w:type="dxa" w:w="1200"/>
            <w:vMerge w:val="restart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D8E8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DAG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Third Co.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Destroy the US mobile reserve (ACVs) and Suppress/Destroy US indirect fire assets (M777s) located behind the primary defensive line.</w:t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  <w:t xml:space="preserve">IOT prevent the US from sealing the breach, protect the flanks of the main assault, and deny the US the ability to mass precision fires.</w:t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SP Mortar 2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EW Team 2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Tank Co.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tcW w:type="dxa" w:w="12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A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TMG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Aslt Gun Co.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  <w:t xml:space="preserve">Bypass isolated US pockets of resistance and rapidly Seize the GLOCs IVO Taehung (52T CK 24 40).</w:t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  <w:t xml:space="preserve">IOT sever US sustainment operations, collapse their logistical support, and accomplish the battalion mission.</w:t>
            </w:r>
          </w:p>
        </w:tc>
      </w:tr>
      <w:tr>
        <w:tc>
          <w:tcPr>
            <w:tcW w:type="dxa" w:w="1200"/>
            <w:vMerge w:val="restart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D8E8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0F2034"/>
                <w:sz w:val="19"/>
                <w:szCs w:val="19"/>
                <w:rFonts w:ascii="Arial" w:cs="Arial" w:eastAsia="Arial" w:hAnsi="Arial"/>
              </w:rPr>
              <w:t xml:space="preserve">HQ</w:t>
            </w:r>
          </w:p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BN HQ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  <w:tr>
        <w:tc>
          <w:tcPr>
            <w:vMerge w:val="continue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</w:tcPr>
          <w:p/>
        </w:tc>
        <w:tc>
          <w:tcPr>
            <w:tcW w:type="dxa" w:w="26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Logistics Platoon</w:t>
            </w:r>
          </w:p>
        </w:tc>
        <w:tc>
          <w:tcPr>
            <w:tcW w:type="dxa" w:w="44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  <w:tc>
          <w:tcPr>
            <w:tcW w:type="dxa" w:w="47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5"/>
                <w:szCs w:val="15"/>
                <w:rFonts w:ascii="Arial" w:cs="Arial" w:eastAsia="Arial" w:hAnsi="Arial"/>
              </w:rPr>
            </w:r>
          </w:p>
        </w:tc>
      </w:tr>
    </w:tbl>
    <w:p>
      <w:pPr>
        <w:spacing w:before="0" w:after="0"/>
      </w:pPr>
      <w:r>
        <w:rPr>
          <w:sz w:val="2"/>
          <w:szCs w:val="2"/>
        </w:rPr>
      </w:r>
    </w:p>
    <w:p>
      <w:pPr>
        <w:sectPr>
          <w:headerReference w:type="default" r:id="rId6"/>
          <w:footerReference w:type="default" r:id="rId7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before="20" w:after="10"/>
        <w:jc w:val="center"/>
      </w:pPr>
      <w:r>
        <w:rPr>
          <w:b/>
          <w:bCs/>
          <w:i w:val="false"/>
          <w:iCs w:val="false"/>
          <w:color w:val="0F2034"/>
          <w:sz w:val="20"/>
          <w:szCs w:val="20"/>
          <w:rFonts w:ascii="Arial" w:cs="Arial" w:eastAsia="Arial" w:hAnsi="Arial"/>
        </w:rPr>
        <w:t xml:space="preserve">SPARTAN EAGLE - SOUTH</w:t>
      </w:r>
    </w:p>
    <w:p>
      <w:pPr>
        <w:pBdr>
          <w:bottom w:val="single" w:color="2A5070" w:sz="4"/>
        </w:pBdr>
        <w:spacing w:before="0" w:after="20"/>
        <w:jc w:val="center"/>
      </w:pPr>
      <w:r>
        <w:rPr>
          <w:b/>
          <w:bCs/>
          <w:i w:val="false"/>
          <w:iCs w:val="false"/>
          <w:color w:val="1C3A5A"/>
          <w:sz w:val="18"/>
          <w:szCs w:val="18"/>
          <w:rFonts w:ascii="Arial" w:cs="Arial" w:eastAsia="Arial" w:hAnsi="Arial"/>
        </w:rPr>
        <w:t xml:space="preserve">UNIT SYMBOLS — RED FORCE</w:t>
      </w:r>
    </w:p>
    <w:p>
      <w:pPr>
        <w:spacing w:before="0" w:after="40"/>
      </w:pPr>
      <w:r>
        <w:t xml:space="preserve"/>
      </w:r>
    </w:p>
    <w:p>
      <w:pPr>
        <w:spacing w:before="0" w:after="40"/>
        <w:jc w:val="center"/>
      </w:pPr>
      <w:r>
        <w:drawing>
          <wp:inline distT="0" distB="0" distL="0" distR="0">
            <wp:extent cx="6238875" cy="7143750"/>
            <wp:effectExtent b="0" l="0" r="0" t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t xml:space="preserve"/>
      </w:r>
    </w:p>
    <w:sectPr>
      <w:headerReference w:type="default" r:id="rId8"/>
      <w:footerReference w:type="default" r:id="rId9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Order of Battle — Task Organization  |  RED FORCE  |  27 MAY 2026</w:t>
    </w:r>
  </w:p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Order of Battle — Unit Symbols  |  RED FORCE  |  27 MAY 2026</w:t>
    </w:r>
  </w:p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SPARTAN EAGLE - SOUTH  //  KS SPARTAN EAGLE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SPARTAN EAGLE - SOUTH  //  KS SPARTAN EAGLE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mxwtmh0fojzqg_sf3oe0w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2026-05-28T17:29:29.996Z</dcterms:created>
  <dcterms:modified xsi:type="dcterms:W3CDTF">2026-05-28T17:29:29.996Z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