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1E14C"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CONFIDENTIAL — INTERNAL</w:t>
      </w:r>
    </w:p>
    <w:p w14:paraId="011D05EB" w14:textId="77777777" w:rsidR="00202A1A" w:rsidRPr="00202A1A" w:rsidRDefault="00202A1A" w:rsidP="00202A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02A1A">
        <w:rPr>
          <w:rFonts w:ascii="Times New Roman" w:eastAsia="Times New Roman" w:hAnsi="Times New Roman" w:cs="Times New Roman"/>
          <w:b/>
          <w:bCs/>
          <w:kern w:val="36"/>
          <w:sz w:val="48"/>
          <w:szCs w:val="48"/>
          <w:lang w:eastAsia="en-GB"/>
          <w14:ligatures w14:val="none"/>
        </w:rPr>
        <w:t>GOVERNANCE FORMS AND NOTICES</w:t>
      </w:r>
    </w:p>
    <w:p w14:paraId="5178ABA9"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MARHANA &amp; CO CONSULTING LTD</w:t>
      </w:r>
    </w:p>
    <w:p w14:paraId="1D5E6171"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Forms giving practical effect to the Shareholders' and Directors' Agreement and the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6808"/>
      </w:tblGrid>
      <w:tr w:rsidR="00202A1A" w:rsidRPr="00202A1A" w14:paraId="47798B6D" w14:textId="77777777">
        <w:trPr>
          <w:tblHeader/>
          <w:tblCellSpacing w:w="15" w:type="dxa"/>
        </w:trPr>
        <w:tc>
          <w:tcPr>
            <w:tcW w:w="0" w:type="auto"/>
            <w:vAlign w:val="center"/>
            <w:hideMark/>
          </w:tcPr>
          <w:p w14:paraId="48CCF255" w14:textId="77777777" w:rsidR="00202A1A" w:rsidRPr="00202A1A" w:rsidRDefault="00202A1A" w:rsidP="00202A1A">
            <w:pPr>
              <w:rPr>
                <w:rFonts w:ascii="Times New Roman" w:eastAsia="Times New Roman" w:hAnsi="Times New Roman" w:cs="Times New Roman"/>
                <w:kern w:val="0"/>
                <w:lang w:eastAsia="en-GB"/>
                <w14:ligatures w14:val="none"/>
              </w:rPr>
            </w:pPr>
          </w:p>
        </w:tc>
        <w:tc>
          <w:tcPr>
            <w:tcW w:w="0" w:type="auto"/>
            <w:vAlign w:val="center"/>
            <w:hideMark/>
          </w:tcPr>
          <w:p w14:paraId="79798F40" w14:textId="77777777" w:rsidR="00202A1A" w:rsidRPr="00202A1A" w:rsidRDefault="00202A1A" w:rsidP="00202A1A">
            <w:pPr>
              <w:jc w:val="center"/>
              <w:rPr>
                <w:rFonts w:ascii="Times New Roman" w:eastAsia="Times New Roman" w:hAnsi="Times New Roman" w:cs="Times New Roman"/>
                <w:kern w:val="0"/>
                <w:sz w:val="20"/>
                <w:szCs w:val="20"/>
                <w:lang w:eastAsia="en-GB"/>
                <w14:ligatures w14:val="none"/>
              </w:rPr>
            </w:pPr>
          </w:p>
        </w:tc>
      </w:tr>
      <w:tr w:rsidR="00202A1A" w:rsidRPr="00202A1A" w14:paraId="6833A280" w14:textId="77777777">
        <w:trPr>
          <w:tblCellSpacing w:w="15" w:type="dxa"/>
        </w:trPr>
        <w:tc>
          <w:tcPr>
            <w:tcW w:w="0" w:type="auto"/>
            <w:vAlign w:val="center"/>
            <w:hideMark/>
          </w:tcPr>
          <w:p w14:paraId="1CE6B42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DOCUMENT OWNER</w:t>
            </w:r>
          </w:p>
        </w:tc>
        <w:tc>
          <w:tcPr>
            <w:tcW w:w="0" w:type="auto"/>
            <w:vAlign w:val="center"/>
            <w:hideMark/>
          </w:tcPr>
          <w:p w14:paraId="5999468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[DOCUMENT OWNER NAME], [DOCUMENT OWNER ROLE]</w:t>
            </w:r>
          </w:p>
        </w:tc>
      </w:tr>
      <w:tr w:rsidR="00202A1A" w:rsidRPr="00202A1A" w14:paraId="05818F96" w14:textId="77777777">
        <w:trPr>
          <w:tblCellSpacing w:w="15" w:type="dxa"/>
        </w:trPr>
        <w:tc>
          <w:tcPr>
            <w:tcW w:w="0" w:type="auto"/>
            <w:vAlign w:val="center"/>
            <w:hideMark/>
          </w:tcPr>
          <w:p w14:paraId="1FEDF333"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VERSION</w:t>
            </w:r>
          </w:p>
        </w:tc>
        <w:tc>
          <w:tcPr>
            <w:tcW w:w="0" w:type="auto"/>
            <w:vAlign w:val="center"/>
            <w:hideMark/>
          </w:tcPr>
          <w:p w14:paraId="0697B82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[VERSION NUMBER]</w:t>
            </w:r>
          </w:p>
        </w:tc>
      </w:tr>
      <w:tr w:rsidR="00202A1A" w:rsidRPr="00202A1A" w14:paraId="2ED13180" w14:textId="77777777">
        <w:trPr>
          <w:tblCellSpacing w:w="15" w:type="dxa"/>
        </w:trPr>
        <w:tc>
          <w:tcPr>
            <w:tcW w:w="0" w:type="auto"/>
            <w:vAlign w:val="center"/>
            <w:hideMark/>
          </w:tcPr>
          <w:p w14:paraId="566E1CE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STATUS</w:t>
            </w:r>
          </w:p>
        </w:tc>
        <w:tc>
          <w:tcPr>
            <w:tcW w:w="0" w:type="auto"/>
            <w:vAlign w:val="center"/>
            <w:hideMark/>
          </w:tcPr>
          <w:p w14:paraId="595862B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DRAFTING FRAMEWORK — REVIEW WITH THE PRINCIPAL AGREEMENT</w:t>
            </w:r>
          </w:p>
        </w:tc>
      </w:tr>
    </w:tbl>
    <w:p w14:paraId="2A64B57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Each form below is referred to in the Shareholders' and Directors' Agreement or the Articles. A clause that requires a formal written notice, with no form provided, is a clause that gets skipped and then argued about later. Several carry deadlines that produce automatic consequences if missed — those are flagged in the notes.</w:t>
      </w:r>
    </w:p>
    <w:p w14:paraId="7493933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Contents</w:t>
      </w:r>
    </w:p>
    <w:p w14:paraId="5C847DA6"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Deed of Adherence</w:t>
      </w:r>
    </w:p>
    <w:p w14:paraId="61D5381F"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Material Decision — written proposal</w:t>
      </w:r>
    </w:p>
    <w:p w14:paraId="4BD6EFE7"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Material Decision — unanimous written consent</w:t>
      </w:r>
    </w:p>
    <w:p w14:paraId="0FBE4750"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Material Decision — Founder's casting determination</w:t>
      </w:r>
    </w:p>
    <w:p w14:paraId="11C28C1A"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Performance Notice</w:t>
      </w:r>
    </w:p>
    <w:p w14:paraId="6F857239"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Performance Notice — determination on expiry of the Remediation Period</w:t>
      </w:r>
    </w:p>
    <w:p w14:paraId="6D7BD80F"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Leaver Notice</w:t>
      </w:r>
    </w:p>
    <w:p w14:paraId="431CB21B"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Monthly directors' meeting — minute template</w:t>
      </w:r>
    </w:p>
    <w:p w14:paraId="3EE99CFC"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Profit Share vesting record</w:t>
      </w:r>
    </w:p>
    <w:p w14:paraId="23384DF5"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Register of Material Decisions</w:t>
      </w:r>
    </w:p>
    <w:p w14:paraId="421384BF"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0CD79FC5">
          <v:rect id="_x0000_i1034" alt="" style="width:451.3pt;height:.05pt;mso-width-percent:0;mso-height-percent:0;mso-width-percent:0;mso-height-percent:0" o:hralign="center" o:hrstd="t" o:hr="t" fillcolor="#a0a0a0" stroked="f"/>
        </w:pict>
      </w:r>
    </w:p>
    <w:p w14:paraId="01D87DF0"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1. DEED OF ADHERENCE</w:t>
      </w:r>
    </w:p>
    <w:p w14:paraId="69641EE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Required by clause 3.5 and clause 19.7 of the Shareholders' and Directors' Agreement and by Articles 3.4, 8.3.2 and 9.2. No person may be registered as a Member until this has been executed.</w:t>
      </w:r>
    </w:p>
    <w:p w14:paraId="41025F0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THIS DEED OF ADHERENCE</w:t>
      </w:r>
      <w:r w:rsidRPr="00202A1A">
        <w:rPr>
          <w:rFonts w:ascii="Times New Roman" w:eastAsia="Times New Roman" w:hAnsi="Times New Roman" w:cs="Times New Roman"/>
          <w:kern w:val="0"/>
          <w:lang w:eastAsia="en-GB"/>
          <w14:ligatures w14:val="none"/>
        </w:rPr>
        <w:t xml:space="preserve"> is made on [DATE]</w:t>
      </w:r>
    </w:p>
    <w:p w14:paraId="1304A1F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BY [FULL LEGAL NAME OF NEW MEMBER]</w:t>
      </w:r>
      <w:r w:rsidRPr="00202A1A">
        <w:rPr>
          <w:rFonts w:ascii="Times New Roman" w:eastAsia="Times New Roman" w:hAnsi="Times New Roman" w:cs="Times New Roman"/>
          <w:kern w:val="0"/>
          <w:lang w:eastAsia="en-GB"/>
          <w14:ligatures w14:val="none"/>
        </w:rPr>
        <w:t xml:space="preserve"> of [ADDRESS] [/ </w:t>
      </w:r>
      <w:r w:rsidRPr="00202A1A">
        <w:rPr>
          <w:rFonts w:ascii="Times New Roman" w:eastAsia="Times New Roman" w:hAnsi="Times New Roman" w:cs="Times New Roman"/>
          <w:b/>
          <w:bCs/>
          <w:kern w:val="0"/>
          <w:lang w:eastAsia="en-GB"/>
          <w14:ligatures w14:val="none"/>
        </w:rPr>
        <w:t>[COMPANY NAME]</w:t>
      </w:r>
      <w:r w:rsidRPr="00202A1A">
        <w:rPr>
          <w:rFonts w:ascii="Times New Roman" w:eastAsia="Times New Roman" w:hAnsi="Times New Roman" w:cs="Times New Roman"/>
          <w:kern w:val="0"/>
          <w:lang w:eastAsia="en-GB"/>
          <w14:ligatures w14:val="none"/>
        </w:rPr>
        <w:t>, company number [●], registered office [●]] (the "</w:t>
      </w:r>
      <w:r w:rsidRPr="00202A1A">
        <w:rPr>
          <w:rFonts w:ascii="Times New Roman" w:eastAsia="Times New Roman" w:hAnsi="Times New Roman" w:cs="Times New Roman"/>
          <w:b/>
          <w:bCs/>
          <w:kern w:val="0"/>
          <w:lang w:eastAsia="en-GB"/>
          <w14:ligatures w14:val="none"/>
        </w:rPr>
        <w:t>New Member</w:t>
      </w:r>
      <w:r w:rsidRPr="00202A1A">
        <w:rPr>
          <w:rFonts w:ascii="Times New Roman" w:eastAsia="Times New Roman" w:hAnsi="Times New Roman" w:cs="Times New Roman"/>
          <w:kern w:val="0"/>
          <w:lang w:eastAsia="en-GB"/>
          <w14:ligatures w14:val="none"/>
        </w:rPr>
        <w:t>")</w:t>
      </w:r>
    </w:p>
    <w:p w14:paraId="33C5E4A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lastRenderedPageBreak/>
        <w:t>IN FAVOUR OF</w:t>
      </w:r>
      <w:r w:rsidRPr="00202A1A">
        <w:rPr>
          <w:rFonts w:ascii="Times New Roman" w:eastAsia="Times New Roman" w:hAnsi="Times New Roman" w:cs="Times New Roman"/>
          <w:kern w:val="0"/>
          <w:lang w:eastAsia="en-GB"/>
          <w14:ligatures w14:val="none"/>
        </w:rPr>
        <w:t xml:space="preserve"> the persons whose names are set out in the Schedule hereto (the "</w:t>
      </w:r>
      <w:r w:rsidRPr="00202A1A">
        <w:rPr>
          <w:rFonts w:ascii="Times New Roman" w:eastAsia="Times New Roman" w:hAnsi="Times New Roman" w:cs="Times New Roman"/>
          <w:b/>
          <w:bCs/>
          <w:kern w:val="0"/>
          <w:lang w:eastAsia="en-GB"/>
          <w14:ligatures w14:val="none"/>
        </w:rPr>
        <w:t>Continuing Parties</w:t>
      </w:r>
      <w:r w:rsidRPr="00202A1A">
        <w:rPr>
          <w:rFonts w:ascii="Times New Roman" w:eastAsia="Times New Roman" w:hAnsi="Times New Roman" w:cs="Times New Roman"/>
          <w:kern w:val="0"/>
          <w:lang w:eastAsia="en-GB"/>
          <w14:ligatures w14:val="none"/>
        </w:rPr>
        <w:t xml:space="preserve">") and </w:t>
      </w:r>
      <w:r w:rsidRPr="00202A1A">
        <w:rPr>
          <w:rFonts w:ascii="Times New Roman" w:eastAsia="Times New Roman" w:hAnsi="Times New Roman" w:cs="Times New Roman"/>
          <w:b/>
          <w:bCs/>
          <w:kern w:val="0"/>
          <w:lang w:eastAsia="en-GB"/>
          <w14:ligatures w14:val="none"/>
        </w:rPr>
        <w:t>MARHANA &amp; CO CONSULTING LTD</w:t>
      </w:r>
      <w:r w:rsidRPr="00202A1A">
        <w:rPr>
          <w:rFonts w:ascii="Times New Roman" w:eastAsia="Times New Roman" w:hAnsi="Times New Roman" w:cs="Times New Roman"/>
          <w:kern w:val="0"/>
          <w:lang w:eastAsia="en-GB"/>
          <w14:ligatures w14:val="none"/>
        </w:rPr>
        <w:t>, company number [●] (the "</w:t>
      </w:r>
      <w:r w:rsidRPr="00202A1A">
        <w:rPr>
          <w:rFonts w:ascii="Times New Roman" w:eastAsia="Times New Roman" w:hAnsi="Times New Roman" w:cs="Times New Roman"/>
          <w:b/>
          <w:bCs/>
          <w:kern w:val="0"/>
          <w:lang w:eastAsia="en-GB"/>
          <w14:ligatures w14:val="none"/>
        </w:rPr>
        <w:t>Company</w:t>
      </w:r>
      <w:r w:rsidRPr="00202A1A">
        <w:rPr>
          <w:rFonts w:ascii="Times New Roman" w:eastAsia="Times New Roman" w:hAnsi="Times New Roman" w:cs="Times New Roman"/>
          <w:kern w:val="0"/>
          <w:lang w:eastAsia="en-GB"/>
          <w14:ligatures w14:val="none"/>
        </w:rPr>
        <w:t>").</w:t>
      </w:r>
    </w:p>
    <w:p w14:paraId="49E0F04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WHEREAS:</w:t>
      </w:r>
    </w:p>
    <w:p w14:paraId="556E639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(A) This Deed is supplemental to the Shareholders' and Directors' Agreement dated [●] made between the Company and the Continuing Parties, as amended from time to time (the "</w:t>
      </w:r>
      <w:r w:rsidRPr="00202A1A">
        <w:rPr>
          <w:rFonts w:ascii="Times New Roman" w:eastAsia="Times New Roman" w:hAnsi="Times New Roman" w:cs="Times New Roman"/>
          <w:b/>
          <w:bCs/>
          <w:kern w:val="0"/>
          <w:lang w:eastAsia="en-GB"/>
          <w14:ligatures w14:val="none"/>
        </w:rPr>
        <w:t>Principal Agreement</w:t>
      </w:r>
      <w:r w:rsidRPr="00202A1A">
        <w:rPr>
          <w:rFonts w:ascii="Times New Roman" w:eastAsia="Times New Roman" w:hAnsi="Times New Roman" w:cs="Times New Roman"/>
          <w:kern w:val="0"/>
          <w:lang w:eastAsia="en-GB"/>
          <w14:ligatures w14:val="none"/>
        </w:rPr>
        <w:t>").</w:t>
      </w:r>
    </w:p>
    <w:p w14:paraId="06EFF14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(B) The New Member is to acquire [NUMBER] ordinary shares of £1.00 each in the capital of the Company from [TRANSFEROR / by allotment], and it is a condition of the registration of that acquisition that the New Member executes this Deed.</w:t>
      </w:r>
    </w:p>
    <w:p w14:paraId="3E08CF1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NOW THIS DEED WITNESSES</w:t>
      </w:r>
      <w:r w:rsidRPr="00202A1A">
        <w:rPr>
          <w:rFonts w:ascii="Times New Roman" w:eastAsia="Times New Roman" w:hAnsi="Times New Roman" w:cs="Times New Roman"/>
          <w:kern w:val="0"/>
          <w:lang w:eastAsia="en-GB"/>
          <w14:ligatures w14:val="none"/>
        </w:rPr>
        <w:t xml:space="preserve"> as follows:</w:t>
      </w:r>
    </w:p>
    <w:p w14:paraId="72FDA76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Terms defined in the Principal Agreement bear the same meanings in this Deed.</w:t>
      </w:r>
    </w:p>
    <w:p w14:paraId="080D0D6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w:t>
      </w:r>
      <w:r w:rsidRPr="00202A1A">
        <w:rPr>
          <w:rFonts w:ascii="Times New Roman" w:eastAsia="Times New Roman" w:hAnsi="Times New Roman" w:cs="Times New Roman"/>
          <w:kern w:val="0"/>
          <w:lang w:eastAsia="en-GB"/>
          <w14:ligatures w14:val="none"/>
        </w:rPr>
        <w:t xml:space="preserve"> The New Member confirms that it has been supplied with a copy of the Principal Agreement and of the articles of association of the Company, and has had the opportunity to take independent legal advice upon them.</w:t>
      </w:r>
    </w:p>
    <w:p w14:paraId="77C7747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w:t>
      </w:r>
      <w:r w:rsidRPr="00202A1A">
        <w:rPr>
          <w:rFonts w:ascii="Times New Roman" w:eastAsia="Times New Roman" w:hAnsi="Times New Roman" w:cs="Times New Roman"/>
          <w:kern w:val="0"/>
          <w:lang w:eastAsia="en-GB"/>
          <w14:ligatures w14:val="none"/>
        </w:rPr>
        <w:t xml:space="preserve"> The New Member covenants with each of the Continuing Parties and with the Company to observe, perform and be bound by all of the terms of the Principal Agreement which are capable of applying to it, as if it had been an original party thereto in place of [TRANSFEROR / as an additional party], with effect from the date of this Deed.</w:t>
      </w:r>
    </w:p>
    <w:p w14:paraId="39CCE45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w:t>
      </w:r>
      <w:r w:rsidRPr="00202A1A">
        <w:rPr>
          <w:rFonts w:ascii="Times New Roman" w:eastAsia="Times New Roman" w:hAnsi="Times New Roman" w:cs="Times New Roman"/>
          <w:kern w:val="0"/>
          <w:lang w:eastAsia="en-GB"/>
          <w14:ligatures w14:val="none"/>
        </w:rPr>
        <w:t xml:space="preserve"> Each Continuing Party and the Company shall, with effect from the date of registration of the New Member as a member of the Company, owe to the New Member the obligations owed under the Principal Agreement to [TRANSFEROR / to the other parties].</w:t>
      </w:r>
    </w:p>
    <w:p w14:paraId="0460739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w:t>
      </w:r>
      <w:r w:rsidRPr="00202A1A">
        <w:rPr>
          <w:rFonts w:ascii="Times New Roman" w:eastAsia="Times New Roman" w:hAnsi="Times New Roman" w:cs="Times New Roman"/>
          <w:kern w:val="0"/>
          <w:lang w:eastAsia="en-GB"/>
          <w14:ligatures w14:val="none"/>
        </w:rPr>
        <w:t xml:space="preserve"> The New Member acknowledges that the Profit Share and the Commission provided for in the Principal Agreement are contractual entitlements which confer no interest in the share capital of the Company, and that its acquisition of Shares confers no entitlement to any Profit Share or Commission.</w:t>
      </w:r>
    </w:p>
    <w:p w14:paraId="033E174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6.</w:t>
      </w:r>
      <w:r w:rsidRPr="00202A1A">
        <w:rPr>
          <w:rFonts w:ascii="Times New Roman" w:eastAsia="Times New Roman" w:hAnsi="Times New Roman" w:cs="Times New Roman"/>
          <w:kern w:val="0"/>
          <w:lang w:eastAsia="en-GB"/>
          <w14:ligatures w14:val="none"/>
        </w:rPr>
        <w:t xml:space="preserve"> For the purposes of clause 29 of the Principal Agreement, the address and electronic mail address of the New Member are: [ADDRESS] and [EMAIL].</w:t>
      </w:r>
    </w:p>
    <w:p w14:paraId="000EFE7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7.</w:t>
      </w:r>
      <w:r w:rsidRPr="00202A1A">
        <w:rPr>
          <w:rFonts w:ascii="Times New Roman" w:eastAsia="Times New Roman" w:hAnsi="Times New Roman" w:cs="Times New Roman"/>
          <w:kern w:val="0"/>
          <w:lang w:eastAsia="en-GB"/>
          <w14:ligatures w14:val="none"/>
        </w:rPr>
        <w:t xml:space="preserve"> This Deed is governed by the law of England and Wales and each party irrevocably submits to the exclusive jurisdiction of its courts.</w:t>
      </w:r>
    </w:p>
    <w:p w14:paraId="5A44091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SCHEDULE — The Continuing Parties</w:t>
      </w:r>
    </w:p>
    <w:p w14:paraId="7F1ED37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[NAMES AND ADDRESSES]</w:t>
      </w:r>
    </w:p>
    <w:p w14:paraId="5CA2F94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EXECUTED as a DEED</w:t>
      </w:r>
      <w:r w:rsidRPr="00202A1A">
        <w:rPr>
          <w:rFonts w:ascii="Times New Roman" w:eastAsia="Times New Roman" w:hAnsi="Times New Roman" w:cs="Times New Roman"/>
          <w:kern w:val="0"/>
          <w:lang w:eastAsia="en-GB"/>
          <w14:ligatures w14:val="none"/>
        </w:rPr>
        <w:t xml:space="preserve"> by </w:t>
      </w:r>
      <w:r w:rsidRPr="00202A1A">
        <w:rPr>
          <w:rFonts w:ascii="Times New Roman" w:eastAsia="Times New Roman" w:hAnsi="Times New Roman" w:cs="Times New Roman"/>
          <w:b/>
          <w:bCs/>
          <w:kern w:val="0"/>
          <w:lang w:eastAsia="en-GB"/>
          <w14:ligatures w14:val="none"/>
        </w:rPr>
        <w:t>[NEW MEMBER]</w:t>
      </w:r>
      <w:r w:rsidRPr="00202A1A">
        <w:rPr>
          <w:rFonts w:ascii="Times New Roman" w:eastAsia="Times New Roman" w:hAnsi="Times New Roman" w:cs="Times New Roman"/>
          <w:kern w:val="0"/>
          <w:lang w:eastAsia="en-GB"/>
          <w14:ligatures w14:val="none"/>
        </w:rPr>
        <w:t xml:space="preserve"> in the presence of:</w:t>
      </w:r>
    </w:p>
    <w:p w14:paraId="7343226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lastRenderedPageBreak/>
        <w:t>Signature: .............................................. Witness signature: .............................................. Witness name: .............................................. Witness address: .............................................. Witness occupation: ..............................................</w:t>
      </w:r>
    </w:p>
    <w:p w14:paraId="718B363C"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39082D34">
          <v:rect id="_x0000_i1033" style="width:0;height:1.5pt" o:hralign="center" o:hrstd="t" o:hr="t" fillcolor="#a0a0a0" stroked="f"/>
        </w:pict>
      </w:r>
    </w:p>
    <w:p w14:paraId="04AC88D2"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2. MATERIAL DECISION — WRITTEN PROPOSAL</w:t>
      </w:r>
    </w:p>
    <w:p w14:paraId="6A099ED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8.3. The seven-day period at clause 8.4 runs from service, so date it and serve it in accordance with clause 29. Do not treat a message in a group chat as service.</w:t>
      </w:r>
    </w:p>
    <w:p w14:paraId="0E2004B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MARHANA &amp; CO CONSULTING LTD</w:t>
      </w:r>
    </w:p>
    <w:p w14:paraId="7D627D9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FORMAL WRITTEN PROPOSAL FOR A MATERIAL DECISION</w:t>
      </w:r>
    </w:p>
    <w:p w14:paraId="46789C7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Served pursuant to clause 8.3 of the Shareholders' and Directors'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837"/>
        <w:gridCol w:w="5634"/>
      </w:tblGrid>
      <w:tr w:rsidR="00202A1A" w:rsidRPr="00202A1A" w14:paraId="2C62C11B" w14:textId="77777777">
        <w:trPr>
          <w:tblHeader/>
          <w:tblCellSpacing w:w="15" w:type="dxa"/>
        </w:trPr>
        <w:tc>
          <w:tcPr>
            <w:tcW w:w="0" w:type="auto"/>
            <w:vAlign w:val="center"/>
            <w:hideMark/>
          </w:tcPr>
          <w:p w14:paraId="1C165054"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REF</w:t>
            </w:r>
          </w:p>
        </w:tc>
        <w:tc>
          <w:tcPr>
            <w:tcW w:w="0" w:type="auto"/>
            <w:vAlign w:val="center"/>
            <w:hideMark/>
          </w:tcPr>
          <w:p w14:paraId="1F145F9D"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ITEM</w:t>
            </w:r>
          </w:p>
        </w:tc>
        <w:tc>
          <w:tcPr>
            <w:tcW w:w="0" w:type="auto"/>
            <w:vAlign w:val="center"/>
            <w:hideMark/>
          </w:tcPr>
          <w:p w14:paraId="6BA4CD3E"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ENTRY</w:t>
            </w:r>
          </w:p>
        </w:tc>
      </w:tr>
      <w:tr w:rsidR="00202A1A" w:rsidRPr="00202A1A" w14:paraId="75F87DA2" w14:textId="77777777">
        <w:trPr>
          <w:tblCellSpacing w:w="15" w:type="dxa"/>
        </w:trPr>
        <w:tc>
          <w:tcPr>
            <w:tcW w:w="0" w:type="auto"/>
            <w:vAlign w:val="center"/>
            <w:hideMark/>
          </w:tcPr>
          <w:p w14:paraId="6396ECC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w:t>
            </w:r>
          </w:p>
        </w:tc>
        <w:tc>
          <w:tcPr>
            <w:tcW w:w="0" w:type="auto"/>
            <w:vAlign w:val="center"/>
            <w:hideMark/>
          </w:tcPr>
          <w:p w14:paraId="300611B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Proposal reference</w:t>
            </w:r>
          </w:p>
        </w:tc>
        <w:tc>
          <w:tcPr>
            <w:tcW w:w="0" w:type="auto"/>
            <w:vAlign w:val="center"/>
            <w:hideMark/>
          </w:tcPr>
          <w:p w14:paraId="73E3672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MD-[YEAR]-[NUMBER]</w:t>
            </w:r>
          </w:p>
        </w:tc>
      </w:tr>
      <w:tr w:rsidR="00202A1A" w:rsidRPr="00202A1A" w14:paraId="5889CB5E" w14:textId="77777777">
        <w:trPr>
          <w:tblCellSpacing w:w="15" w:type="dxa"/>
        </w:trPr>
        <w:tc>
          <w:tcPr>
            <w:tcW w:w="0" w:type="auto"/>
            <w:vAlign w:val="center"/>
            <w:hideMark/>
          </w:tcPr>
          <w:p w14:paraId="58F89A7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2</w:t>
            </w:r>
          </w:p>
        </w:tc>
        <w:tc>
          <w:tcPr>
            <w:tcW w:w="0" w:type="auto"/>
            <w:vAlign w:val="center"/>
            <w:hideMark/>
          </w:tcPr>
          <w:p w14:paraId="544B001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Proposed by</w:t>
            </w:r>
          </w:p>
        </w:tc>
        <w:tc>
          <w:tcPr>
            <w:tcW w:w="0" w:type="auto"/>
            <w:vAlign w:val="center"/>
            <w:hideMark/>
          </w:tcPr>
          <w:p w14:paraId="5C4EDD3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w:t>
            </w:r>
          </w:p>
        </w:tc>
      </w:tr>
      <w:tr w:rsidR="00202A1A" w:rsidRPr="00202A1A" w14:paraId="331D26DB" w14:textId="77777777">
        <w:trPr>
          <w:tblCellSpacing w:w="15" w:type="dxa"/>
        </w:trPr>
        <w:tc>
          <w:tcPr>
            <w:tcW w:w="0" w:type="auto"/>
            <w:vAlign w:val="center"/>
            <w:hideMark/>
          </w:tcPr>
          <w:p w14:paraId="394BB20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3</w:t>
            </w:r>
          </w:p>
        </w:tc>
        <w:tc>
          <w:tcPr>
            <w:tcW w:w="0" w:type="auto"/>
            <w:vAlign w:val="center"/>
            <w:hideMark/>
          </w:tcPr>
          <w:p w14:paraId="27FACC4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 of service</w:t>
            </w:r>
          </w:p>
        </w:tc>
        <w:tc>
          <w:tcPr>
            <w:tcW w:w="0" w:type="auto"/>
            <w:vAlign w:val="center"/>
            <w:hideMark/>
          </w:tcPr>
          <w:p w14:paraId="5B7BB00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71285B64" w14:textId="77777777">
        <w:trPr>
          <w:tblCellSpacing w:w="15" w:type="dxa"/>
        </w:trPr>
        <w:tc>
          <w:tcPr>
            <w:tcW w:w="0" w:type="auto"/>
            <w:vAlign w:val="center"/>
            <w:hideMark/>
          </w:tcPr>
          <w:p w14:paraId="0068746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4</w:t>
            </w:r>
          </w:p>
        </w:tc>
        <w:tc>
          <w:tcPr>
            <w:tcW w:w="0" w:type="auto"/>
            <w:vAlign w:val="center"/>
            <w:hideMark/>
          </w:tcPr>
          <w:p w14:paraId="4245786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Served upon</w:t>
            </w:r>
          </w:p>
        </w:tc>
        <w:tc>
          <w:tcPr>
            <w:tcW w:w="0" w:type="auto"/>
            <w:vAlign w:val="center"/>
            <w:hideMark/>
          </w:tcPr>
          <w:p w14:paraId="7E28754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[NAMES]</w:t>
            </w:r>
          </w:p>
        </w:tc>
      </w:tr>
      <w:tr w:rsidR="00202A1A" w:rsidRPr="00202A1A" w14:paraId="6E129BDD" w14:textId="77777777">
        <w:trPr>
          <w:tblCellSpacing w:w="15" w:type="dxa"/>
        </w:trPr>
        <w:tc>
          <w:tcPr>
            <w:tcW w:w="0" w:type="auto"/>
            <w:vAlign w:val="center"/>
            <w:hideMark/>
          </w:tcPr>
          <w:p w14:paraId="3446FE7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5</w:t>
            </w:r>
          </w:p>
        </w:tc>
        <w:tc>
          <w:tcPr>
            <w:tcW w:w="0" w:type="auto"/>
            <w:vAlign w:val="center"/>
            <w:hideMark/>
          </w:tcPr>
          <w:p w14:paraId="229E08A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Method of service</w:t>
            </w:r>
          </w:p>
        </w:tc>
        <w:tc>
          <w:tcPr>
            <w:tcW w:w="0" w:type="auto"/>
            <w:vAlign w:val="center"/>
            <w:hideMark/>
          </w:tcPr>
          <w:p w14:paraId="23BEE98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[HAND / POST / EMAIL TO NOTIFIED ADDRESS]</w:t>
            </w:r>
          </w:p>
        </w:tc>
      </w:tr>
      <w:tr w:rsidR="00202A1A" w:rsidRPr="00202A1A" w14:paraId="12C04F1A" w14:textId="77777777">
        <w:trPr>
          <w:tblCellSpacing w:w="15" w:type="dxa"/>
        </w:trPr>
        <w:tc>
          <w:tcPr>
            <w:tcW w:w="0" w:type="auto"/>
            <w:vAlign w:val="center"/>
            <w:hideMark/>
          </w:tcPr>
          <w:p w14:paraId="5AF25EB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6</w:t>
            </w:r>
          </w:p>
        </w:tc>
        <w:tc>
          <w:tcPr>
            <w:tcW w:w="0" w:type="auto"/>
            <w:vAlign w:val="center"/>
            <w:hideMark/>
          </w:tcPr>
          <w:p w14:paraId="1F28DF90"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Category of Material Decision</w:t>
            </w:r>
          </w:p>
        </w:tc>
        <w:tc>
          <w:tcPr>
            <w:tcW w:w="0" w:type="auto"/>
            <w:vAlign w:val="center"/>
            <w:hideMark/>
          </w:tcPr>
          <w:p w14:paraId="7E15508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[CLAUSE 8.2.[●] / SCHEDULE 3 PARAGRAPH [●]]</w:t>
            </w:r>
          </w:p>
        </w:tc>
      </w:tr>
      <w:tr w:rsidR="00202A1A" w:rsidRPr="00202A1A" w14:paraId="2358FA03" w14:textId="77777777">
        <w:trPr>
          <w:tblCellSpacing w:w="15" w:type="dxa"/>
        </w:trPr>
        <w:tc>
          <w:tcPr>
            <w:tcW w:w="0" w:type="auto"/>
            <w:vAlign w:val="center"/>
            <w:hideMark/>
          </w:tcPr>
          <w:p w14:paraId="76A74121"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7</w:t>
            </w:r>
          </w:p>
        </w:tc>
        <w:tc>
          <w:tcPr>
            <w:tcW w:w="0" w:type="auto"/>
            <w:vAlign w:val="center"/>
            <w:hideMark/>
          </w:tcPr>
          <w:p w14:paraId="097A810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The decision sought</w:t>
            </w:r>
          </w:p>
        </w:tc>
        <w:tc>
          <w:tcPr>
            <w:tcW w:w="0" w:type="auto"/>
            <w:vAlign w:val="center"/>
            <w:hideMark/>
          </w:tcPr>
          <w:p w14:paraId="3BB4D4E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[STATE PRECISELY WHAT IS TO BE APPROVED. A DECISION APPROVED IN VAGUE TERMS IS NOT APPROVED.]</w:t>
            </w:r>
          </w:p>
        </w:tc>
      </w:tr>
      <w:tr w:rsidR="00202A1A" w:rsidRPr="00202A1A" w14:paraId="3F45F6D7" w14:textId="77777777">
        <w:trPr>
          <w:tblCellSpacing w:w="15" w:type="dxa"/>
        </w:trPr>
        <w:tc>
          <w:tcPr>
            <w:tcW w:w="0" w:type="auto"/>
            <w:vAlign w:val="center"/>
            <w:hideMark/>
          </w:tcPr>
          <w:p w14:paraId="277C193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w:t>
            </w:r>
          </w:p>
        </w:tc>
        <w:tc>
          <w:tcPr>
            <w:tcW w:w="0" w:type="auto"/>
            <w:vAlign w:val="center"/>
            <w:hideMark/>
          </w:tcPr>
          <w:p w14:paraId="5EE0EBF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Material particulars</w:t>
            </w:r>
          </w:p>
        </w:tc>
        <w:tc>
          <w:tcPr>
            <w:tcW w:w="0" w:type="auto"/>
            <w:vAlign w:val="center"/>
            <w:hideMark/>
          </w:tcPr>
          <w:p w14:paraId="75C91C0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[AMOUNT, COUNTERPARTY, TERM, RISK, ALTERNATIVES CONSIDERED]</w:t>
            </w:r>
          </w:p>
        </w:tc>
      </w:tr>
      <w:tr w:rsidR="00202A1A" w:rsidRPr="00202A1A" w14:paraId="3102D2C6" w14:textId="77777777">
        <w:trPr>
          <w:tblCellSpacing w:w="15" w:type="dxa"/>
        </w:trPr>
        <w:tc>
          <w:tcPr>
            <w:tcW w:w="0" w:type="auto"/>
            <w:vAlign w:val="center"/>
            <w:hideMark/>
          </w:tcPr>
          <w:p w14:paraId="7A1B60F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w:t>
            </w:r>
          </w:p>
        </w:tc>
        <w:tc>
          <w:tcPr>
            <w:tcW w:w="0" w:type="auto"/>
            <w:vAlign w:val="center"/>
            <w:hideMark/>
          </w:tcPr>
          <w:p w14:paraId="0763827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Financial effect and effect on the Working Capital Reserve</w:t>
            </w:r>
          </w:p>
        </w:tc>
        <w:tc>
          <w:tcPr>
            <w:tcW w:w="0" w:type="auto"/>
            <w:vAlign w:val="center"/>
            <w:hideMark/>
          </w:tcPr>
          <w:p w14:paraId="0F9061C1"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6C7CF1A2" w14:textId="77777777">
        <w:trPr>
          <w:tblCellSpacing w:w="15" w:type="dxa"/>
        </w:trPr>
        <w:tc>
          <w:tcPr>
            <w:tcW w:w="0" w:type="auto"/>
            <w:vAlign w:val="center"/>
            <w:hideMark/>
          </w:tcPr>
          <w:p w14:paraId="545CCF7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10</w:t>
            </w:r>
          </w:p>
        </w:tc>
        <w:tc>
          <w:tcPr>
            <w:tcW w:w="0" w:type="auto"/>
            <w:vAlign w:val="center"/>
            <w:hideMark/>
          </w:tcPr>
          <w:p w14:paraId="07900AC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Effect on the Profit Split, if any</w:t>
            </w:r>
          </w:p>
        </w:tc>
        <w:tc>
          <w:tcPr>
            <w:tcW w:w="0" w:type="auto"/>
            <w:vAlign w:val="center"/>
            <w:hideMark/>
          </w:tcPr>
          <w:p w14:paraId="3BF977F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[NONE / SPECIFY — NOTE THE ADDITIONAL CONSENT REQUIRED BY CLAUSE 4.5]</w:t>
            </w:r>
          </w:p>
        </w:tc>
      </w:tr>
      <w:tr w:rsidR="00202A1A" w:rsidRPr="00202A1A" w14:paraId="1B32B9C4" w14:textId="77777777">
        <w:trPr>
          <w:tblCellSpacing w:w="15" w:type="dxa"/>
        </w:trPr>
        <w:tc>
          <w:tcPr>
            <w:tcW w:w="0" w:type="auto"/>
            <w:vAlign w:val="center"/>
            <w:hideMark/>
          </w:tcPr>
          <w:p w14:paraId="104ED40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11</w:t>
            </w:r>
          </w:p>
        </w:tc>
        <w:tc>
          <w:tcPr>
            <w:tcW w:w="0" w:type="auto"/>
            <w:vAlign w:val="center"/>
            <w:hideMark/>
          </w:tcPr>
          <w:p w14:paraId="3B29EED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Whether any Director has a personal interest</w:t>
            </w:r>
          </w:p>
        </w:tc>
        <w:tc>
          <w:tcPr>
            <w:tcW w:w="0" w:type="auto"/>
            <w:vAlign w:val="center"/>
            <w:hideMark/>
          </w:tcPr>
          <w:p w14:paraId="52BC41B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[NONE / SPECIFY — DECLARE UNDER SS.177/182 AND MINUTE]</w:t>
            </w:r>
          </w:p>
        </w:tc>
      </w:tr>
      <w:tr w:rsidR="00202A1A" w:rsidRPr="00202A1A" w14:paraId="43ECA4B5" w14:textId="77777777">
        <w:trPr>
          <w:tblCellSpacing w:w="15" w:type="dxa"/>
        </w:trPr>
        <w:tc>
          <w:tcPr>
            <w:tcW w:w="0" w:type="auto"/>
            <w:vAlign w:val="center"/>
            <w:hideMark/>
          </w:tcPr>
          <w:p w14:paraId="040D605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12</w:t>
            </w:r>
          </w:p>
        </w:tc>
        <w:tc>
          <w:tcPr>
            <w:tcW w:w="0" w:type="auto"/>
            <w:vAlign w:val="center"/>
            <w:hideMark/>
          </w:tcPr>
          <w:p w14:paraId="1035655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 by which unanimous written consent is required</w:t>
            </w:r>
          </w:p>
        </w:tc>
        <w:tc>
          <w:tcPr>
            <w:tcW w:w="0" w:type="auto"/>
            <w:vAlign w:val="center"/>
            <w:hideMark/>
          </w:tcPr>
          <w:p w14:paraId="6B7D608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 OF SERVICE PLUS 7 CALENDAR DAYS]</w:t>
            </w:r>
          </w:p>
        </w:tc>
      </w:tr>
      <w:tr w:rsidR="00202A1A" w:rsidRPr="00202A1A" w14:paraId="77974C94" w14:textId="77777777">
        <w:trPr>
          <w:tblCellSpacing w:w="15" w:type="dxa"/>
        </w:trPr>
        <w:tc>
          <w:tcPr>
            <w:tcW w:w="0" w:type="auto"/>
            <w:vAlign w:val="center"/>
            <w:hideMark/>
          </w:tcPr>
          <w:p w14:paraId="68779E3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13</w:t>
            </w:r>
          </w:p>
        </w:tc>
        <w:tc>
          <w:tcPr>
            <w:tcW w:w="0" w:type="auto"/>
            <w:vAlign w:val="center"/>
            <w:hideMark/>
          </w:tcPr>
          <w:p w14:paraId="4FFDF52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Consequence of non-agreement</w:t>
            </w:r>
          </w:p>
        </w:tc>
        <w:tc>
          <w:tcPr>
            <w:tcW w:w="0" w:type="auto"/>
            <w:vAlign w:val="center"/>
            <w:hideMark/>
          </w:tcPr>
          <w:p w14:paraId="5CB3C4F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The Founder's casting determination under clause 8.4</w:t>
            </w:r>
          </w:p>
        </w:tc>
      </w:tr>
    </w:tbl>
    <w:p w14:paraId="0261D3B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[PROPOSING DIRECTOR] Date: ..............................................</w:t>
      </w:r>
    </w:p>
    <w:p w14:paraId="7E03B006"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4799BEA1">
          <v:rect id="_x0000_i1032" style="width:0;height:1.5pt" o:hralign="center" o:hrstd="t" o:hr="t" fillcolor="#a0a0a0" stroked="f"/>
        </w:pict>
      </w:r>
    </w:p>
    <w:p w14:paraId="6E84DE40"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lastRenderedPageBreak/>
        <w:t>3. MATERIAL DECISION — UNANIMOUS WRITTEN CONSENT</w:t>
      </w:r>
    </w:p>
    <w:p w14:paraId="7A4F289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MARHANA &amp; CO CONSULTING LTD</w:t>
      </w:r>
    </w:p>
    <w:p w14:paraId="49D640D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UNANIMOUS WRITTEN CONSENT TO A MATERIAL DECISION</w:t>
      </w:r>
      <w:r w:rsidRPr="00202A1A">
        <w:rPr>
          <w:rFonts w:ascii="Times New Roman" w:eastAsia="Times New Roman" w:hAnsi="Times New Roman" w:cs="Times New Roman"/>
          <w:kern w:val="0"/>
          <w:lang w:eastAsia="en-GB"/>
          <w14:ligatures w14:val="none"/>
        </w:rPr>
        <w:t xml:space="preserve"> — Proposal reference MD-[YEAR]-[NUMBER]</w:t>
      </w:r>
    </w:p>
    <w:p w14:paraId="3B82534B"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We, being all three of the Directors of the Company, having considered the written proposal served on [DATE], hereby consent in writing pursuant to clause 8.2 of the Shareholders' and Directors' Agreement to the following decision:</w:t>
      </w:r>
    </w:p>
    <w:p w14:paraId="11C2404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[SET OUT THE DECISION IN FULL, AS APPROVED. WHERE THE DECISION AS APPROVED DIFFERS FROM THE PROPOSAL, RECORD THE APPROVED VERSION HERE AND NOT THE PROPOSAL.]</w:t>
      </w:r>
    </w:p>
    <w:p w14:paraId="6427FFE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xml:space="preserve">[Where the decision alters the Profit Split, add: </w:t>
      </w:r>
      <w:r w:rsidRPr="00202A1A">
        <w:rPr>
          <w:rFonts w:ascii="Times New Roman" w:eastAsia="Times New Roman" w:hAnsi="Times New Roman" w:cs="Times New Roman"/>
          <w:i/>
          <w:iCs/>
          <w:kern w:val="0"/>
          <w:lang w:eastAsia="en-GB"/>
          <w14:ligatures w14:val="none"/>
        </w:rPr>
        <w:t>Each Director whose Profit Share is reduced by this decision additionally gives his express written consent pursuant to clause 4.5.</w:t>
      </w:r>
      <w:r w:rsidRPr="00202A1A">
        <w:rPr>
          <w:rFonts w:ascii="Times New Roman" w:eastAsia="Times New Roman" w:hAnsi="Times New Roman" w:cs="Times New Roman"/>
          <w:kern w:val="0"/>
          <w:lang w:eastAsia="en-GB"/>
          <w14:ligatures w14:val="none"/>
        </w:rPr>
        <w:t>]</w:t>
      </w:r>
    </w:p>
    <w:p w14:paraId="6D9188F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[FOUNDER] Date: ..............................</w:t>
      </w:r>
    </w:p>
    <w:p w14:paraId="0340B7E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[SAMIR] Date: ..............................</w:t>
      </w:r>
    </w:p>
    <w:p w14:paraId="64DC3E6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[SHARIF] Date: ..............................</w:t>
      </w:r>
    </w:p>
    <w:p w14:paraId="70540B87"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1EEAE908">
          <v:rect id="_x0000_i1031" alt="" style="width:451.3pt;height:.05pt;mso-width-percent:0;mso-height-percent:0;mso-width-percent:0;mso-height-percent:0" o:hralign="center" o:hrstd="t" o:hr="t" fillcolor="#a0a0a0" stroked="f"/>
        </w:pict>
      </w:r>
    </w:p>
    <w:p w14:paraId="634B3DC4"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4. MATERIAL DECISION — FOUNDER'S CASTING DETERMINATION</w:t>
      </w:r>
    </w:p>
    <w:p w14:paraId="588D6E7B"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8.4. Check clause 8.5 before serving: the casting vote cannot be used to reduce another Director's Profit Share, require further capital, impose personal liability, authorise a Regulated Activity outside clause 15, or authorise anything unfairly prejudicial or unlawful. A determination outside those limits is not binding and invites a section 994 petition.</w:t>
      </w:r>
    </w:p>
    <w:p w14:paraId="44D43C3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MARHANA &amp; CO CONSULTING LTD</w:t>
      </w:r>
    </w:p>
    <w:p w14:paraId="1D16505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DETERMINATION OF THE FOUNDER PURSUANT TO CLAUSE 8.4</w:t>
      </w:r>
      <w:r w:rsidRPr="00202A1A">
        <w:rPr>
          <w:rFonts w:ascii="Times New Roman" w:eastAsia="Times New Roman" w:hAnsi="Times New Roman" w:cs="Times New Roman"/>
          <w:kern w:val="0"/>
          <w:lang w:eastAsia="en-GB"/>
          <w14:ligatures w14:val="none"/>
        </w:rPr>
        <w:t xml:space="preserve"> — Proposal reference MD-[YEAR]-[NUMBER]</w:t>
      </w:r>
    </w:p>
    <w:p w14:paraId="7C15BF7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A formal written proposal was served upon each Director on [DATE] in accordance with clause 8.3.</w:t>
      </w:r>
    </w:p>
    <w:p w14:paraId="695F6DE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w:t>
      </w:r>
      <w:r w:rsidRPr="00202A1A">
        <w:rPr>
          <w:rFonts w:ascii="Times New Roman" w:eastAsia="Times New Roman" w:hAnsi="Times New Roman" w:cs="Times New Roman"/>
          <w:kern w:val="0"/>
          <w:lang w:eastAsia="en-GB"/>
          <w14:ligatures w14:val="none"/>
        </w:rPr>
        <w:t xml:space="preserve"> Unanimous written consent was not obtained within seven (7) calendar days of that date.</w:t>
      </w:r>
    </w:p>
    <w:p w14:paraId="0D092FBC"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w:t>
      </w:r>
      <w:r w:rsidRPr="00202A1A">
        <w:rPr>
          <w:rFonts w:ascii="Times New Roman" w:eastAsia="Times New Roman" w:hAnsi="Times New Roman" w:cs="Times New Roman"/>
          <w:kern w:val="0"/>
          <w:lang w:eastAsia="en-GB"/>
          <w14:ligatures w14:val="none"/>
        </w:rPr>
        <w:t xml:space="preserve"> I confirm that this determination does not fall within any of the exclusions at clause 8.5.</w:t>
      </w:r>
    </w:p>
    <w:p w14:paraId="347904D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w:t>
      </w:r>
      <w:r w:rsidRPr="00202A1A">
        <w:rPr>
          <w:rFonts w:ascii="Times New Roman" w:eastAsia="Times New Roman" w:hAnsi="Times New Roman" w:cs="Times New Roman"/>
          <w:kern w:val="0"/>
          <w:lang w:eastAsia="en-GB"/>
          <w14:ligatures w14:val="none"/>
        </w:rPr>
        <w:t xml:space="preserve"> I hereby determine, pursuant to clause 8.4, that:</w:t>
      </w:r>
    </w:p>
    <w:p w14:paraId="21BB287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lastRenderedPageBreak/>
        <w:t>[SET OUT THE DETERMINATION IN FULL]</w:t>
      </w:r>
    </w:p>
    <w:p w14:paraId="240B07F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w:t>
      </w:r>
      <w:r w:rsidRPr="00202A1A">
        <w:rPr>
          <w:rFonts w:ascii="Times New Roman" w:eastAsia="Times New Roman" w:hAnsi="Times New Roman" w:cs="Times New Roman"/>
          <w:kern w:val="0"/>
          <w:lang w:eastAsia="en-GB"/>
          <w14:ligatures w14:val="none"/>
        </w:rPr>
        <w:t xml:space="preserve"> [Optional but advisable: </w:t>
      </w:r>
      <w:r w:rsidRPr="00202A1A">
        <w:rPr>
          <w:rFonts w:ascii="Times New Roman" w:eastAsia="Times New Roman" w:hAnsi="Times New Roman" w:cs="Times New Roman"/>
          <w:i/>
          <w:iCs/>
          <w:kern w:val="0"/>
          <w:lang w:eastAsia="en-GB"/>
          <w14:ligatures w14:val="none"/>
        </w:rPr>
        <w:t>My reasons are as follows: [REASONS].</w:t>
      </w:r>
      <w:r w:rsidRPr="00202A1A">
        <w:rPr>
          <w:rFonts w:ascii="Times New Roman" w:eastAsia="Times New Roman" w:hAnsi="Times New Roman" w:cs="Times New Roman"/>
          <w:kern w:val="0"/>
          <w:lang w:eastAsia="en-GB"/>
          <w14:ligatures w14:val="none"/>
        </w:rPr>
        <w:t>]</w:t>
      </w:r>
    </w:p>
    <w:p w14:paraId="563E2A5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6.</w:t>
      </w:r>
      <w:r w:rsidRPr="00202A1A">
        <w:rPr>
          <w:rFonts w:ascii="Times New Roman" w:eastAsia="Times New Roman" w:hAnsi="Times New Roman" w:cs="Times New Roman"/>
          <w:kern w:val="0"/>
          <w:lang w:eastAsia="en-GB"/>
          <w14:ligatures w14:val="none"/>
        </w:rPr>
        <w:t xml:space="preserve"> This determination is conclusive and binding upon the Company and upon each Director, who shall exercise all voting rights and powers available to him so as to give effect to it.</w:t>
      </w:r>
    </w:p>
    <w:p w14:paraId="29EAEC4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[FOUNDER] Date: ..............................................</w:t>
      </w:r>
    </w:p>
    <w:p w14:paraId="34771AC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Served upon [SAMIR] and [SHARIF] on [DATE] by [METHOD].</w:t>
      </w:r>
    </w:p>
    <w:p w14:paraId="584A82CE"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6C194B16">
          <v:rect id="_x0000_i1030" style="width:0;height:1.5pt" o:hralign="center" o:hrstd="t" o:hr="t" fillcolor="#a0a0a0" stroked="f"/>
        </w:pict>
      </w:r>
    </w:p>
    <w:p w14:paraId="3D88FC1E"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5. PERFORMANCE NOTICE</w:t>
      </w:r>
    </w:p>
    <w:p w14:paraId="4B3CD83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7.1. Note clause 7.1.3: the Remediation Period must be not less than twenty-one days. A shorter period invalidates the notice and everything that follows from it.</w:t>
      </w:r>
    </w:p>
    <w:p w14:paraId="783FEDE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[ON COMPANY LETTERHEAD]</w:t>
      </w:r>
    </w:p>
    <w:p w14:paraId="47979A8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PRIVATE AND CONFIDENTIAL — ADDRESSEE ONLY</w:t>
      </w:r>
    </w:p>
    <w:p w14:paraId="1E10096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 [ADDRESS] — [DATE]</w:t>
      </w:r>
    </w:p>
    <w:p w14:paraId="6846996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Dear [NAME]</w:t>
      </w:r>
    </w:p>
    <w:p w14:paraId="7776DE9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PERFORMANCE NOTICE — CLAUSE 7.1 OF THE SHAREHOLDERS' AND DIRECTORS' AGREEMENT</w:t>
      </w:r>
    </w:p>
    <w:p w14:paraId="264694E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This is a Performance Notice served under clause 7.1 of the Shareholders' and Directors' Agreement dated [●].</w:t>
      </w:r>
    </w:p>
    <w:p w14:paraId="7CCB75C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 The respects in which your Operational Duties are said not to have been discharged.</w:t>
      </w:r>
      <w:r w:rsidRPr="00202A1A">
        <w:rPr>
          <w:rFonts w:ascii="Times New Roman" w:eastAsia="Times New Roman" w:hAnsi="Times New Roman" w:cs="Times New Roman"/>
          <w:kern w:val="0"/>
          <w:lang w:eastAsia="en-GB"/>
          <w14:ligatures w14:val="none"/>
        </w:rPr>
        <w:t xml:space="preserve"> [SET OUT WITH REASONABLE PARTICULARITY. IDENTIFY EACH DUTY BY REFERENCE TO CLAUSE 6 AND SCHEDULE 2, AND STATE WHAT WAS AND WAS NOT DONE, WITH DATES. GENERALISED DISSATISFACTION IS NOT SUFFICIENT PARTICULARITY.]</w:t>
      </w:r>
    </w:p>
    <w:p w14:paraId="24712F0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 Remedial steps required.</w:t>
      </w:r>
      <w:r w:rsidRPr="00202A1A">
        <w:rPr>
          <w:rFonts w:ascii="Times New Roman" w:eastAsia="Times New Roman" w:hAnsi="Times New Roman" w:cs="Times New Roman"/>
          <w:kern w:val="0"/>
          <w:lang w:eastAsia="en-GB"/>
          <w14:ligatures w14:val="none"/>
        </w:rPr>
        <w:t xml:space="preserve"> [SET OUT SPECIFIC, ACHIEVABLE AND MEASURABLE STEPS.]</w:t>
      </w:r>
    </w:p>
    <w:p w14:paraId="2526D99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 Remediation Period.</w:t>
      </w:r>
      <w:r w:rsidRPr="00202A1A">
        <w:rPr>
          <w:rFonts w:ascii="Times New Roman" w:eastAsia="Times New Roman" w:hAnsi="Times New Roman" w:cs="Times New Roman"/>
          <w:kern w:val="0"/>
          <w:lang w:eastAsia="en-GB"/>
          <w14:ligatures w14:val="none"/>
        </w:rPr>
        <w:t xml:space="preserve"> You have until [DATE — NOT LESS THAN 21 DAYS FROM SERVICE] within which to complete those steps.</w:t>
      </w:r>
    </w:p>
    <w:p w14:paraId="5E75735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 Your right to respond.</w:t>
      </w:r>
      <w:r w:rsidRPr="00202A1A">
        <w:rPr>
          <w:rFonts w:ascii="Times New Roman" w:eastAsia="Times New Roman" w:hAnsi="Times New Roman" w:cs="Times New Roman"/>
          <w:kern w:val="0"/>
          <w:lang w:eastAsia="en-GB"/>
          <w14:ligatures w14:val="none"/>
        </w:rPr>
        <w:t xml:space="preserve"> Under clause 7.2 you may make written representations and may be heard at a meeting of the Directors convened for that purpose. If you wish to be heard, tell me by [DATE] and a meeting will be arranged before any determination is made.</w:t>
      </w:r>
    </w:p>
    <w:p w14:paraId="5AD64DA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lastRenderedPageBreak/>
        <w:t>6. Consequences if the steps are not completed.</w:t>
      </w:r>
      <w:r w:rsidRPr="00202A1A">
        <w:rPr>
          <w:rFonts w:ascii="Times New Roman" w:eastAsia="Times New Roman" w:hAnsi="Times New Roman" w:cs="Times New Roman"/>
          <w:kern w:val="0"/>
          <w:lang w:eastAsia="en-GB"/>
          <w14:ligatures w14:val="none"/>
        </w:rPr>
        <w:t xml:space="preserve"> Under clause 7.3, the Founder [or, where this notice is served on the Founder, the other two Directors acting jointly] may determine that: the whole or part of your Profit Share attributable to the period of default is forfeited and applied under the Charity Lock; your Operational Duties are varied, reduced or reallocated; a further Performance Notice is served; and, on continued or repeated default after a second Remediation Period, that you are removed from office, treated as a Bad Leaver, and required to transfer any Shares you hold.</w:t>
      </w:r>
    </w:p>
    <w:p w14:paraId="6A6F093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7.</w:t>
      </w:r>
      <w:r w:rsidRPr="00202A1A">
        <w:rPr>
          <w:rFonts w:ascii="Times New Roman" w:eastAsia="Times New Roman" w:hAnsi="Times New Roman" w:cs="Times New Roman"/>
          <w:kern w:val="0"/>
          <w:lang w:eastAsia="en-GB"/>
          <w14:ligatures w14:val="none"/>
        </w:rPr>
        <w:t xml:space="preserve"> This notice is served without prejudice to any other right or remedy of the Company.</w:t>
      </w:r>
    </w:p>
    <w:p w14:paraId="40C075B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Yours sincerely</w:t>
      </w:r>
    </w:p>
    <w:p w14:paraId="3271C4C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[FOUNDER / THE OTHER DIRECTORS]</w:t>
      </w:r>
    </w:p>
    <w:p w14:paraId="5197D0F3"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463F2E61">
          <v:rect id="_x0000_i1029" style="width:0;height:1.5pt" o:hralign="center" o:hrstd="t" o:hr="t" fillcolor="#a0a0a0" stroked="f"/>
        </w:pict>
      </w:r>
    </w:p>
    <w:p w14:paraId="4837EA5F"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6. DETERMINATION ON EXPIRY OF THE REMEDIATION PERIOD</w:t>
      </w:r>
    </w:p>
    <w:p w14:paraId="24270E2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7.3 and 7.4. Any forfeiture must be proportionate and the written determination must state how the forfeited proportion was calculated. An unexplained forfeiture is the easiest kind to challenge.</w:t>
      </w:r>
    </w:p>
    <w:p w14:paraId="095717F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[ON COMPANY LETTERHEAD]</w:t>
      </w:r>
    </w:p>
    <w:p w14:paraId="6D3EDC6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PRIVATE AND CONFIDENTIAL — ADDRESSEE ONLY</w:t>
      </w:r>
    </w:p>
    <w:p w14:paraId="1F9A69C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 [ADDRESS] — [DATE]</w:t>
      </w:r>
    </w:p>
    <w:p w14:paraId="01D8FBF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Dear [NAME]</w:t>
      </w:r>
    </w:p>
    <w:p w14:paraId="7C480D0C"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DETERMINATION UNDER CLAUSE 7.3 — PERFORMANCE NOTICE DATED [DATE]</w:t>
      </w:r>
    </w:p>
    <w:p w14:paraId="7329740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The Remediation Period specified in the Performance Notice expired on [DATE].</w:t>
      </w:r>
    </w:p>
    <w:p w14:paraId="18552C41"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w:t>
      </w:r>
      <w:r w:rsidRPr="00202A1A">
        <w:rPr>
          <w:rFonts w:ascii="Times New Roman" w:eastAsia="Times New Roman" w:hAnsi="Times New Roman" w:cs="Times New Roman"/>
          <w:kern w:val="0"/>
          <w:lang w:eastAsia="en-GB"/>
          <w14:ligatures w14:val="none"/>
        </w:rPr>
        <w:t xml:space="preserve"> [Where representations were made: </w:t>
      </w:r>
      <w:r w:rsidRPr="00202A1A">
        <w:rPr>
          <w:rFonts w:ascii="Times New Roman" w:eastAsia="Times New Roman" w:hAnsi="Times New Roman" w:cs="Times New Roman"/>
          <w:i/>
          <w:iCs/>
          <w:kern w:val="0"/>
          <w:lang w:eastAsia="en-GB"/>
          <w14:ligatures w14:val="none"/>
        </w:rPr>
        <w:t>I have considered your written representations dated [DATE] and the matters you raised at the meeting held on [DATE].</w:t>
      </w:r>
      <w:r w:rsidRPr="00202A1A">
        <w:rPr>
          <w:rFonts w:ascii="Times New Roman" w:eastAsia="Times New Roman" w:hAnsi="Times New Roman" w:cs="Times New Roman"/>
          <w:kern w:val="0"/>
          <w:lang w:eastAsia="en-GB"/>
          <w14:ligatures w14:val="none"/>
        </w:rPr>
        <w:t xml:space="preserve">] [Where none were made: </w:t>
      </w:r>
      <w:r w:rsidRPr="00202A1A">
        <w:rPr>
          <w:rFonts w:ascii="Times New Roman" w:eastAsia="Times New Roman" w:hAnsi="Times New Roman" w:cs="Times New Roman"/>
          <w:i/>
          <w:iCs/>
          <w:kern w:val="0"/>
          <w:lang w:eastAsia="en-GB"/>
          <w14:ligatures w14:val="none"/>
        </w:rPr>
        <w:t>You did not make written representations and did not ask to be heard.</w:t>
      </w:r>
      <w:r w:rsidRPr="00202A1A">
        <w:rPr>
          <w:rFonts w:ascii="Times New Roman" w:eastAsia="Times New Roman" w:hAnsi="Times New Roman" w:cs="Times New Roman"/>
          <w:kern w:val="0"/>
          <w:lang w:eastAsia="en-GB"/>
          <w14:ligatures w14:val="none"/>
        </w:rPr>
        <w:t>]</w:t>
      </w:r>
    </w:p>
    <w:p w14:paraId="168F68E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 Determination.</w:t>
      </w:r>
      <w:r w:rsidRPr="00202A1A">
        <w:rPr>
          <w:rFonts w:ascii="Times New Roman" w:eastAsia="Times New Roman" w:hAnsi="Times New Roman" w:cs="Times New Roman"/>
          <w:kern w:val="0"/>
          <w:lang w:eastAsia="en-GB"/>
          <w14:ligatures w14:val="none"/>
        </w:rPr>
        <w:t xml:space="preserve"> I determine that the remedial steps [have been satisfactorily completed / have not been satisfactorily completed], for the following reasons: [REASONS, ADDRESSING EACH STEP].</w:t>
      </w:r>
    </w:p>
    <w:p w14:paraId="16B7E44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 Consequences.</w:t>
      </w:r>
      <w:r w:rsidRPr="00202A1A">
        <w:rPr>
          <w:rFonts w:ascii="Times New Roman" w:eastAsia="Times New Roman" w:hAnsi="Times New Roman" w:cs="Times New Roman"/>
          <w:kern w:val="0"/>
          <w:lang w:eastAsia="en-GB"/>
          <w14:ligatures w14:val="none"/>
        </w:rPr>
        <w:t xml:space="preserve"> [DELETE AS APPLICABLE]</w:t>
      </w:r>
    </w:p>
    <w:p w14:paraId="27BD050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(a) Forfeiture.</w:t>
      </w:r>
      <w:r w:rsidRPr="00202A1A">
        <w:rPr>
          <w:rFonts w:ascii="Times New Roman" w:eastAsia="Times New Roman" w:hAnsi="Times New Roman" w:cs="Times New Roman"/>
          <w:kern w:val="0"/>
          <w:lang w:eastAsia="en-GB"/>
          <w14:ligatures w14:val="none"/>
        </w:rPr>
        <w:t xml:space="preserve"> [●]% of your Profit Share attributable to the period from [DATE] to [DATE] is forfeited under clause 7.3.1. That proportion has been calculated as follows: [STATE THE BASIS — THE EXTENT AND DURATION OF THE DEFAULT, AND WHY THE </w:t>
      </w:r>
      <w:r w:rsidRPr="00202A1A">
        <w:rPr>
          <w:rFonts w:ascii="Times New Roman" w:eastAsia="Times New Roman" w:hAnsi="Times New Roman" w:cs="Times New Roman"/>
          <w:kern w:val="0"/>
          <w:lang w:eastAsia="en-GB"/>
          <w14:ligatures w14:val="none"/>
        </w:rPr>
        <w:lastRenderedPageBreak/>
        <w:t>PROPORTION IS PROPORTIONATE TO IT]. The forfeited sum will be applied under the Charity Lock at clause 4.4 and will not be redistributed among the remaining Directors. You will be notified of the charity selected and of the sum applied.</w:t>
      </w:r>
    </w:p>
    <w:p w14:paraId="1977C9B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(b) Variation of duties.</w:t>
      </w:r>
      <w:r w:rsidRPr="00202A1A">
        <w:rPr>
          <w:rFonts w:ascii="Times New Roman" w:eastAsia="Times New Roman" w:hAnsi="Times New Roman" w:cs="Times New Roman"/>
          <w:kern w:val="0"/>
          <w:lang w:eastAsia="en-GB"/>
          <w14:ligatures w14:val="none"/>
        </w:rPr>
        <w:t xml:space="preserve"> Your Operational Duties are varied as follows with effect from [DATE]: [PARTICULARS].</w:t>
      </w:r>
    </w:p>
    <w:p w14:paraId="238182D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(c) Further Performance Notice.</w:t>
      </w:r>
      <w:r w:rsidRPr="00202A1A">
        <w:rPr>
          <w:rFonts w:ascii="Times New Roman" w:eastAsia="Times New Roman" w:hAnsi="Times New Roman" w:cs="Times New Roman"/>
          <w:kern w:val="0"/>
          <w:lang w:eastAsia="en-GB"/>
          <w14:ligatures w14:val="none"/>
        </w:rPr>
        <w:t xml:space="preserve"> A further Performance Notice is served with this letter.</w:t>
      </w:r>
    </w:p>
    <w:p w14:paraId="3A84348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 Removal.</w:t>
      </w:r>
      <w:r w:rsidRPr="00202A1A">
        <w:rPr>
          <w:rFonts w:ascii="Times New Roman" w:eastAsia="Times New Roman" w:hAnsi="Times New Roman" w:cs="Times New Roman"/>
          <w:kern w:val="0"/>
          <w:lang w:eastAsia="en-GB"/>
          <w14:ligatures w14:val="none"/>
        </w:rPr>
        <w:t xml:space="preserve"> This being continued default following the expiry of a second Remediation Period, you are removed from office under clause 7.3.4 with effect from [DATE]. You are treated as a Bad Leaver and are required to transfer your Shares in accordance with clause 19 at the price determined under clause 18.4.2. Please execute and return the enclosed letter of resignation and instrument of transfer within ten Business Days. Clause 7.5 obliges each Director to give effect to this determination.</w:t>
      </w:r>
    </w:p>
    <w:p w14:paraId="7CE056D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w:t>
      </w:r>
      <w:r w:rsidRPr="00202A1A">
        <w:rPr>
          <w:rFonts w:ascii="Times New Roman" w:eastAsia="Times New Roman" w:hAnsi="Times New Roman" w:cs="Times New Roman"/>
          <w:kern w:val="0"/>
          <w:lang w:eastAsia="en-GB"/>
          <w14:ligatures w14:val="none"/>
        </w:rPr>
        <w:t xml:space="preserve"> This determination is made without prejudice to any other right or remedy of the Company, including its right to remove a director by ordinary resolution under section 168 of the Companies Act 2006.</w:t>
      </w:r>
    </w:p>
    <w:p w14:paraId="4570659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Yours sincerely</w:t>
      </w:r>
    </w:p>
    <w:p w14:paraId="03F6833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[FOUNDER / THE OTHER DIRECTORS]</w:t>
      </w:r>
    </w:p>
    <w:p w14:paraId="23148649"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7D92BFD3">
          <v:rect id="_x0000_i1028" style="width:0;height:1.5pt" o:hralign="center" o:hrstd="t" o:hr="t" fillcolor="#a0a0a0" stroked="f"/>
        </w:pict>
      </w:r>
    </w:p>
    <w:p w14:paraId="657065ED"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7. LEAVER NOTICE</w:t>
      </w:r>
    </w:p>
    <w:p w14:paraId="240312E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 xml:space="preserve">Clause 17.1. </w:t>
      </w:r>
      <w:r w:rsidRPr="00202A1A">
        <w:rPr>
          <w:rFonts w:ascii="Times New Roman" w:eastAsia="Times New Roman" w:hAnsi="Times New Roman" w:cs="Times New Roman"/>
          <w:b/>
          <w:bCs/>
          <w:i/>
          <w:iCs/>
          <w:kern w:val="0"/>
          <w:lang w:eastAsia="en-GB"/>
          <w14:ligatures w14:val="none"/>
        </w:rPr>
        <w:t>This notice must be served within twenty-eight days of the Cessation Date.</w:t>
      </w:r>
      <w:r w:rsidRPr="00202A1A">
        <w:rPr>
          <w:rFonts w:ascii="Times New Roman" w:eastAsia="Times New Roman" w:hAnsi="Times New Roman" w:cs="Times New Roman"/>
          <w:i/>
          <w:iCs/>
          <w:kern w:val="0"/>
          <w:lang w:eastAsia="en-GB"/>
          <w14:ligatures w14:val="none"/>
        </w:rPr>
        <w:t xml:space="preserve"> Under clause 17.4, if it is not, the Leaver is automatically treated as a Good Leaver and is entitled to accrued Profit Share and Commission apportioned to the Cessation Date. Diarise the deadline the day someone leaves.</w:t>
      </w:r>
    </w:p>
    <w:p w14:paraId="24F9380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[ON COMPANY LETTERHEAD]</w:t>
      </w:r>
    </w:p>
    <w:p w14:paraId="07E6638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PRIVATE AND CONFIDENTIAL — ADDRESSEE ONLY</w:t>
      </w:r>
    </w:p>
    <w:p w14:paraId="2C84A10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 [ADDRESS] — [DATE]</w:t>
      </w:r>
    </w:p>
    <w:p w14:paraId="7722A73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Dear [NAME]</w:t>
      </w:r>
    </w:p>
    <w:p w14:paraId="0774E33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NOTICE UNDER CLAUSE 17.1 OF THE SHAREHOLDERS' AND DIRECTORS' AGREEMENT</w:t>
      </w:r>
    </w:p>
    <w:p w14:paraId="2A3E45F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You ceased to hold office as a director of the Company on [CESSATION DATE] by reason of [RESIGNATION / REMOVAL / RETIREMENT / INCAPACITY / OTHER].</w:t>
      </w:r>
    </w:p>
    <w:p w14:paraId="320E23E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w:t>
      </w:r>
      <w:r w:rsidRPr="00202A1A">
        <w:rPr>
          <w:rFonts w:ascii="Times New Roman" w:eastAsia="Times New Roman" w:hAnsi="Times New Roman" w:cs="Times New Roman"/>
          <w:kern w:val="0"/>
          <w:lang w:eastAsia="en-GB"/>
          <w14:ligatures w14:val="none"/>
        </w:rPr>
        <w:t xml:space="preserve"> This notice is served within twenty-eight days of that date, as required by clause 17.1.</w:t>
      </w:r>
    </w:p>
    <w:p w14:paraId="6383A68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lastRenderedPageBreak/>
        <w:t>3. Accrued but unpaid Profit Share and Commission (clause 17.1.1).</w:t>
      </w:r>
      <w:r w:rsidRPr="00202A1A">
        <w:rPr>
          <w:rFonts w:ascii="Times New Roman" w:eastAsia="Times New Roman" w:hAnsi="Times New Roman" w:cs="Times New Roman"/>
          <w:kern w:val="0"/>
          <w:lang w:eastAsia="en-GB"/>
          <w14:ligatures w14:val="none"/>
        </w:rPr>
        <w:t xml:space="preserve"> You [retain in full / retain as to [●]% / do not retain] any accrued but unpaid Profit Share and Commission as at the Cessation Date. [Where partial or nil: </w:t>
      </w:r>
      <w:r w:rsidRPr="00202A1A">
        <w:rPr>
          <w:rFonts w:ascii="Times New Roman" w:eastAsia="Times New Roman" w:hAnsi="Times New Roman" w:cs="Times New Roman"/>
          <w:i/>
          <w:iCs/>
          <w:kern w:val="0"/>
          <w:lang w:eastAsia="en-GB"/>
          <w14:ligatures w14:val="none"/>
        </w:rPr>
        <w:t>The reasons are: [REASONS].</w:t>
      </w:r>
      <w:r w:rsidRPr="00202A1A">
        <w:rPr>
          <w:rFonts w:ascii="Times New Roman" w:eastAsia="Times New Roman" w:hAnsi="Times New Roman" w:cs="Times New Roman"/>
          <w:kern w:val="0"/>
          <w:lang w:eastAsia="en-GB"/>
          <w14:ligatures w14:val="none"/>
        </w:rPr>
        <w:t>] The sum accordingly payable to you is £[●], subject to the deductions and set-offs identified at paragraph 8 below.</w:t>
      </w:r>
    </w:p>
    <w:p w14:paraId="4C98C54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 Future rights (clause 17.1.2).</w:t>
      </w:r>
      <w:r w:rsidRPr="00202A1A">
        <w:rPr>
          <w:rFonts w:ascii="Times New Roman" w:eastAsia="Times New Roman" w:hAnsi="Times New Roman" w:cs="Times New Roman"/>
          <w:kern w:val="0"/>
          <w:lang w:eastAsia="en-GB"/>
          <w14:ligatures w14:val="none"/>
        </w:rPr>
        <w:t xml:space="preserve"> All future rights to Profit Share and Commission are forfeited with effect from the Cessation Date. For the avoidance of doubt, and in accordance with clause 17.2, no economic interest is retained.</w:t>
      </w:r>
    </w:p>
    <w:p w14:paraId="1BD47FF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 Vesting (clause 4A).</w:t>
      </w:r>
      <w:r w:rsidRPr="00202A1A">
        <w:rPr>
          <w:rFonts w:ascii="Times New Roman" w:eastAsia="Times New Roman" w:hAnsi="Times New Roman" w:cs="Times New Roman"/>
          <w:kern w:val="0"/>
          <w:lang w:eastAsia="en-GB"/>
          <w14:ligatures w14:val="none"/>
        </w:rPr>
        <w:t xml:space="preserve"> As at the Cessation Date your Vested Proportion was [●]% and your Unvested Proportion was [●]%. The Unvested Proportion lapsed automatically on that date under clause 4A.4 and has reallocated to the Founder under clause 4A.5.</w:t>
      </w:r>
    </w:p>
    <w:p w14:paraId="423E24C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6. Shares (clause 17.1.3).</w:t>
      </w:r>
      <w:r w:rsidRPr="00202A1A">
        <w:rPr>
          <w:rFonts w:ascii="Times New Roman" w:eastAsia="Times New Roman" w:hAnsi="Times New Roman" w:cs="Times New Roman"/>
          <w:kern w:val="0"/>
          <w:lang w:eastAsia="en-GB"/>
          <w14:ligatures w14:val="none"/>
        </w:rPr>
        <w:t xml:space="preserve"> [You hold no Shares and nothing arises under this paragraph.] / [You hold [NUMBER] ordinary shares. You are required to transfer them in accordance with clause 19 and Article 11. The price is £[●] per Share, determined under clause 18.4.[1/2] and Article 12.]</w:t>
      </w:r>
    </w:p>
    <w:p w14:paraId="6515143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7. Leaver status (clause 17.1.4).</w:t>
      </w:r>
      <w:r w:rsidRPr="00202A1A">
        <w:rPr>
          <w:rFonts w:ascii="Times New Roman" w:eastAsia="Times New Roman" w:hAnsi="Times New Roman" w:cs="Times New Roman"/>
          <w:kern w:val="0"/>
          <w:lang w:eastAsia="en-GB"/>
          <w14:ligatures w14:val="none"/>
        </w:rPr>
        <w:t xml:space="preserve"> You are determined to be a [GOOD LEAVER / BAD LEAVER], for the following reasons: [REASONS BY REFERENCE TO CLAUSE 18.2 OR 18.3].</w:t>
      </w:r>
    </w:p>
    <w:p w14:paraId="74B692B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8. Deductions and set-off.</w:t>
      </w:r>
      <w:r w:rsidRPr="00202A1A">
        <w:rPr>
          <w:rFonts w:ascii="Times New Roman" w:eastAsia="Times New Roman" w:hAnsi="Times New Roman" w:cs="Times New Roman"/>
          <w:kern w:val="0"/>
          <w:lang w:eastAsia="en-GB"/>
          <w14:ligatures w14:val="none"/>
        </w:rPr>
        <w:t xml:space="preserve"> The following sums are owing by you to the Company and will be set off under clauses 10.3 and 18.6: qualification claw-back under clause 10.2, £[●]; [OTHER], £[●]. Total £[●].</w:t>
      </w:r>
    </w:p>
    <w:p w14:paraId="1B26A06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9. Restrictive covenants (clause 17.1.5).</w:t>
      </w:r>
      <w:r w:rsidRPr="00202A1A">
        <w:rPr>
          <w:rFonts w:ascii="Times New Roman" w:eastAsia="Times New Roman" w:hAnsi="Times New Roman" w:cs="Times New Roman"/>
          <w:kern w:val="0"/>
          <w:lang w:eastAsia="en-GB"/>
          <w14:ligatures w14:val="none"/>
        </w:rPr>
        <w:t xml:space="preserve"> The Company will enforce the following covenants against you: [clause 21.1 (non-compete) for a period of [●] months from the Cessation Date] [clause 21.2 (non-solicitation of clients) for [●] months] [clause 21.3 (non-solicitation of Associates) for [●] months]. [Where none are to be enforced, say so expressly.]</w:t>
      </w:r>
    </w:p>
    <w:p w14:paraId="33E3DB3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10. Your continuing obligations.</w:t>
      </w:r>
      <w:r w:rsidRPr="00202A1A">
        <w:rPr>
          <w:rFonts w:ascii="Times New Roman" w:eastAsia="Times New Roman" w:hAnsi="Times New Roman" w:cs="Times New Roman"/>
          <w:kern w:val="0"/>
          <w:lang w:eastAsia="en-GB"/>
          <w14:ligatures w14:val="none"/>
        </w:rPr>
        <w:t xml:space="preserve"> Clause 17.5 requires you to cease holding yourself out as connected with the Company; to deliver up all materials and delete all copies under clause 9.6; to transfer all domain names, accounts, client lists and credentials held in your name; and to execute such documents as the Company requires. Clauses 9, 10, 17, 18, 19, 21, 25, 26 and 36 survive your departure.</w:t>
      </w:r>
    </w:p>
    <w:p w14:paraId="475CCFD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11.</w:t>
      </w:r>
      <w:r w:rsidRPr="00202A1A">
        <w:rPr>
          <w:rFonts w:ascii="Times New Roman" w:eastAsia="Times New Roman" w:hAnsi="Times New Roman" w:cs="Times New Roman"/>
          <w:kern w:val="0"/>
          <w:lang w:eastAsia="en-GB"/>
          <w14:ligatures w14:val="none"/>
        </w:rPr>
        <w:t xml:space="preserve"> Please complete and return the enclosed certificate of deletion within five Business Days.</w:t>
      </w:r>
    </w:p>
    <w:p w14:paraId="4E9EAAF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Yours sincerely</w:t>
      </w:r>
    </w:p>
    <w:p w14:paraId="3812D97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[FOUNDER]</w:t>
      </w:r>
    </w:p>
    <w:p w14:paraId="462CB7F7"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55556805">
          <v:rect id="_x0000_i1027" style="width:0;height:1.5pt" o:hralign="center" o:hrstd="t" o:hr="t" fillcolor="#a0a0a0" stroked="f"/>
        </w:pict>
      </w:r>
    </w:p>
    <w:p w14:paraId="3C9A587F"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8. MONTHLY DIRECTORS' MEETING — MINUTE TEMPLATE</w:t>
      </w:r>
    </w:p>
    <w:p w14:paraId="0841CAD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lastRenderedPageBreak/>
        <w:t>Clause 8.6 requires a meeting not less than monthly and minutes of every such meeting. Clause 8.7 sets the quorum at two, but no Material Decision may be taken unless all three are present or represented.</w:t>
      </w:r>
    </w:p>
    <w:p w14:paraId="5F0F779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MARHANA &amp; CO CONSULTING LTD</w:t>
      </w:r>
      <w:r w:rsidRPr="00202A1A">
        <w:rPr>
          <w:rFonts w:ascii="Times New Roman" w:eastAsia="Times New Roman" w:hAnsi="Times New Roman" w:cs="Times New Roman"/>
          <w:kern w:val="0"/>
          <w:lang w:eastAsia="en-GB"/>
          <w14:ligatures w14:val="none"/>
        </w:rPr>
        <w:t xml:space="preserve"> (company number [●])</w:t>
      </w:r>
    </w:p>
    <w:p w14:paraId="6F6CB63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MINUTES OF A MEETING OF THE DIRECTORS</w:t>
      </w:r>
      <w:r w:rsidRPr="00202A1A">
        <w:rPr>
          <w:rFonts w:ascii="Times New Roman" w:eastAsia="Times New Roman" w:hAnsi="Times New Roman" w:cs="Times New Roman"/>
          <w:kern w:val="0"/>
          <w:lang w:eastAsia="en-GB"/>
          <w14:ligatures w14:val="none"/>
        </w:rPr>
        <w:t xml:space="preserve"> held [PLACE / BY VIDEO CONFERENCE] on [DATE] at [TIME]</w:t>
      </w:r>
    </w:p>
    <w:p w14:paraId="3898848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Present:</w:t>
      </w:r>
      <w:r w:rsidRPr="00202A1A">
        <w:rPr>
          <w:rFonts w:ascii="Times New Roman" w:eastAsia="Times New Roman" w:hAnsi="Times New Roman" w:cs="Times New Roman"/>
          <w:kern w:val="0"/>
          <w:lang w:eastAsia="en-GB"/>
          <w14:ligatures w14:val="none"/>
        </w:rPr>
        <w:t xml:space="preserve"> [NAMES] · </w:t>
      </w:r>
      <w:r w:rsidRPr="00202A1A">
        <w:rPr>
          <w:rFonts w:ascii="Times New Roman" w:eastAsia="Times New Roman" w:hAnsi="Times New Roman" w:cs="Times New Roman"/>
          <w:b/>
          <w:bCs/>
          <w:kern w:val="0"/>
          <w:lang w:eastAsia="en-GB"/>
          <w14:ligatures w14:val="none"/>
        </w:rPr>
        <w:t>Apologies:</w:t>
      </w:r>
      <w:r w:rsidRPr="00202A1A">
        <w:rPr>
          <w:rFonts w:ascii="Times New Roman" w:eastAsia="Times New Roman" w:hAnsi="Times New Roman" w:cs="Times New Roman"/>
          <w:kern w:val="0"/>
          <w:lang w:eastAsia="en-GB"/>
          <w14:ligatures w14:val="none"/>
        </w:rPr>
        <w:t xml:space="preserve"> [NAMES] · </w:t>
      </w:r>
      <w:r w:rsidRPr="00202A1A">
        <w:rPr>
          <w:rFonts w:ascii="Times New Roman" w:eastAsia="Times New Roman" w:hAnsi="Times New Roman" w:cs="Times New Roman"/>
          <w:b/>
          <w:bCs/>
          <w:kern w:val="0"/>
          <w:lang w:eastAsia="en-GB"/>
          <w14:ligatures w14:val="none"/>
        </w:rPr>
        <w:t>In the chair:</w:t>
      </w:r>
      <w:r w:rsidRPr="00202A1A">
        <w:rPr>
          <w:rFonts w:ascii="Times New Roman" w:eastAsia="Times New Roman" w:hAnsi="Times New Roman" w:cs="Times New Roman"/>
          <w:kern w:val="0"/>
          <w:lang w:eastAsia="en-GB"/>
          <w14:ligatures w14:val="none"/>
        </w:rPr>
        <w:t xml:space="preserve"> [NAME]</w:t>
      </w:r>
    </w:p>
    <w:p w14:paraId="4E20E94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 Quorum and notice.</w:t>
      </w:r>
      <w:r w:rsidRPr="00202A1A">
        <w:rPr>
          <w:rFonts w:ascii="Times New Roman" w:eastAsia="Times New Roman" w:hAnsi="Times New Roman" w:cs="Times New Roman"/>
          <w:kern w:val="0"/>
          <w:lang w:eastAsia="en-GB"/>
          <w14:ligatures w14:val="none"/>
        </w:rPr>
        <w:t xml:space="preserve"> Due notice having been given and a quorum being present, the meeting was declared open. [Where a Director is absent: </w:t>
      </w:r>
      <w:r w:rsidRPr="00202A1A">
        <w:rPr>
          <w:rFonts w:ascii="Times New Roman" w:eastAsia="Times New Roman" w:hAnsi="Times New Roman" w:cs="Times New Roman"/>
          <w:i/>
          <w:iCs/>
          <w:kern w:val="0"/>
          <w:lang w:eastAsia="en-GB"/>
          <w14:ligatures w14:val="none"/>
        </w:rPr>
        <w:t>It was noted that no Material Decision could be taken at this meeting.</w:t>
      </w:r>
      <w:r w:rsidRPr="00202A1A">
        <w:rPr>
          <w:rFonts w:ascii="Times New Roman" w:eastAsia="Times New Roman" w:hAnsi="Times New Roman" w:cs="Times New Roman"/>
          <w:kern w:val="0"/>
          <w:lang w:eastAsia="en-GB"/>
          <w14:ligatures w14:val="none"/>
        </w:rPr>
        <w:t>]</w:t>
      </w:r>
    </w:p>
    <w:p w14:paraId="5FA18E5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 Minutes of the previous meeting.</w:t>
      </w:r>
      <w:r w:rsidRPr="00202A1A">
        <w:rPr>
          <w:rFonts w:ascii="Times New Roman" w:eastAsia="Times New Roman" w:hAnsi="Times New Roman" w:cs="Times New Roman"/>
          <w:kern w:val="0"/>
          <w:lang w:eastAsia="en-GB"/>
          <w14:ligatures w14:val="none"/>
        </w:rPr>
        <w:t xml:space="preserve"> Approved as a correct record / amended as follows: [●]. Actions carried forward: [●].</w:t>
      </w:r>
    </w:p>
    <w:p w14:paraId="53DED27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 Declarations of interest.</w:t>
      </w:r>
      <w:r w:rsidRPr="00202A1A">
        <w:rPr>
          <w:rFonts w:ascii="Times New Roman" w:eastAsia="Times New Roman" w:hAnsi="Times New Roman" w:cs="Times New Roman"/>
          <w:kern w:val="0"/>
          <w:lang w:eastAsia="en-GB"/>
          <w14:ligatures w14:val="none"/>
        </w:rPr>
        <w:t xml:space="preserve"> [NONE / PARTICULARS, WITH THE DECLARATION RECORDED UNDER SS.177/182]</w:t>
      </w:r>
    </w:p>
    <w:p w14:paraId="263CC27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 Financial position.</w:t>
      </w:r>
      <w:r w:rsidRPr="00202A1A">
        <w:rPr>
          <w:rFonts w:ascii="Times New Roman" w:eastAsia="Times New Roman" w:hAnsi="Times New Roman" w:cs="Times New Roman"/>
          <w:kern w:val="0"/>
          <w:lang w:eastAsia="en-GB"/>
          <w14:ligatures w14:val="none"/>
        </w:rPr>
        <w:t xml:space="preserve"> The monthly management report prepared under clause 11.4 was tabled. Revenue for the month £[●]; costs £[●]; cash at bank £[●]; debtors £[●]; Working Capital Reserve £[●]. Rolling twelve-month taxable turnover for VAT monitoring: £[●] ([●]% of the registration threshold).</w:t>
      </w:r>
    </w:p>
    <w:p w14:paraId="03FC777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 Pipeline and business development.</w:t>
      </w:r>
      <w:r w:rsidRPr="00202A1A">
        <w:rPr>
          <w:rFonts w:ascii="Times New Roman" w:eastAsia="Times New Roman" w:hAnsi="Times New Roman" w:cs="Times New Roman"/>
          <w:kern w:val="0"/>
          <w:lang w:eastAsia="en-GB"/>
          <w14:ligatures w14:val="none"/>
        </w:rPr>
        <w:t xml:space="preserve"> [OPPORTUNITIES IDENTIFIED, PROPOSALS ISSUED, CONVERSION, RETAINER PROSPECTS]</w:t>
      </w:r>
    </w:p>
    <w:p w14:paraId="0780DBB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6. Live engagements and deadlines.</w:t>
      </w:r>
      <w:r w:rsidRPr="00202A1A">
        <w:rPr>
          <w:rFonts w:ascii="Times New Roman" w:eastAsia="Times New Roman" w:hAnsi="Times New Roman" w:cs="Times New Roman"/>
          <w:kern w:val="0"/>
          <w:lang w:eastAsia="en-GB"/>
          <w14:ligatures w14:val="none"/>
        </w:rPr>
        <w:t xml:space="preserve"> The engagement tracker was reviewed. Deadline clustering identified: [●]. Capacity risk: [●]. Associate requirement: [●].</w:t>
      </w:r>
    </w:p>
    <w:p w14:paraId="7579C52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7. Delivery and quality.</w:t>
      </w:r>
      <w:r w:rsidRPr="00202A1A">
        <w:rPr>
          <w:rFonts w:ascii="Times New Roman" w:eastAsia="Times New Roman" w:hAnsi="Times New Roman" w:cs="Times New Roman"/>
          <w:kern w:val="0"/>
          <w:lang w:eastAsia="en-GB"/>
          <w14:ligatures w14:val="none"/>
        </w:rPr>
        <w:t xml:space="preserve"> Submissions released since the last meeting: [●]. Outcomes and scores received: [●]. Debrief lessons and template updates: [●].</w:t>
      </w:r>
    </w:p>
    <w:p w14:paraId="5B8C986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8. Compliance — standing item.</w:t>
      </w:r>
    </w:p>
    <w:p w14:paraId="3BBF3BE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8.1 Gifts, hospitality and donations register: [NIL RETURN / ENTRIES REVIEWED]</w:t>
      </w:r>
    </w:p>
    <w:p w14:paraId="3268CA6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8.2 Conflicts register: [ENTRIES SINCE LAST MEETING]</w:t>
      </w:r>
    </w:p>
    <w:p w14:paraId="7929BCF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8.3 Complaints register: [NIL / ENTRIES; INSURER NOTIFICATION CONSIDERED]</w:t>
      </w:r>
    </w:p>
    <w:p w14:paraId="5142362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8.4 Breach and incident log: [NIL / ENTRIES]</w:t>
      </w:r>
    </w:p>
    <w:p w14:paraId="74235BE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8.5 Approved AI Systems register: [NO CHANGE / REVIEWED]</w:t>
      </w:r>
    </w:p>
    <w:p w14:paraId="0B8913B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8.6 Associate assurance records due for refresh: [●]</w:t>
      </w:r>
    </w:p>
    <w:p w14:paraId="24C738A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lastRenderedPageBreak/>
        <w:t>8.7 Insurance: [IN FORCE; RENEWAL DUE [DATE]; ADEQUACY OF LIMIT CONSIDERED]</w:t>
      </w:r>
    </w:p>
    <w:p w14:paraId="09D5A70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8.8 Filings due: [●]</w:t>
      </w:r>
    </w:p>
    <w:p w14:paraId="6475862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9. Material Decisions.</w:t>
      </w:r>
      <w:r w:rsidRPr="00202A1A">
        <w:rPr>
          <w:rFonts w:ascii="Times New Roman" w:eastAsia="Times New Roman" w:hAnsi="Times New Roman" w:cs="Times New Roman"/>
          <w:kern w:val="0"/>
          <w:lang w:eastAsia="en-GB"/>
          <w14:ligatures w14:val="none"/>
        </w:rPr>
        <w:t xml:space="preserve"> [NONE / Proposal MD-[●] was considered. RESOLVED that [●]. / It was noted that proposal MD-[●] served on [DATE] had not attracted unanimous consent within seven days and that the Founder had made a determination under clause 8.4 on [DATE].]</w:t>
      </w:r>
    </w:p>
    <w:p w14:paraId="0BA801A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10. Vesting.</w:t>
      </w:r>
      <w:r w:rsidRPr="00202A1A">
        <w:rPr>
          <w:rFonts w:ascii="Times New Roman" w:eastAsia="Times New Roman" w:hAnsi="Times New Roman" w:cs="Times New Roman"/>
          <w:kern w:val="0"/>
          <w:lang w:eastAsia="en-GB"/>
          <w14:ligatures w14:val="none"/>
        </w:rPr>
        <w:t xml:space="preserve"> [NO CHANGE / The vesting record was updated as at [DATE].]</w:t>
      </w:r>
    </w:p>
    <w:p w14:paraId="4755013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11. Any other business.</w:t>
      </w:r>
      <w:r w:rsidRPr="00202A1A">
        <w:rPr>
          <w:rFonts w:ascii="Times New Roman" w:eastAsia="Times New Roman" w:hAnsi="Times New Roman" w:cs="Times New Roman"/>
          <w:kern w:val="0"/>
          <w:lang w:eastAsia="en-GB"/>
          <w14:ligatures w14:val="none"/>
        </w:rPr>
        <w:t xml:space="preserve"> [●]</w:t>
      </w:r>
    </w:p>
    <w:p w14:paraId="231CA41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12. Date of next meeting.</w:t>
      </w:r>
      <w:r w:rsidRPr="00202A1A">
        <w:rPr>
          <w:rFonts w:ascii="Times New Roman" w:eastAsia="Times New Roman" w:hAnsi="Times New Roman" w:cs="Times New Roman"/>
          <w:kern w:val="0"/>
          <w:lang w:eastAsia="en-GB"/>
          <w14:ligatures w14:val="none"/>
        </w:rPr>
        <w:t xml:space="preserve"> [DATE]</w:t>
      </w:r>
    </w:p>
    <w:p w14:paraId="1CD03C5C"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The meeting closed at [TIME].</w:t>
      </w:r>
    </w:p>
    <w:p w14:paraId="7BA850C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Chair Date: ..............................................</w:t>
      </w:r>
    </w:p>
    <w:p w14:paraId="032F43A7"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07EEC9D3">
          <v:rect id="_x0000_i1026" alt="" style="width:451.3pt;height:.05pt;mso-width-percent:0;mso-height-percent:0;mso-width-percent:0;mso-height-percent:0" o:hralign="center" o:hrstd="t" o:hr="t" fillcolor="#a0a0a0" stroked="f"/>
        </w:pict>
      </w:r>
    </w:p>
    <w:p w14:paraId="4743060E"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9. PROFIT SHARE VESTING RECORD</w:t>
      </w:r>
    </w:p>
    <w:p w14:paraId="714C1D41"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4A.9 requires this record to be maintained and circulated annually.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746"/>
        <w:gridCol w:w="1415"/>
        <w:gridCol w:w="1135"/>
        <w:gridCol w:w="1175"/>
      </w:tblGrid>
      <w:tr w:rsidR="00202A1A" w:rsidRPr="00202A1A" w14:paraId="51CD4419" w14:textId="77777777">
        <w:trPr>
          <w:tblHeader/>
          <w:tblCellSpacing w:w="15" w:type="dxa"/>
        </w:trPr>
        <w:tc>
          <w:tcPr>
            <w:tcW w:w="0" w:type="auto"/>
            <w:vAlign w:val="center"/>
            <w:hideMark/>
          </w:tcPr>
          <w:p w14:paraId="100B331D"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REF</w:t>
            </w:r>
          </w:p>
        </w:tc>
        <w:tc>
          <w:tcPr>
            <w:tcW w:w="0" w:type="auto"/>
            <w:vAlign w:val="center"/>
            <w:hideMark/>
          </w:tcPr>
          <w:p w14:paraId="18B4939D"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ITEM</w:t>
            </w:r>
          </w:p>
        </w:tc>
        <w:tc>
          <w:tcPr>
            <w:tcW w:w="0" w:type="auto"/>
            <w:vAlign w:val="center"/>
            <w:hideMark/>
          </w:tcPr>
          <w:p w14:paraId="628FAABA"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FOUNDER</w:t>
            </w:r>
          </w:p>
        </w:tc>
        <w:tc>
          <w:tcPr>
            <w:tcW w:w="0" w:type="auto"/>
            <w:vAlign w:val="center"/>
            <w:hideMark/>
          </w:tcPr>
          <w:p w14:paraId="3C95805B"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SAMIR</w:t>
            </w:r>
          </w:p>
        </w:tc>
        <w:tc>
          <w:tcPr>
            <w:tcW w:w="0" w:type="auto"/>
            <w:vAlign w:val="center"/>
            <w:hideMark/>
          </w:tcPr>
          <w:p w14:paraId="4E69F448"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SHARIF</w:t>
            </w:r>
          </w:p>
        </w:tc>
      </w:tr>
      <w:tr w:rsidR="00202A1A" w:rsidRPr="00202A1A" w14:paraId="0EA517FD" w14:textId="77777777">
        <w:trPr>
          <w:tblCellSpacing w:w="15" w:type="dxa"/>
        </w:trPr>
        <w:tc>
          <w:tcPr>
            <w:tcW w:w="0" w:type="auto"/>
            <w:vAlign w:val="center"/>
            <w:hideMark/>
          </w:tcPr>
          <w:p w14:paraId="4ABA5A0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9.1</w:t>
            </w:r>
          </w:p>
        </w:tc>
        <w:tc>
          <w:tcPr>
            <w:tcW w:w="0" w:type="auto"/>
            <w:vAlign w:val="center"/>
            <w:hideMark/>
          </w:tcPr>
          <w:p w14:paraId="6A1CD4C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Vesting Commencement Date</w:t>
            </w:r>
          </w:p>
        </w:tc>
        <w:tc>
          <w:tcPr>
            <w:tcW w:w="0" w:type="auto"/>
            <w:vAlign w:val="center"/>
            <w:hideMark/>
          </w:tcPr>
          <w:p w14:paraId="6F1B910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0F97EFB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52D3490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45ECB8E8" w14:textId="77777777">
        <w:trPr>
          <w:tblCellSpacing w:w="15" w:type="dxa"/>
        </w:trPr>
        <w:tc>
          <w:tcPr>
            <w:tcW w:w="0" w:type="auto"/>
            <w:vAlign w:val="center"/>
            <w:hideMark/>
          </w:tcPr>
          <w:p w14:paraId="6E96103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9.2</w:t>
            </w:r>
          </w:p>
        </w:tc>
        <w:tc>
          <w:tcPr>
            <w:tcW w:w="0" w:type="auto"/>
            <w:vAlign w:val="center"/>
            <w:hideMark/>
          </w:tcPr>
          <w:p w14:paraId="0DF8D68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Cliff Date</w:t>
            </w:r>
          </w:p>
        </w:tc>
        <w:tc>
          <w:tcPr>
            <w:tcW w:w="0" w:type="auto"/>
            <w:vAlign w:val="center"/>
            <w:hideMark/>
          </w:tcPr>
          <w:p w14:paraId="1E4A32D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Not applicable</w:t>
            </w:r>
          </w:p>
        </w:tc>
        <w:tc>
          <w:tcPr>
            <w:tcW w:w="0" w:type="auto"/>
            <w:vAlign w:val="center"/>
            <w:hideMark/>
          </w:tcPr>
          <w:p w14:paraId="1F8D0E0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015F73D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35421D02" w14:textId="77777777">
        <w:trPr>
          <w:tblCellSpacing w:w="15" w:type="dxa"/>
        </w:trPr>
        <w:tc>
          <w:tcPr>
            <w:tcW w:w="0" w:type="auto"/>
            <w:vAlign w:val="center"/>
            <w:hideMark/>
          </w:tcPr>
          <w:p w14:paraId="257E6B0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9.3</w:t>
            </w:r>
          </w:p>
        </w:tc>
        <w:tc>
          <w:tcPr>
            <w:tcW w:w="0" w:type="auto"/>
            <w:vAlign w:val="center"/>
            <w:hideMark/>
          </w:tcPr>
          <w:p w14:paraId="7DDCF38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End of Vesting Period</w:t>
            </w:r>
          </w:p>
        </w:tc>
        <w:tc>
          <w:tcPr>
            <w:tcW w:w="0" w:type="auto"/>
            <w:vAlign w:val="center"/>
            <w:hideMark/>
          </w:tcPr>
          <w:p w14:paraId="2077C29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Not applicable</w:t>
            </w:r>
          </w:p>
        </w:tc>
        <w:tc>
          <w:tcPr>
            <w:tcW w:w="0" w:type="auto"/>
            <w:vAlign w:val="center"/>
            <w:hideMark/>
          </w:tcPr>
          <w:p w14:paraId="2D71AD7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7D18A36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67B0B4CB" w14:textId="77777777">
        <w:trPr>
          <w:tblCellSpacing w:w="15" w:type="dxa"/>
        </w:trPr>
        <w:tc>
          <w:tcPr>
            <w:tcW w:w="0" w:type="auto"/>
            <w:vAlign w:val="center"/>
            <w:hideMark/>
          </w:tcPr>
          <w:p w14:paraId="445FA72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9.4</w:t>
            </w:r>
          </w:p>
        </w:tc>
        <w:tc>
          <w:tcPr>
            <w:tcW w:w="0" w:type="auto"/>
            <w:vAlign w:val="center"/>
            <w:hideMark/>
          </w:tcPr>
          <w:p w14:paraId="249D2DD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Full Profit Share</w:t>
            </w:r>
          </w:p>
        </w:tc>
        <w:tc>
          <w:tcPr>
            <w:tcW w:w="0" w:type="auto"/>
            <w:vAlign w:val="center"/>
            <w:hideMark/>
          </w:tcPr>
          <w:p w14:paraId="3CF41EF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60%</w:t>
            </w:r>
          </w:p>
        </w:tc>
        <w:tc>
          <w:tcPr>
            <w:tcW w:w="0" w:type="auto"/>
            <w:vAlign w:val="center"/>
            <w:hideMark/>
          </w:tcPr>
          <w:p w14:paraId="7C54DAB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20%</w:t>
            </w:r>
          </w:p>
        </w:tc>
        <w:tc>
          <w:tcPr>
            <w:tcW w:w="0" w:type="auto"/>
            <w:vAlign w:val="center"/>
            <w:hideMark/>
          </w:tcPr>
          <w:p w14:paraId="5E57C1B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20%</w:t>
            </w:r>
          </w:p>
        </w:tc>
      </w:tr>
      <w:tr w:rsidR="00202A1A" w:rsidRPr="00202A1A" w14:paraId="528D912E" w14:textId="77777777">
        <w:trPr>
          <w:tblCellSpacing w:w="15" w:type="dxa"/>
        </w:trPr>
        <w:tc>
          <w:tcPr>
            <w:tcW w:w="0" w:type="auto"/>
            <w:vAlign w:val="center"/>
            <w:hideMark/>
          </w:tcPr>
          <w:p w14:paraId="0114CBFB"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9.5</w:t>
            </w:r>
          </w:p>
        </w:tc>
        <w:tc>
          <w:tcPr>
            <w:tcW w:w="0" w:type="auto"/>
            <w:vAlign w:val="center"/>
            <w:hideMark/>
          </w:tcPr>
          <w:p w14:paraId="15E215C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Months elapsed at this record date</w:t>
            </w:r>
          </w:p>
        </w:tc>
        <w:tc>
          <w:tcPr>
            <w:tcW w:w="0" w:type="auto"/>
            <w:vAlign w:val="center"/>
            <w:hideMark/>
          </w:tcPr>
          <w:p w14:paraId="1D6B4D7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3887941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44497EA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6E41CEB3" w14:textId="77777777">
        <w:trPr>
          <w:tblCellSpacing w:w="15" w:type="dxa"/>
        </w:trPr>
        <w:tc>
          <w:tcPr>
            <w:tcW w:w="0" w:type="auto"/>
            <w:vAlign w:val="center"/>
            <w:hideMark/>
          </w:tcPr>
          <w:p w14:paraId="1C0785D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9.6</w:t>
            </w:r>
          </w:p>
        </w:tc>
        <w:tc>
          <w:tcPr>
            <w:tcW w:w="0" w:type="auto"/>
            <w:vAlign w:val="center"/>
            <w:hideMark/>
          </w:tcPr>
          <w:p w14:paraId="67A6C480"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Suspension periods under clause 4A.3 (dates and duration)</w:t>
            </w:r>
          </w:p>
        </w:tc>
        <w:tc>
          <w:tcPr>
            <w:tcW w:w="0" w:type="auto"/>
            <w:vAlign w:val="center"/>
            <w:hideMark/>
          </w:tcPr>
          <w:p w14:paraId="03CD473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7531748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[NONE / ●]</w:t>
            </w:r>
          </w:p>
        </w:tc>
        <w:tc>
          <w:tcPr>
            <w:tcW w:w="0" w:type="auto"/>
            <w:vAlign w:val="center"/>
            <w:hideMark/>
          </w:tcPr>
          <w:p w14:paraId="0550225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[NONE / ●]</w:t>
            </w:r>
          </w:p>
        </w:tc>
      </w:tr>
      <w:tr w:rsidR="00202A1A" w:rsidRPr="00202A1A" w14:paraId="6FF0944A" w14:textId="77777777">
        <w:trPr>
          <w:tblCellSpacing w:w="15" w:type="dxa"/>
        </w:trPr>
        <w:tc>
          <w:tcPr>
            <w:tcW w:w="0" w:type="auto"/>
            <w:vAlign w:val="center"/>
            <w:hideMark/>
          </w:tcPr>
          <w:p w14:paraId="6DA38F3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9.7</w:t>
            </w:r>
          </w:p>
        </w:tc>
        <w:tc>
          <w:tcPr>
            <w:tcW w:w="0" w:type="auto"/>
            <w:vAlign w:val="center"/>
            <w:hideMark/>
          </w:tcPr>
          <w:p w14:paraId="36BA9AFB"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Adjusted end of Vesting Period after any suspension</w:t>
            </w:r>
          </w:p>
        </w:tc>
        <w:tc>
          <w:tcPr>
            <w:tcW w:w="0" w:type="auto"/>
            <w:vAlign w:val="center"/>
            <w:hideMark/>
          </w:tcPr>
          <w:p w14:paraId="2FD8733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1DC8CB4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3B2AB1B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2BDF5EBA" w14:textId="77777777">
        <w:trPr>
          <w:tblCellSpacing w:w="15" w:type="dxa"/>
        </w:trPr>
        <w:tc>
          <w:tcPr>
            <w:tcW w:w="0" w:type="auto"/>
            <w:vAlign w:val="center"/>
            <w:hideMark/>
          </w:tcPr>
          <w:p w14:paraId="7B75E0C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9.8</w:t>
            </w:r>
          </w:p>
        </w:tc>
        <w:tc>
          <w:tcPr>
            <w:tcW w:w="0" w:type="auto"/>
            <w:vAlign w:val="center"/>
            <w:hideMark/>
          </w:tcPr>
          <w:p w14:paraId="743D22E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Vested Proportion</w:t>
            </w:r>
          </w:p>
        </w:tc>
        <w:tc>
          <w:tcPr>
            <w:tcW w:w="0" w:type="auto"/>
            <w:vAlign w:val="center"/>
            <w:hideMark/>
          </w:tcPr>
          <w:p w14:paraId="68711EC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100%</w:t>
            </w:r>
          </w:p>
        </w:tc>
        <w:tc>
          <w:tcPr>
            <w:tcW w:w="0" w:type="auto"/>
            <w:vAlign w:val="center"/>
            <w:hideMark/>
          </w:tcPr>
          <w:p w14:paraId="56B6CC4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3DC78FAB"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4793EEEC" w14:textId="77777777">
        <w:trPr>
          <w:tblCellSpacing w:w="15" w:type="dxa"/>
        </w:trPr>
        <w:tc>
          <w:tcPr>
            <w:tcW w:w="0" w:type="auto"/>
            <w:vAlign w:val="center"/>
            <w:hideMark/>
          </w:tcPr>
          <w:p w14:paraId="3341C39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9.9</w:t>
            </w:r>
          </w:p>
        </w:tc>
        <w:tc>
          <w:tcPr>
            <w:tcW w:w="0" w:type="auto"/>
            <w:vAlign w:val="center"/>
            <w:hideMark/>
          </w:tcPr>
          <w:p w14:paraId="7CFA20CB"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Unvested Proportion</w:t>
            </w:r>
          </w:p>
        </w:tc>
        <w:tc>
          <w:tcPr>
            <w:tcW w:w="0" w:type="auto"/>
            <w:vAlign w:val="center"/>
            <w:hideMark/>
          </w:tcPr>
          <w:p w14:paraId="22C905E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0%</w:t>
            </w:r>
          </w:p>
        </w:tc>
        <w:tc>
          <w:tcPr>
            <w:tcW w:w="0" w:type="auto"/>
            <w:vAlign w:val="center"/>
            <w:hideMark/>
          </w:tcPr>
          <w:p w14:paraId="14F3656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5886D48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4586BFD2" w14:textId="77777777">
        <w:trPr>
          <w:tblCellSpacing w:w="15" w:type="dxa"/>
        </w:trPr>
        <w:tc>
          <w:tcPr>
            <w:tcW w:w="0" w:type="auto"/>
            <w:vAlign w:val="center"/>
            <w:hideMark/>
          </w:tcPr>
          <w:p w14:paraId="1141B033"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9.10</w:t>
            </w:r>
          </w:p>
        </w:tc>
        <w:tc>
          <w:tcPr>
            <w:tcW w:w="0" w:type="auto"/>
            <w:vAlign w:val="center"/>
            <w:hideMark/>
          </w:tcPr>
          <w:p w14:paraId="20114D8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Effective Profit Share at this date</w:t>
            </w:r>
          </w:p>
        </w:tc>
        <w:tc>
          <w:tcPr>
            <w:tcW w:w="0" w:type="auto"/>
            <w:vAlign w:val="center"/>
            <w:hideMark/>
          </w:tcPr>
          <w:p w14:paraId="52D8D67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63A86E91"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4FA69AA0"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378280B4" w14:textId="77777777">
        <w:trPr>
          <w:tblCellSpacing w:w="15" w:type="dxa"/>
        </w:trPr>
        <w:tc>
          <w:tcPr>
            <w:tcW w:w="0" w:type="auto"/>
            <w:vAlign w:val="center"/>
            <w:hideMark/>
          </w:tcPr>
          <w:p w14:paraId="5D79B101"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9.11</w:t>
            </w:r>
          </w:p>
        </w:tc>
        <w:tc>
          <w:tcPr>
            <w:tcW w:w="0" w:type="auto"/>
            <w:vAlign w:val="center"/>
            <w:hideMark/>
          </w:tcPr>
          <w:p w14:paraId="20886BC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Reallocations received from lapsed Unvested Proportions</w:t>
            </w:r>
          </w:p>
        </w:tc>
        <w:tc>
          <w:tcPr>
            <w:tcW w:w="0" w:type="auto"/>
            <w:vAlign w:val="center"/>
            <w:hideMark/>
          </w:tcPr>
          <w:p w14:paraId="2C9B60C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5FDD521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48A3305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bl>
    <w:p w14:paraId="24903FF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Record date: [DATE] · Prepared by: [NAME] · Circulated to the Directors on: [DATE]</w:t>
      </w:r>
    </w:p>
    <w:p w14:paraId="4CF3115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lastRenderedPageBreak/>
        <w:t>The effective Profit Shares at row 9.10 must total 100%. Where they do not, the difference is unvested and undistributed and must be retained by the Company pending vesting or lapse — it is not distributable and must not be paid out to anyone.</w:t>
      </w:r>
    </w:p>
    <w:p w14:paraId="23ED274D" w14:textId="77777777" w:rsidR="00202A1A" w:rsidRPr="00202A1A" w:rsidRDefault="001C5D8C" w:rsidP="00202A1A">
      <w:pPr>
        <w:rPr>
          <w:rFonts w:ascii="Times New Roman" w:eastAsia="Times New Roman" w:hAnsi="Times New Roman" w:cs="Times New Roman"/>
          <w:kern w:val="0"/>
          <w:lang w:eastAsia="en-GB"/>
          <w14:ligatures w14:val="none"/>
        </w:rPr>
      </w:pPr>
      <w:r w:rsidRPr="001C5D8C">
        <w:rPr>
          <w:rFonts w:ascii="Times New Roman" w:eastAsia="Times New Roman" w:hAnsi="Times New Roman" w:cs="Times New Roman"/>
          <w:noProof/>
          <w:kern w:val="0"/>
          <w:lang w:eastAsia="en-GB"/>
        </w:rPr>
        <w:pict w14:anchorId="1FD56959">
          <v:rect id="_x0000_i1025" style="width:0;height:1.5pt" o:hralign="center" o:hrstd="t" o:hr="t" fillcolor="#a0a0a0" stroked="f"/>
        </w:pict>
      </w:r>
    </w:p>
    <w:p w14:paraId="5C096FA4"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10. REGISTER OF MATERIAL DECISIONS</w:t>
      </w:r>
    </w:p>
    <w:p w14:paraId="710CC90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Not required by the Agreement, but the seven-day mechanism at clause 8.4 produces binding outcomes and there should be a single place where they are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039"/>
        <w:gridCol w:w="1038"/>
        <w:gridCol w:w="1098"/>
        <w:gridCol w:w="948"/>
        <w:gridCol w:w="929"/>
        <w:gridCol w:w="1637"/>
        <w:gridCol w:w="1088"/>
        <w:gridCol w:w="814"/>
      </w:tblGrid>
      <w:tr w:rsidR="00202A1A" w:rsidRPr="00202A1A" w14:paraId="4679A93A" w14:textId="77777777">
        <w:trPr>
          <w:tblHeader/>
          <w:tblCellSpacing w:w="15" w:type="dxa"/>
        </w:trPr>
        <w:tc>
          <w:tcPr>
            <w:tcW w:w="0" w:type="auto"/>
            <w:vAlign w:val="center"/>
            <w:hideMark/>
          </w:tcPr>
          <w:p w14:paraId="12892BAC"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REF</w:t>
            </w:r>
          </w:p>
        </w:tc>
        <w:tc>
          <w:tcPr>
            <w:tcW w:w="0" w:type="auto"/>
            <w:vAlign w:val="center"/>
            <w:hideMark/>
          </w:tcPr>
          <w:p w14:paraId="335D3163"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DATE PROPOSED</w:t>
            </w:r>
          </w:p>
        </w:tc>
        <w:tc>
          <w:tcPr>
            <w:tcW w:w="0" w:type="auto"/>
            <w:vAlign w:val="center"/>
            <w:hideMark/>
          </w:tcPr>
          <w:p w14:paraId="193C7CE2"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PROPOSED BY</w:t>
            </w:r>
          </w:p>
        </w:tc>
        <w:tc>
          <w:tcPr>
            <w:tcW w:w="0" w:type="auto"/>
            <w:vAlign w:val="center"/>
            <w:hideMark/>
          </w:tcPr>
          <w:p w14:paraId="408F9C61"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CATEGORY (CLAUSE)</w:t>
            </w:r>
          </w:p>
        </w:tc>
        <w:tc>
          <w:tcPr>
            <w:tcW w:w="0" w:type="auto"/>
            <w:vAlign w:val="center"/>
            <w:hideMark/>
          </w:tcPr>
          <w:p w14:paraId="606F0A81"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DECISION SOUGHT</w:t>
            </w:r>
          </w:p>
        </w:tc>
        <w:tc>
          <w:tcPr>
            <w:tcW w:w="0" w:type="auto"/>
            <w:vAlign w:val="center"/>
            <w:hideMark/>
          </w:tcPr>
          <w:p w14:paraId="1EF2EBD4"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CONSENT DATE OR EXPIRY</w:t>
            </w:r>
          </w:p>
        </w:tc>
        <w:tc>
          <w:tcPr>
            <w:tcW w:w="0" w:type="auto"/>
            <w:vAlign w:val="center"/>
            <w:hideMark/>
          </w:tcPr>
          <w:p w14:paraId="684DEC3F"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OUTCOME (UNANIMOUS / CASTING DETERMINATION / LAPSED)</w:t>
            </w:r>
          </w:p>
        </w:tc>
        <w:tc>
          <w:tcPr>
            <w:tcW w:w="0" w:type="auto"/>
            <w:vAlign w:val="center"/>
            <w:hideMark/>
          </w:tcPr>
          <w:p w14:paraId="106D0AA0"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DATE EFFECTIVE</w:t>
            </w:r>
          </w:p>
        </w:tc>
        <w:tc>
          <w:tcPr>
            <w:tcW w:w="0" w:type="auto"/>
            <w:vAlign w:val="center"/>
            <w:hideMark/>
          </w:tcPr>
          <w:p w14:paraId="423D5884"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MINUTE REF</w:t>
            </w:r>
          </w:p>
        </w:tc>
      </w:tr>
      <w:tr w:rsidR="00202A1A" w:rsidRPr="00202A1A" w14:paraId="2A5B8F3D" w14:textId="77777777">
        <w:trPr>
          <w:tblCellSpacing w:w="15" w:type="dxa"/>
        </w:trPr>
        <w:tc>
          <w:tcPr>
            <w:tcW w:w="0" w:type="auto"/>
            <w:vAlign w:val="center"/>
            <w:hideMark/>
          </w:tcPr>
          <w:p w14:paraId="445DF7C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MD-[●]</w:t>
            </w:r>
          </w:p>
        </w:tc>
        <w:tc>
          <w:tcPr>
            <w:tcW w:w="0" w:type="auto"/>
            <w:vAlign w:val="center"/>
            <w:hideMark/>
          </w:tcPr>
          <w:p w14:paraId="63F761B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246D5E5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12C8D87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3E2440A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0FD19CE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777C963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019BAF73"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4CA67EC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bl>
    <w:p w14:paraId="5C670C0B"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960AF7"/>
    <w:multiLevelType w:val="multilevel"/>
    <w:tmpl w:val="BFA8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5484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A1A"/>
    <w:rsid w:val="001C5D8C"/>
    <w:rsid w:val="00202A1A"/>
    <w:rsid w:val="003E4C6F"/>
    <w:rsid w:val="006E783B"/>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F3E7"/>
  <w15:chartTrackingRefBased/>
  <w15:docId w15:val="{20197D54-F520-FE4B-B23E-BD1417F0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2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A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A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A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A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2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A1A"/>
    <w:rPr>
      <w:rFonts w:eastAsiaTheme="majorEastAsia" w:cstheme="majorBidi"/>
      <w:color w:val="272727" w:themeColor="text1" w:themeTint="D8"/>
    </w:rPr>
  </w:style>
  <w:style w:type="paragraph" w:styleId="Title">
    <w:name w:val="Title"/>
    <w:basedOn w:val="Normal"/>
    <w:next w:val="Normal"/>
    <w:link w:val="TitleChar"/>
    <w:uiPriority w:val="10"/>
    <w:qFormat/>
    <w:rsid w:val="00202A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A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A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A1A"/>
    <w:rPr>
      <w:i/>
      <w:iCs/>
      <w:color w:val="404040" w:themeColor="text1" w:themeTint="BF"/>
    </w:rPr>
  </w:style>
  <w:style w:type="paragraph" w:styleId="ListParagraph">
    <w:name w:val="List Paragraph"/>
    <w:basedOn w:val="Normal"/>
    <w:uiPriority w:val="34"/>
    <w:qFormat/>
    <w:rsid w:val="00202A1A"/>
    <w:pPr>
      <w:ind w:left="720"/>
      <w:contextualSpacing/>
    </w:pPr>
  </w:style>
  <w:style w:type="character" w:styleId="IntenseEmphasis">
    <w:name w:val="Intense Emphasis"/>
    <w:basedOn w:val="DefaultParagraphFont"/>
    <w:uiPriority w:val="21"/>
    <w:qFormat/>
    <w:rsid w:val="00202A1A"/>
    <w:rPr>
      <w:i/>
      <w:iCs/>
      <w:color w:val="0F4761" w:themeColor="accent1" w:themeShade="BF"/>
    </w:rPr>
  </w:style>
  <w:style w:type="paragraph" w:styleId="IntenseQuote">
    <w:name w:val="Intense Quote"/>
    <w:basedOn w:val="Normal"/>
    <w:next w:val="Normal"/>
    <w:link w:val="IntenseQuoteChar"/>
    <w:uiPriority w:val="30"/>
    <w:qFormat/>
    <w:rsid w:val="00202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A1A"/>
    <w:rPr>
      <w:i/>
      <w:iCs/>
      <w:color w:val="0F4761" w:themeColor="accent1" w:themeShade="BF"/>
    </w:rPr>
  </w:style>
  <w:style w:type="character" w:styleId="IntenseReference">
    <w:name w:val="Intense Reference"/>
    <w:basedOn w:val="DefaultParagraphFont"/>
    <w:uiPriority w:val="32"/>
    <w:qFormat/>
    <w:rsid w:val="00202A1A"/>
    <w:rPr>
      <w:b/>
      <w:bCs/>
      <w:smallCaps/>
      <w:color w:val="0F4761" w:themeColor="accent1" w:themeShade="BF"/>
      <w:spacing w:val="5"/>
    </w:rPr>
  </w:style>
  <w:style w:type="paragraph" w:styleId="NormalWeb">
    <w:name w:val="Normal (Web)"/>
    <w:basedOn w:val="Normal"/>
    <w:uiPriority w:val="99"/>
    <w:semiHidden/>
    <w:unhideWhenUsed/>
    <w:rsid w:val="00202A1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02A1A"/>
    <w:rPr>
      <w:b/>
      <w:bCs/>
    </w:rPr>
  </w:style>
  <w:style w:type="character" w:styleId="Emphasis">
    <w:name w:val="Emphasis"/>
    <w:basedOn w:val="DefaultParagraphFont"/>
    <w:uiPriority w:val="20"/>
    <w:qFormat/>
    <w:rsid w:val="00202A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2914</Words>
  <Characters>16612</Characters>
  <Application>Microsoft Office Word</Application>
  <DocSecurity>0</DocSecurity>
  <Lines>138</Lines>
  <Paragraphs>38</Paragraphs>
  <ScaleCrop>false</ScaleCrop>
  <Company/>
  <LinksUpToDate>false</LinksUpToDate>
  <CharactersWithSpaces>19488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2026-09-10T22:39:00Z</dcterms:created>
  <dcterms:modified xsi:type="dcterms:W3CDTF">2026-09-10T22:45:00Z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C3FB567D-E1BA-4EF3-8EA2-D0B94EEEDEC5</vt:lpwstr>
  </property>
</Properties>
</file>