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StockSense AI v4.0</w:t>
        <w:br/>
        <w:t>Functional Requirements Document (FRD)</w:t>
      </w:r>
    </w:p>
    <w:p>
      <w:r>
        <w:rPr>
          <w:b/>
        </w:rPr>
        <w:t xml:space="preserve">Version: </w:t>
      </w:r>
      <w:r>
        <w:t>4.0</w:t>
        <w:br/>
      </w:r>
    </w:p>
    <w:p>
      <w:pPr>
        <w:pStyle w:val="Heading2"/>
      </w:pPr>
      <w:r>
        <w:t>Purpose</w:t>
      </w:r>
    </w:p>
    <w:p>
      <w:r>
        <w:t>Build an AI-powered market discovery and portfolio intelligence platform that scans the NSE, ranks sectors, detects bullish opportunities, and monitors user portfolios while minimizing OpenAI API usage.</w:t>
      </w:r>
    </w:p>
    <w:p>
      <w:pPr>
        <w:pStyle w:val="Heading2"/>
      </w:pPr>
      <w:r>
        <w:t>Core Modules</w:t>
      </w:r>
    </w:p>
    <w:p>
      <w:r>
        <w:t>1. Market Discovery Engine</w:t>
        <w:br/>
        <w:t>2. Sector Ranking Engine</w:t>
        <w:br/>
        <w:t>3. Signal Detection Engine</w:t>
        <w:br/>
        <w:t>4. Confidence Scoring Engine</w:t>
        <w:br/>
        <w:t>5. Portfolio Intelligence Engine</w:t>
        <w:br/>
        <w:t>6. AI Narrative Engine</w:t>
        <w:br/>
        <w:t>7. Notification Engine</w:t>
        <w:br/>
        <w:t>8. User Management</w:t>
      </w:r>
    </w:p>
    <w:p>
      <w:pPr>
        <w:pStyle w:val="Heading2"/>
      </w:pPr>
      <w:r>
        <w:t>Market Discovery Requirements</w:t>
      </w:r>
    </w:p>
    <w:p>
      <w:r>
        <w:t>- Scan ~2,000 NSE stocks after market close.</w:t>
        <w:br/>
        <w:t>- Filter illiquid, suspended, and weak-quality stocks.</w:t>
        <w:br/>
        <w:t>- Compute technical, fundamental, and institutional indicators.</w:t>
        <w:br/>
        <w:t>- Rank sectors and analyze only top 5–7 sectors.</w:t>
        <w:br/>
        <w:t>- Shortlist top opportunities.</w:t>
      </w:r>
    </w:p>
    <w:p>
      <w:pPr>
        <w:pStyle w:val="Heading2"/>
      </w:pPr>
      <w:r>
        <w:t>Sector Ranking</w:t>
      </w:r>
    </w:p>
    <w:p>
      <w:r>
        <w:t>Inputs: Relative Strength, Momentum, Volume, Delivery %, FII/DII, News, Government Policy.</w:t>
        <w:br/>
        <w:t>Output: Sector Score (0–100).</w:t>
      </w:r>
    </w:p>
    <w:p>
      <w:pPr>
        <w:pStyle w:val="Heading2"/>
      </w:pPr>
      <w:r>
        <w:t>Signal Detection</w:t>
      </w:r>
    </w:p>
    <w:p>
      <w:r>
        <w:t>Detect:</w:t>
        <w:br/>
        <w:t>• Compression Breakout</w:t>
        <w:br/>
        <w:t>• Institutional Accumulation</w:t>
        <w:br/>
        <w:t>• Sector Rotation</w:t>
        <w:br/>
        <w:t>• Relative Strength Leader</w:t>
        <w:br/>
        <w:t>• Catalyst Countdown</w:t>
        <w:br/>
        <w:t>• Earnings Momentum</w:t>
        <w:br/>
        <w:t>• Volume Reversal</w:t>
        <w:br/>
        <w:t>• High Delivery Accumulation</w:t>
        <w:br/>
        <w:t>• Multi-timeframe Breakout</w:t>
        <w:br/>
        <w:t>• Fallen Angel Recovery</w:t>
      </w:r>
    </w:p>
    <w:p>
      <w:pPr>
        <w:pStyle w:val="Heading2"/>
      </w:pPr>
      <w:r>
        <w:t>Confidence Scoring</w:t>
      </w:r>
    </w:p>
    <w:p>
      <w:r>
        <w:t>Sector Strength 20</w:t>
        <w:br/>
        <w:t>Institutional Buying 15</w:t>
        <w:br/>
        <w:t>Technical Setup 15</w:t>
        <w:br/>
        <w:t>Relative Strength 10</w:t>
        <w:br/>
        <w:t>Fundamentals 10</w:t>
        <w:br/>
        <w:t>Catalyst 10</w:t>
        <w:br/>
        <w:t>Volume &amp; Liquidity 8</w:t>
        <w:br/>
        <w:t>News Intelligence 7</w:t>
        <w:br/>
        <w:t>Market Breadth 5</w:t>
        <w:br/>
        <w:t>Risk Penalty -10</w:t>
      </w:r>
    </w:p>
    <w:p>
      <w:pPr>
        <w:pStyle w:val="Heading2"/>
      </w:pPr>
      <w:r>
        <w:t>Portfolio Intelligence</w:t>
      </w:r>
    </w:p>
    <w:p>
      <w:r>
        <w:t>Monitor watchlist and holdings.</w:t>
        <w:br/>
        <w:t>Recommendations: Buy, Hold, Average, Exit, Book Profit.</w:t>
        <w:br/>
        <w:t>Track sector allocation and portfolio risk.</w:t>
      </w:r>
    </w:p>
    <w:p>
      <w:pPr>
        <w:pStyle w:val="Heading2"/>
      </w:pPr>
      <w:r>
        <w:t>AI Narrative Engine</w:t>
      </w:r>
    </w:p>
    <w:p>
      <w:r>
        <w:t>Use OpenAI only for shortlisted high-confidence stocks.</w:t>
        <w:br/>
        <w:t>Generate Why Buy, Risks, Entry/Exit rationale, News summary.</w:t>
        <w:br/>
        <w:t>Cache explanations and reuse when signals are unchanged.</w:t>
      </w:r>
    </w:p>
    <w:p>
      <w:pPr>
        <w:pStyle w:val="Heading2"/>
      </w:pPr>
      <w:r>
        <w:t>API Cost Optimization</w:t>
      </w:r>
    </w:p>
    <w:p>
      <w:r>
        <w:t>Use deterministic algorithms for scanning and scoring.</w:t>
        <w:br/>
        <w:t>Call OpenAI only after final shortlist.</w:t>
        <w:br/>
        <w:t>Cache narratives.</w:t>
        <w:br/>
        <w:t>Template-based explanations for lower-confidence signals.</w:t>
      </w:r>
    </w:p>
    <w:p>
      <w:pPr>
        <w:pStyle w:val="Heading2"/>
      </w:pPr>
      <w:r>
        <w:t>Notifications</w:t>
      </w:r>
    </w:p>
    <w:p>
      <w:r>
        <w:t>Telegram, Push, Email: New Opportunity, Exit, Stop Loss, Target Hit, Sector Rotation, Earnings.</w:t>
      </w:r>
    </w:p>
    <w:p>
      <w:pPr>
        <w:pStyle w:val="Heading2"/>
      </w:pPr>
      <w:r>
        <w:t>Performance</w:t>
      </w:r>
    </w:p>
    <w:p>
      <w:r>
        <w:t>Complete scan within 10 minutes, AI only for shortlisted stocks, dashboard response &lt;2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