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086A" w14:textId="77777777" w:rsidR="00D76C29" w:rsidRDefault="008A4B65" w:rsidP="008A4B6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工程管理的主目录：</w:t>
      </w:r>
    </w:p>
    <w:p w14:paraId="472B2EE6" w14:textId="6530C8D6" w:rsidR="0048510B" w:rsidRDefault="00D76C29" w:rsidP="00D76C29">
      <w:pPr>
        <w:pStyle w:val="a3"/>
        <w:ind w:left="360" w:firstLineChars="0" w:firstLine="0"/>
      </w:pPr>
      <w:r>
        <w:rPr>
          <w:rFonts w:hint="eastAsia"/>
        </w:rPr>
        <w:t>&gt;</w:t>
      </w:r>
      <w:r w:rsidR="008A4B65">
        <w:rPr>
          <w:rFonts w:hint="eastAsia"/>
        </w:rPr>
        <w:t>在单参数和批量参数上层，增加“参数配置”，点击“参数配置”后，出现“单个参数”和“批量参数”</w:t>
      </w:r>
      <w:r w:rsidR="00C20FB5">
        <w:rPr>
          <w:rFonts w:hint="eastAsia"/>
        </w:rPr>
        <w:t>子菜单</w:t>
      </w:r>
      <w:r w:rsidR="008A4B65">
        <w:rPr>
          <w:rFonts w:hint="eastAsia"/>
        </w:rPr>
        <w:t>。</w:t>
      </w:r>
    </w:p>
    <w:p w14:paraId="55BB7C3F" w14:textId="35B2841F" w:rsidR="00D76C29" w:rsidRPr="00D76C29" w:rsidRDefault="00D76C29" w:rsidP="00D76C2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&gt;</w:t>
      </w:r>
      <w:r>
        <w:t>”</w:t>
      </w:r>
      <w:r>
        <w:rPr>
          <w:rFonts w:hint="eastAsia"/>
        </w:rPr>
        <w:t>状态</w:t>
      </w:r>
      <w:r w:rsidR="008D438C">
        <w:rPr>
          <w:rFonts w:hint="eastAsia"/>
        </w:rPr>
        <w:t>监测</w:t>
      </w:r>
      <w:r>
        <w:t>”</w:t>
      </w:r>
      <w:r>
        <w:rPr>
          <w:rFonts w:hint="eastAsia"/>
        </w:rPr>
        <w:t>修改为“</w:t>
      </w:r>
      <w:r w:rsidRPr="006272E6">
        <w:rPr>
          <w:rFonts w:hint="eastAsia"/>
          <w:color w:val="EE0000"/>
        </w:rPr>
        <w:t>状态监控”</w:t>
      </w:r>
    </w:p>
    <w:p w14:paraId="16031438" w14:textId="3E3A5B4A" w:rsidR="008A4B65" w:rsidRDefault="008A4B65" w:rsidP="008A4B65">
      <w:pPr>
        <w:pStyle w:val="a3"/>
        <w:ind w:left="360" w:firstLineChars="0" w:firstLine="0"/>
      </w:pPr>
      <w:r w:rsidRPr="008A4B65">
        <w:drawing>
          <wp:inline distT="0" distB="0" distL="0" distR="0" wp14:anchorId="5FCD0471" wp14:editId="573045BB">
            <wp:extent cx="2248214" cy="1371791"/>
            <wp:effectExtent l="0" t="0" r="0" b="0"/>
            <wp:docPr id="125789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5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6971" w14:textId="63F88A32" w:rsidR="000B6A90" w:rsidRDefault="00B31BD6" w:rsidP="00B31BD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寄存器历史操作数据，增加名称</w:t>
      </w:r>
      <w:r w:rsidR="00ED78C3">
        <w:rPr>
          <w:rFonts w:hint="eastAsia"/>
        </w:rPr>
        <w:t>、状态、时间三个信息。</w:t>
      </w:r>
    </w:p>
    <w:p w14:paraId="6DD9CCBB" w14:textId="23FA8AA1" w:rsidR="00ED78C3" w:rsidRDefault="00ED78C3" w:rsidP="00ED78C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名称为寄存器的名称</w:t>
      </w:r>
    </w:p>
    <w:p w14:paraId="526C68BA" w14:textId="7FAA1C33" w:rsidR="00ED78C3" w:rsidRDefault="00ED78C3" w:rsidP="00ED78C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状态显示“正常“以及”错误“两种状态。当写寄存器时，发现芯片没有回复写成功信号，则状态”错误“；当读寄存器时，发现芯片没有回复寄存器数据，则状态”错误。当写/读寄存器时，芯片没有连接，则状态“错误“。其他正常读写情况，均是状态”正常“。</w:t>
      </w:r>
    </w:p>
    <w:p w14:paraId="32C21B2F" w14:textId="4B99CFC2" w:rsidR="00094245" w:rsidRDefault="00094245" w:rsidP="00ED78C3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操作时间显示，当前读/写寄存器的时间。格式为excel表格标准时间格式：</w:t>
      </w:r>
      <w:r w:rsidRPr="00094245">
        <w:rPr>
          <w:rFonts w:hint="eastAsia"/>
        </w:rPr>
        <w:t>yyyy-mm-dd hh:mm:ss</w:t>
      </w:r>
    </w:p>
    <w:p w14:paraId="776B849B" w14:textId="5F369BBC" w:rsidR="00B31BD6" w:rsidRDefault="00ED78C3" w:rsidP="00B31BD6">
      <w:pPr>
        <w:pStyle w:val="a3"/>
        <w:ind w:left="360" w:firstLineChars="0" w:firstLine="0"/>
      </w:pPr>
      <w:r w:rsidRPr="00ED78C3">
        <w:drawing>
          <wp:inline distT="0" distB="0" distL="0" distR="0" wp14:anchorId="4D0153B6" wp14:editId="03508330">
            <wp:extent cx="5274310" cy="1734820"/>
            <wp:effectExtent l="0" t="0" r="2540" b="0"/>
            <wp:docPr id="158884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94C" w14:textId="76AFA63C" w:rsidR="00426D76" w:rsidRDefault="00426D76" w:rsidP="00426D7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寄存器详情</w:t>
      </w:r>
    </w:p>
    <w:p w14:paraId="59BC5147" w14:textId="576AA49B" w:rsidR="00426D76" w:rsidRDefault="00426D76" w:rsidP="00426D76">
      <w:r w:rsidRPr="00426D76">
        <w:drawing>
          <wp:inline distT="0" distB="0" distL="0" distR="0" wp14:anchorId="3139C2AC" wp14:editId="54750D10">
            <wp:extent cx="5274310" cy="1275080"/>
            <wp:effectExtent l="0" t="0" r="2540" b="1270"/>
            <wp:docPr id="72267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3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64AB" w14:textId="77777777" w:rsidR="004D7139" w:rsidRDefault="004D7139" w:rsidP="00426D76"/>
    <w:p w14:paraId="67C74502" w14:textId="77777777" w:rsidR="004D7139" w:rsidRDefault="004D7139" w:rsidP="00426D76"/>
    <w:p w14:paraId="773E43FB" w14:textId="4520C89A" w:rsidR="004D7139" w:rsidRDefault="004D7139" w:rsidP="004D713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批量参数配置</w:t>
      </w:r>
      <w:r w:rsidR="001F3103">
        <w:rPr>
          <w:rFonts w:hint="eastAsia"/>
        </w:rPr>
        <w:t>：</w:t>
      </w:r>
    </w:p>
    <w:p w14:paraId="7DF37B63" w14:textId="19E38791" w:rsidR="001F3103" w:rsidRDefault="001F3103" w:rsidP="00847BFB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需要支持分类和地址两种选择方式。搜索关键字也要支持地址搜索的方式（地址通过十六进制和十进制均能搜索，比如0x000A或者10）</w:t>
      </w:r>
      <w:r w:rsidR="00C23CD1">
        <w:rPr>
          <w:rFonts w:hint="eastAsia"/>
        </w:rPr>
        <w:t>，地址下拉栏的方式参考ADI软件的方式：【地址：寄存器名称</w:t>
      </w:r>
      <w:r w:rsidR="00C23CD1">
        <w:rPr>
          <w:rFonts w:hint="eastAsia"/>
        </w:rPr>
        <w:t>】</w:t>
      </w:r>
    </w:p>
    <w:p w14:paraId="2284DBE2" w14:textId="264F55B4" w:rsidR="00847BFB" w:rsidRDefault="00847BFB" w:rsidP="00847BFB">
      <w:pPr>
        <w:pStyle w:val="a3"/>
        <w:ind w:left="1080" w:firstLineChars="0" w:firstLine="0"/>
        <w:rPr>
          <w:rFonts w:hint="eastAsia"/>
        </w:rPr>
      </w:pPr>
      <w:r w:rsidRPr="00847BFB">
        <w:drawing>
          <wp:inline distT="0" distB="0" distL="0" distR="0" wp14:anchorId="4C97968F" wp14:editId="6E77C051">
            <wp:extent cx="4610743" cy="352474"/>
            <wp:effectExtent l="0" t="0" r="0" b="9525"/>
            <wp:docPr id="30715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1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CC41" w14:textId="02EB46F9" w:rsidR="004D7139" w:rsidRDefault="001F3103" w:rsidP="004D7139">
      <w:pPr>
        <w:pStyle w:val="a3"/>
        <w:ind w:left="360" w:firstLineChars="0" w:firstLine="0"/>
      </w:pPr>
      <w:r w:rsidRPr="001F3103">
        <w:lastRenderedPageBreak/>
        <w:drawing>
          <wp:inline distT="0" distB="0" distL="0" distR="0" wp14:anchorId="641D0FA2" wp14:editId="3826D75C">
            <wp:extent cx="2756848" cy="3244545"/>
            <wp:effectExtent l="0" t="0" r="5715" b="0"/>
            <wp:docPr id="120104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0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512" cy="324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CD1" w:rsidRPr="00C23CD1">
        <w:rPr>
          <w:noProof/>
        </w:rPr>
        <w:t xml:space="preserve"> </w:t>
      </w:r>
      <w:r w:rsidR="00C23CD1" w:rsidRPr="00C23CD1">
        <w:drawing>
          <wp:inline distT="0" distB="0" distL="0" distR="0" wp14:anchorId="6EA07450" wp14:editId="1C9B0A6A">
            <wp:extent cx="2781688" cy="2600688"/>
            <wp:effectExtent l="0" t="0" r="0" b="9525"/>
            <wp:docPr id="196450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4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889" w14:textId="78D1D2EB" w:rsidR="00847BFB" w:rsidRPr="00020744" w:rsidRDefault="00847BFB" w:rsidP="00847BFB">
      <w:pPr>
        <w:pStyle w:val="a3"/>
        <w:numPr>
          <w:ilvl w:val="0"/>
          <w:numId w:val="6"/>
        </w:numPr>
        <w:ind w:firstLineChars="0"/>
        <w:rPr>
          <w:b/>
          <w:bCs/>
          <w:color w:val="EE0000"/>
        </w:rPr>
      </w:pPr>
      <w:r>
        <w:rPr>
          <w:rFonts w:hint="eastAsia"/>
        </w:rPr>
        <w:t>状态</w:t>
      </w:r>
      <w:r w:rsidR="008D438C">
        <w:rPr>
          <w:rFonts w:hint="eastAsia"/>
        </w:rPr>
        <w:t>监控</w:t>
      </w:r>
      <w:r w:rsidR="00020744">
        <w:rPr>
          <w:rFonts w:hint="eastAsia"/>
        </w:rPr>
        <w:t>的数据列表，表头“寄存器地址（DEC）“删除。特别说明：</w:t>
      </w:r>
      <w:r w:rsidR="00020744" w:rsidRPr="00020744">
        <w:rPr>
          <w:rFonts w:hint="eastAsia"/>
          <w:b/>
          <w:bCs/>
          <w:color w:val="EE0000"/>
        </w:rPr>
        <w:t>软件内部关于寄存器地址的表示，全部采用16进制表示，即0008、A5A6等</w:t>
      </w:r>
      <w:r w:rsidR="00020744">
        <w:rPr>
          <w:rFonts w:hint="eastAsia"/>
          <w:b/>
          <w:bCs/>
          <w:color w:val="EE0000"/>
        </w:rPr>
        <w:t>，删除十进制显示，提高软件简洁性。</w:t>
      </w:r>
    </w:p>
    <w:p w14:paraId="14E63D4E" w14:textId="24569DD7" w:rsidR="00847BFB" w:rsidRDefault="00032265" w:rsidP="00847BFB">
      <w:pPr>
        <w:pStyle w:val="a3"/>
        <w:ind w:left="360" w:firstLineChars="0" w:firstLine="0"/>
      </w:pPr>
      <w:r w:rsidRPr="00032265">
        <w:drawing>
          <wp:inline distT="0" distB="0" distL="0" distR="0" wp14:anchorId="29F20C7C" wp14:editId="2BAC2E1A">
            <wp:extent cx="5274310" cy="734060"/>
            <wp:effectExtent l="0" t="0" r="2540" b="8890"/>
            <wp:docPr id="564622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2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8AD2" w14:textId="160BDC90" w:rsidR="00032265" w:rsidRDefault="00032265" w:rsidP="001E00E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状态</w:t>
      </w:r>
      <w:r w:rsidR="008D438C">
        <w:rPr>
          <w:rFonts w:hint="eastAsia"/>
        </w:rPr>
        <w:t>监控</w:t>
      </w:r>
      <w:r>
        <w:rPr>
          <w:rFonts w:hint="eastAsia"/>
        </w:rPr>
        <w:t>的数据列表</w:t>
      </w:r>
      <w:r>
        <w:rPr>
          <w:rFonts w:hint="eastAsia"/>
        </w:rPr>
        <w:t>，表头增加“添加到解析“</w:t>
      </w:r>
    </w:p>
    <w:p w14:paraId="19BBAF3C" w14:textId="2A385ABC" w:rsidR="001E00E1" w:rsidRDefault="001E00E1" w:rsidP="001E00E1">
      <w:pPr>
        <w:pStyle w:val="a3"/>
        <w:ind w:left="360" w:firstLineChars="0" w:firstLine="0"/>
      </w:pPr>
      <w:r w:rsidRPr="001E00E1">
        <w:lastRenderedPageBreak/>
        <w:drawing>
          <wp:inline distT="0" distB="0" distL="0" distR="0" wp14:anchorId="4EFDA40E" wp14:editId="7F7B805E">
            <wp:extent cx="5274310" cy="1343025"/>
            <wp:effectExtent l="0" t="0" r="2540" b="9525"/>
            <wp:docPr id="77732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91B9" w14:textId="64E6BF98" w:rsidR="00220C1F" w:rsidRDefault="00C87D3C" w:rsidP="00B2438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批量参数页面，“序列详情”，修改为“</w:t>
      </w:r>
      <w:r>
        <w:rPr>
          <w:rFonts w:hint="eastAsia"/>
        </w:rPr>
        <w:t>序列配置详情</w:t>
      </w:r>
      <w:r>
        <w:rPr>
          <w:rFonts w:hint="eastAsia"/>
        </w:rPr>
        <w:t>”。</w:t>
      </w:r>
    </w:p>
    <w:p w14:paraId="3CA3B170" w14:textId="0E254510" w:rsidR="00C87D3C" w:rsidRDefault="00C87D3C" w:rsidP="00220C1F">
      <w:r w:rsidRPr="00C87D3C">
        <w:drawing>
          <wp:inline distT="0" distB="0" distL="0" distR="0" wp14:anchorId="46D71E4D" wp14:editId="3DFEA27B">
            <wp:extent cx="5274310" cy="735330"/>
            <wp:effectExtent l="0" t="0" r="2540" b="7620"/>
            <wp:docPr id="44014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4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7508" w14:textId="29800D14" w:rsidR="00C87D3C" w:rsidRPr="00631808" w:rsidRDefault="00C87D3C" w:rsidP="00631808">
      <w:pPr>
        <w:pStyle w:val="a3"/>
        <w:numPr>
          <w:ilvl w:val="0"/>
          <w:numId w:val="6"/>
        </w:numPr>
        <w:ind w:firstLineChars="0"/>
        <w:rPr>
          <w:color w:val="EE0000"/>
        </w:rPr>
      </w:pPr>
      <w:r w:rsidRPr="00631808">
        <w:rPr>
          <w:rFonts w:hint="eastAsia"/>
          <w:color w:val="EE0000"/>
        </w:rPr>
        <w:t>全局：参数填写完，点击空白处或者点击其他配置栏，都可以使得当前配置的内容生效。</w:t>
      </w:r>
    </w:p>
    <w:p w14:paraId="6D27C366" w14:textId="3EC4C2A7" w:rsidR="00631808" w:rsidRDefault="00631808" w:rsidP="00631808">
      <w:r w:rsidRPr="00631808">
        <w:drawing>
          <wp:inline distT="0" distB="0" distL="0" distR="0" wp14:anchorId="1D6C5F01" wp14:editId="2B76E5BF">
            <wp:extent cx="5274310" cy="454660"/>
            <wp:effectExtent l="0" t="0" r="2540" b="2540"/>
            <wp:docPr id="1972521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1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2FB9" w14:textId="56C1A610" w:rsidR="00631808" w:rsidRDefault="00774F2B" w:rsidP="00D6079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工程文件的存储类型为.sdpc</w:t>
      </w:r>
    </w:p>
    <w:p w14:paraId="75ABB814" w14:textId="372C3925" w:rsidR="00793E07" w:rsidRDefault="00774F2B" w:rsidP="00631808">
      <w:r w:rsidRPr="00774F2B">
        <w:drawing>
          <wp:inline distT="0" distB="0" distL="0" distR="0" wp14:anchorId="36990680" wp14:editId="53E12A5C">
            <wp:extent cx="5274310" cy="2898775"/>
            <wp:effectExtent l="0" t="0" r="2540" b="0"/>
            <wp:docPr id="200955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6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61B" w14:textId="77777777" w:rsidR="00793E07" w:rsidRDefault="00793E07" w:rsidP="00631808"/>
    <w:p w14:paraId="544EAB3F" w14:textId="70117DE9" w:rsidR="00793E07" w:rsidRDefault="00D60796" w:rsidP="00D60796">
      <w:r>
        <w:rPr>
          <w:rFonts w:hint="eastAsia"/>
        </w:rPr>
        <w:t>10、</w:t>
      </w:r>
      <w:r w:rsidR="00582F2D">
        <w:rPr>
          <w:rFonts w:hint="eastAsia"/>
        </w:rPr>
        <w:t>单</w:t>
      </w:r>
      <w:r>
        <w:rPr>
          <w:rFonts w:hint="eastAsia"/>
        </w:rPr>
        <w:t>参数配置界面优化：</w:t>
      </w:r>
    </w:p>
    <w:p w14:paraId="5F04CF31" w14:textId="475D59D5" w:rsidR="00CD354F" w:rsidRDefault="000F77EA" w:rsidP="00631808">
      <w:bookmarkStart w:id="0" w:name="_Hlk202870396"/>
      <w:r w:rsidRPr="000F77EA">
        <w:lastRenderedPageBreak/>
        <w:drawing>
          <wp:inline distT="0" distB="0" distL="0" distR="0" wp14:anchorId="634C1BCA" wp14:editId="0511ABAB">
            <wp:extent cx="5274310" cy="3019425"/>
            <wp:effectExtent l="0" t="0" r="2540" b="9525"/>
            <wp:docPr id="40282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0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F49A" w14:textId="19D7B0EC" w:rsidR="003B536A" w:rsidRDefault="003B536A" w:rsidP="000F77EA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寄存器</w:t>
      </w:r>
      <w:r w:rsidR="000F77EA">
        <w:rPr>
          <w:rFonts w:hint="eastAsia"/>
        </w:rPr>
        <w:t>目录</w:t>
      </w:r>
      <w:r>
        <w:rPr>
          <w:rFonts w:hint="eastAsia"/>
        </w:rPr>
        <w:t>：</w:t>
      </w:r>
      <w:r w:rsidR="000F77EA">
        <w:rPr>
          <w:rFonts w:hint="eastAsia"/>
        </w:rPr>
        <w:t>用户可以选择</w:t>
      </w:r>
      <w:r w:rsidR="000F77EA" w:rsidRPr="000F77EA">
        <w:rPr>
          <w:rFonts w:hint="eastAsia"/>
          <w:color w:val="EE0000"/>
        </w:rPr>
        <w:t>按照名称排列</w:t>
      </w:r>
      <w:r w:rsidR="000F77EA">
        <w:rPr>
          <w:rFonts w:hint="eastAsia"/>
        </w:rPr>
        <w:t>、按照地址排列。</w:t>
      </w:r>
      <w:r w:rsidR="00DD5281">
        <w:rPr>
          <w:rFonts w:hint="eastAsia"/>
        </w:rPr>
        <w:t>（按照名称排列就是当前的形态</w:t>
      </w:r>
      <w:r w:rsidR="00EA330E">
        <w:rPr>
          <w:rFonts w:hint="eastAsia"/>
        </w:rPr>
        <w:t>，</w:t>
      </w:r>
      <w:r w:rsidR="00EA330E">
        <w:rPr>
          <w:rFonts w:hint="eastAsia"/>
        </w:rPr>
        <w:t>按照功能分类折叠</w:t>
      </w:r>
      <w:r w:rsidR="00DD5281">
        <w:rPr>
          <w:rFonts w:hint="eastAsia"/>
        </w:rPr>
        <w:t>，</w:t>
      </w:r>
      <w:r w:rsidR="00780007">
        <w:rPr>
          <w:rFonts w:hint="eastAsia"/>
        </w:rPr>
        <w:t>不需要修改。</w:t>
      </w:r>
      <w:r w:rsidR="00DD5281">
        <w:rPr>
          <w:rFonts w:hint="eastAsia"/>
        </w:rPr>
        <w:t>）</w:t>
      </w:r>
    </w:p>
    <w:p w14:paraId="186A5B8C" w14:textId="1D8BC911" w:rsidR="00CD354F" w:rsidRPr="000F77EA" w:rsidRDefault="00CD354F" w:rsidP="00631808"/>
    <w:p w14:paraId="71C7C18F" w14:textId="46919ECF" w:rsidR="003C53B7" w:rsidRDefault="003C53B7" w:rsidP="003C53B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批量</w:t>
      </w:r>
      <w:r>
        <w:rPr>
          <w:rFonts w:hint="eastAsia"/>
        </w:rPr>
        <w:t>参数配置界面优化：</w:t>
      </w:r>
    </w:p>
    <w:p w14:paraId="321E117C" w14:textId="5A00234B" w:rsidR="003C53B7" w:rsidRDefault="00BD5AD9" w:rsidP="003C53B7">
      <w:r w:rsidRPr="00BD5AD9">
        <w:drawing>
          <wp:inline distT="0" distB="0" distL="0" distR="0" wp14:anchorId="5256EC95" wp14:editId="1A99464C">
            <wp:extent cx="5274310" cy="3094990"/>
            <wp:effectExtent l="0" t="0" r="2540" b="0"/>
            <wp:docPr id="164794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FA85" w14:textId="77777777" w:rsidR="003C53B7" w:rsidRDefault="003C53B7" w:rsidP="003C53B7">
      <w:pPr>
        <w:rPr>
          <w:rFonts w:hint="eastAsia"/>
        </w:rPr>
      </w:pPr>
    </w:p>
    <w:p w14:paraId="0E7AFFA8" w14:textId="456E1551" w:rsidR="00CD354F" w:rsidRDefault="002752D0" w:rsidP="002752D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状态</w:t>
      </w:r>
      <w:r w:rsidR="008D438C">
        <w:rPr>
          <w:rFonts w:hint="eastAsia"/>
        </w:rPr>
        <w:t>监控</w:t>
      </w:r>
      <w:r>
        <w:rPr>
          <w:rFonts w:hint="eastAsia"/>
        </w:rPr>
        <w:t>界面优化</w:t>
      </w:r>
    </w:p>
    <w:p w14:paraId="4DE3DA1C" w14:textId="77777777" w:rsidR="00F63A3E" w:rsidRDefault="00F63A3E" w:rsidP="00F63A3E"/>
    <w:p w14:paraId="7AEEE9EB" w14:textId="1C6A668D" w:rsidR="00F63A3E" w:rsidRPr="00F67A12" w:rsidRDefault="00F63A3E" w:rsidP="00F63A3E">
      <w:pPr>
        <w:rPr>
          <w:rFonts w:hint="eastAsia"/>
          <w:color w:val="000000" w:themeColor="text1"/>
          <w:sz w:val="28"/>
          <w:szCs w:val="32"/>
        </w:rPr>
      </w:pPr>
      <w:r w:rsidRPr="00F67A12">
        <w:rPr>
          <w:rFonts w:hint="eastAsia"/>
          <w:color w:val="000000" w:themeColor="text1"/>
          <w:sz w:val="28"/>
          <w:szCs w:val="32"/>
        </w:rPr>
        <w:t>状态</w:t>
      </w:r>
      <w:r w:rsidR="008D438C">
        <w:rPr>
          <w:rFonts w:hint="eastAsia"/>
          <w:color w:val="000000" w:themeColor="text1"/>
          <w:sz w:val="28"/>
          <w:szCs w:val="32"/>
        </w:rPr>
        <w:t>监控</w:t>
      </w:r>
      <w:r w:rsidRPr="00F67A12">
        <w:rPr>
          <w:rFonts w:hint="eastAsia"/>
          <w:color w:val="000000" w:themeColor="text1"/>
          <w:sz w:val="28"/>
          <w:szCs w:val="32"/>
        </w:rPr>
        <w:t>的主要界面包括：</w:t>
      </w:r>
      <w:r w:rsidR="008D438C">
        <w:rPr>
          <w:rFonts w:hint="eastAsia"/>
          <w:color w:val="EE0000"/>
          <w:sz w:val="28"/>
          <w:szCs w:val="32"/>
        </w:rPr>
        <w:t>监控</w:t>
      </w:r>
      <w:r w:rsidRPr="00F67A12">
        <w:rPr>
          <w:rFonts w:hint="eastAsia"/>
          <w:color w:val="EE0000"/>
          <w:sz w:val="28"/>
          <w:szCs w:val="32"/>
        </w:rPr>
        <w:t>数据配置、数据</w:t>
      </w:r>
      <w:r w:rsidR="008D438C">
        <w:rPr>
          <w:rFonts w:hint="eastAsia"/>
          <w:color w:val="EE0000"/>
          <w:sz w:val="28"/>
          <w:szCs w:val="32"/>
        </w:rPr>
        <w:t>监控</w:t>
      </w:r>
      <w:r w:rsidRPr="00F67A12">
        <w:rPr>
          <w:rFonts w:hint="eastAsia"/>
          <w:color w:val="EE0000"/>
          <w:sz w:val="28"/>
          <w:szCs w:val="32"/>
        </w:rPr>
        <w:t>表、数据</w:t>
      </w:r>
      <w:r w:rsidR="008D438C">
        <w:rPr>
          <w:rFonts w:hint="eastAsia"/>
          <w:color w:val="EE0000"/>
          <w:sz w:val="28"/>
          <w:szCs w:val="32"/>
        </w:rPr>
        <w:t>监控</w:t>
      </w:r>
      <w:r w:rsidRPr="00F67A12">
        <w:rPr>
          <w:rFonts w:hint="eastAsia"/>
          <w:color w:val="EE0000"/>
          <w:sz w:val="28"/>
          <w:szCs w:val="32"/>
        </w:rPr>
        <w:t>图</w:t>
      </w:r>
      <w:r w:rsidRPr="00F67A12">
        <w:rPr>
          <w:rFonts w:hint="eastAsia"/>
          <w:color w:val="000000" w:themeColor="text1"/>
          <w:sz w:val="28"/>
          <w:szCs w:val="32"/>
        </w:rPr>
        <w:t>三大块！</w:t>
      </w:r>
      <w:r w:rsidR="003C2C74" w:rsidRPr="00F67A12">
        <w:rPr>
          <w:rFonts w:hint="eastAsia"/>
          <w:color w:val="000000" w:themeColor="text1"/>
          <w:sz w:val="28"/>
          <w:szCs w:val="32"/>
        </w:rPr>
        <w:t>数据</w:t>
      </w:r>
      <w:r w:rsidR="008D438C">
        <w:rPr>
          <w:rFonts w:hint="eastAsia"/>
          <w:color w:val="000000" w:themeColor="text1"/>
          <w:sz w:val="28"/>
          <w:szCs w:val="32"/>
        </w:rPr>
        <w:t>监控</w:t>
      </w:r>
      <w:r w:rsidR="003C2C74" w:rsidRPr="00F67A12">
        <w:rPr>
          <w:rFonts w:hint="eastAsia"/>
          <w:color w:val="000000" w:themeColor="text1"/>
          <w:sz w:val="28"/>
          <w:szCs w:val="32"/>
        </w:rPr>
        <w:t>表的内容依赖</w:t>
      </w:r>
      <w:r w:rsidR="008D438C">
        <w:rPr>
          <w:rFonts w:hint="eastAsia"/>
          <w:color w:val="000000" w:themeColor="text1"/>
          <w:sz w:val="28"/>
          <w:szCs w:val="32"/>
        </w:rPr>
        <w:t>监控</w:t>
      </w:r>
      <w:r w:rsidR="003C2C74" w:rsidRPr="00F67A12">
        <w:rPr>
          <w:rFonts w:hint="eastAsia"/>
          <w:color w:val="000000" w:themeColor="text1"/>
          <w:sz w:val="28"/>
          <w:szCs w:val="32"/>
        </w:rPr>
        <w:t>数据配置，数据</w:t>
      </w:r>
      <w:r w:rsidR="008D438C">
        <w:rPr>
          <w:rFonts w:hint="eastAsia"/>
          <w:color w:val="000000" w:themeColor="text1"/>
          <w:sz w:val="28"/>
          <w:szCs w:val="32"/>
        </w:rPr>
        <w:t>监控</w:t>
      </w:r>
      <w:r w:rsidR="003C2C74" w:rsidRPr="00F67A12">
        <w:rPr>
          <w:rFonts w:hint="eastAsia"/>
          <w:color w:val="000000" w:themeColor="text1"/>
          <w:sz w:val="28"/>
          <w:szCs w:val="32"/>
        </w:rPr>
        <w:t>图的内容依来数据</w:t>
      </w:r>
      <w:r w:rsidR="008D438C">
        <w:rPr>
          <w:rFonts w:hint="eastAsia"/>
          <w:color w:val="000000" w:themeColor="text1"/>
          <w:sz w:val="28"/>
          <w:szCs w:val="32"/>
        </w:rPr>
        <w:t>监控</w:t>
      </w:r>
      <w:r w:rsidR="003C2C74" w:rsidRPr="00F67A12">
        <w:rPr>
          <w:rFonts w:hint="eastAsia"/>
          <w:color w:val="000000" w:themeColor="text1"/>
          <w:sz w:val="28"/>
          <w:szCs w:val="32"/>
        </w:rPr>
        <w:t>表。</w:t>
      </w:r>
    </w:p>
    <w:p w14:paraId="701568E3" w14:textId="75A47D76" w:rsidR="00AC7DD5" w:rsidRDefault="008D438C" w:rsidP="001D2D4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监控</w:t>
      </w:r>
      <w:r w:rsidR="00321507">
        <w:rPr>
          <w:rFonts w:hint="eastAsia"/>
        </w:rPr>
        <w:t>数据配置界面</w:t>
      </w:r>
    </w:p>
    <w:p w14:paraId="569B8A15" w14:textId="5E013BCA" w:rsidR="00A2295B" w:rsidRDefault="00B217EB" w:rsidP="00A2295B">
      <w:pPr>
        <w:pStyle w:val="a3"/>
        <w:ind w:left="1080" w:firstLineChars="0" w:firstLine="0"/>
      </w:pPr>
      <w:r w:rsidRPr="00B217EB">
        <w:drawing>
          <wp:inline distT="0" distB="0" distL="0" distR="0" wp14:anchorId="705FA320" wp14:editId="20C1B6E0">
            <wp:extent cx="5274310" cy="775335"/>
            <wp:effectExtent l="0" t="0" r="2540" b="5715"/>
            <wp:docPr id="71015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6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4F1E" w14:textId="110F055C" w:rsidR="00217996" w:rsidRDefault="00B217EB" w:rsidP="00A2295B">
      <w:pPr>
        <w:pStyle w:val="a3"/>
        <w:ind w:left="1080" w:firstLineChars="0" w:firstLine="0"/>
      </w:pPr>
      <w:r>
        <w:rPr>
          <w:rFonts w:hint="eastAsia"/>
        </w:rPr>
        <w:t>&gt;</w:t>
      </w:r>
      <w:r>
        <w:t>”</w:t>
      </w:r>
      <w:r>
        <w:rPr>
          <w:rFonts w:hint="eastAsia"/>
        </w:rPr>
        <w:t>添加到波形</w:t>
      </w:r>
      <w:r>
        <w:t>”</w:t>
      </w:r>
      <w:r>
        <w:rPr>
          <w:rFonts w:hint="eastAsia"/>
        </w:rPr>
        <w:t>应该修改为</w:t>
      </w:r>
      <w:r w:rsidR="002A1AC7">
        <w:rPr>
          <w:rFonts w:hint="eastAsia"/>
        </w:rPr>
        <w:t>“</w:t>
      </w:r>
      <w:r>
        <w:rPr>
          <w:rFonts w:hint="eastAsia"/>
        </w:rPr>
        <w:t>添加到数据</w:t>
      </w:r>
      <w:r w:rsidR="008D438C">
        <w:rPr>
          <w:rFonts w:hint="eastAsia"/>
        </w:rPr>
        <w:t>监控</w:t>
      </w:r>
      <w:r>
        <w:rPr>
          <w:rFonts w:hint="eastAsia"/>
        </w:rPr>
        <w:t>表</w:t>
      </w:r>
      <w:r>
        <w:rPr>
          <w:rFonts w:hint="eastAsia"/>
        </w:rPr>
        <w:t>1\2\3\4\5\6</w:t>
      </w:r>
      <w:r>
        <w:t>…</w:t>
      </w:r>
      <w:r>
        <w:rPr>
          <w:rFonts w:hint="eastAsia"/>
        </w:rPr>
        <w:t>\10</w:t>
      </w:r>
      <w:r w:rsidR="002A1AC7">
        <w:rPr>
          <w:rFonts w:hint="eastAsia"/>
        </w:rPr>
        <w:t>”</w:t>
      </w:r>
      <w:r>
        <w:rPr>
          <w:rFonts w:hint="eastAsia"/>
        </w:rPr>
        <w:t>。</w:t>
      </w:r>
    </w:p>
    <w:p w14:paraId="5C6F8E58" w14:textId="1B054775" w:rsidR="00FD6EE9" w:rsidRDefault="00FD6EE9" w:rsidP="00A2295B">
      <w:pPr>
        <w:pStyle w:val="a3"/>
        <w:ind w:left="1080" w:firstLineChars="0" w:firstLine="0"/>
      </w:pPr>
      <w:r>
        <w:rPr>
          <w:rFonts w:hint="eastAsia"/>
        </w:rPr>
        <w:t>&gt;开始和停止表征 数据开始</w:t>
      </w:r>
      <w:r w:rsidR="008D438C">
        <w:rPr>
          <w:rFonts w:hint="eastAsia"/>
        </w:rPr>
        <w:t>监控</w:t>
      </w:r>
      <w:r>
        <w:rPr>
          <w:rFonts w:hint="eastAsia"/>
        </w:rPr>
        <w:t>以及数据开始记录。</w:t>
      </w:r>
    </w:p>
    <w:p w14:paraId="1704A07A" w14:textId="31FE0D11" w:rsidR="00D76C29" w:rsidRDefault="00D76C29" w:rsidP="00A2295B">
      <w:pPr>
        <w:pStyle w:val="a3"/>
        <w:ind w:left="1080" w:firstLineChars="0" w:firstLine="0"/>
      </w:pPr>
      <w:r>
        <w:rPr>
          <w:rFonts w:hint="eastAsia"/>
        </w:rPr>
        <w:t>&gt;增加</w:t>
      </w:r>
      <w:r w:rsidR="008D438C">
        <w:rPr>
          <w:rFonts w:hint="eastAsia"/>
        </w:rPr>
        <w:t>监控</w:t>
      </w:r>
      <w:r>
        <w:rPr>
          <w:rFonts w:hint="eastAsia"/>
        </w:rPr>
        <w:t>计数的显示，计数</w:t>
      </w:r>
      <w:r w:rsidR="005E1F17">
        <w:rPr>
          <w:rFonts w:hint="eastAsia"/>
        </w:rPr>
        <w:t>范围</w:t>
      </w:r>
      <w:r>
        <w:rPr>
          <w:rFonts w:hint="eastAsia"/>
        </w:rPr>
        <w:t>0-255，循环计数。假设要</w:t>
      </w:r>
      <w:r w:rsidR="008D438C">
        <w:rPr>
          <w:rFonts w:hint="eastAsia"/>
        </w:rPr>
        <w:t>监控</w:t>
      </w:r>
      <w:r>
        <w:rPr>
          <w:rFonts w:hint="eastAsia"/>
        </w:rPr>
        <w:t>1个寄存器，则当发送完寄存器读命令，且收到寄存器回复内容后，</w:t>
      </w:r>
      <w:r w:rsidR="0097156C">
        <w:rPr>
          <w:rFonts w:hint="eastAsia"/>
        </w:rPr>
        <w:t>监控计数加1。如果要监控5个寄存器，则需要发送</w:t>
      </w:r>
      <w:r w:rsidR="006561C6">
        <w:rPr>
          <w:rFonts w:hint="eastAsia"/>
        </w:rPr>
        <w:t>5个寄存器的读命令，并收到寄存器的返回值之后，监控计数加1</w:t>
      </w:r>
      <w:r w:rsidR="00C817CC">
        <w:rPr>
          <w:rFonts w:hint="eastAsia"/>
        </w:rPr>
        <w:t>。</w:t>
      </w:r>
    </w:p>
    <w:p w14:paraId="55E6EB2E" w14:textId="5A05707B" w:rsidR="002315D1" w:rsidRDefault="002315D1" w:rsidP="00A2295B">
      <w:pPr>
        <w:pStyle w:val="a3"/>
        <w:ind w:left="1080" w:firstLineChars="0" w:firstLine="0"/>
        <w:rPr>
          <w:color w:val="EE0000"/>
        </w:rPr>
      </w:pPr>
      <w:r w:rsidRPr="005E1F17">
        <w:rPr>
          <w:rFonts w:hint="eastAsia"/>
          <w:color w:val="EE0000"/>
        </w:rPr>
        <w:t>&gt;增加“监控周期”配置功能，可配置为10ms\100ms\1s\5s\10s，或者系统根据寄存器的监控数量自主计算 监控周期，假如要监控10个寄存器，则监控时间调整为100ms,100个则需要1S，500个则需要5S，1000个则需要10s，1个寄存器则需要10ms。</w:t>
      </w:r>
    </w:p>
    <w:p w14:paraId="2D06D81E" w14:textId="77777777" w:rsidR="0096674A" w:rsidRPr="005E1F17" w:rsidRDefault="0096674A" w:rsidP="00A2295B">
      <w:pPr>
        <w:pStyle w:val="a3"/>
        <w:ind w:left="1080" w:firstLineChars="0" w:firstLine="0"/>
        <w:rPr>
          <w:rFonts w:hint="eastAsia"/>
          <w:color w:val="EE0000"/>
        </w:rPr>
      </w:pPr>
    </w:p>
    <w:p w14:paraId="732510B4" w14:textId="4F718990" w:rsidR="00D76C29" w:rsidRDefault="00D76C29" w:rsidP="00D76C29">
      <w:pPr>
        <w:rPr>
          <w:rFonts w:hint="eastAsia"/>
        </w:rPr>
      </w:pPr>
      <w:r>
        <w:rPr>
          <w:rFonts w:hint="eastAsia"/>
        </w:rPr>
        <w:t>数据</w:t>
      </w:r>
      <w:r w:rsidR="008D438C">
        <w:rPr>
          <w:rFonts w:hint="eastAsia"/>
        </w:rPr>
        <w:t>监控</w:t>
      </w:r>
      <w:r>
        <w:rPr>
          <w:rFonts w:hint="eastAsia"/>
        </w:rPr>
        <w:t>的底层操作逻辑：按照</w:t>
      </w:r>
      <w:r w:rsidR="008D438C">
        <w:rPr>
          <w:rFonts w:hint="eastAsia"/>
        </w:rPr>
        <w:t>监控</w:t>
      </w:r>
      <w:r>
        <w:rPr>
          <w:rFonts w:hint="eastAsia"/>
        </w:rPr>
        <w:t>数据配置界面的寄存器排列顺序，发送CAN/I2C/UART读命令到芯片内，</w:t>
      </w:r>
      <w:r w:rsidR="0096674A">
        <w:rPr>
          <w:rFonts w:hint="eastAsia"/>
        </w:rPr>
        <w:t>等待寄存器内容回复。</w:t>
      </w:r>
    </w:p>
    <w:p w14:paraId="0B6BDA02" w14:textId="77777777" w:rsidR="00D76C29" w:rsidRDefault="00D76C29" w:rsidP="00D76C29"/>
    <w:p w14:paraId="1BDDB603" w14:textId="77777777" w:rsidR="00D76C29" w:rsidRDefault="00D76C29" w:rsidP="00D76C29">
      <w:pPr>
        <w:rPr>
          <w:rFonts w:hint="eastAsia"/>
        </w:rPr>
      </w:pPr>
    </w:p>
    <w:p w14:paraId="7D553E49" w14:textId="7FA55F44" w:rsidR="00217996" w:rsidRDefault="00217996" w:rsidP="001D2D4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数据</w:t>
      </w:r>
      <w:r w:rsidR="008D438C">
        <w:rPr>
          <w:rFonts w:hint="eastAsia"/>
        </w:rPr>
        <w:t>监控</w:t>
      </w:r>
      <w:r w:rsidR="00B217EB">
        <w:rPr>
          <w:rFonts w:hint="eastAsia"/>
        </w:rPr>
        <w:t>表</w:t>
      </w:r>
      <w:r>
        <w:rPr>
          <w:rFonts w:hint="eastAsia"/>
        </w:rPr>
        <w:t>支持</w:t>
      </w:r>
      <w:r>
        <w:rPr>
          <w:rFonts w:hint="eastAsia"/>
        </w:rPr>
        <w:t>创建多个，比如表1\2\3\4\5\6</w:t>
      </w:r>
      <w:r>
        <w:t>…</w:t>
      </w:r>
      <w:r>
        <w:rPr>
          <w:rFonts w:hint="eastAsia"/>
        </w:rPr>
        <w:t>\10等，这些表支持在新建页面中显示</w:t>
      </w:r>
      <w:r>
        <w:rPr>
          <w:rFonts w:hint="eastAsia"/>
        </w:rPr>
        <w:t>。</w:t>
      </w:r>
    </w:p>
    <w:p w14:paraId="492AE5CB" w14:textId="143F5283" w:rsidR="00217996" w:rsidRDefault="00217996" w:rsidP="00217996">
      <w:pPr>
        <w:ind w:left="660" w:firstLine="420"/>
        <w:rPr>
          <w:rFonts w:hint="eastAsia"/>
        </w:rPr>
      </w:pPr>
      <w:r>
        <w:rPr>
          <w:rFonts w:hint="eastAsia"/>
        </w:rPr>
        <w:t>&gt;每个表的名称支持用户编辑、表长、宽、高都可以调节。</w:t>
      </w:r>
    </w:p>
    <w:p w14:paraId="271B1EC9" w14:textId="0EF792A8" w:rsidR="00217996" w:rsidRDefault="00217996" w:rsidP="00217996">
      <w:pPr>
        <w:pStyle w:val="a3"/>
        <w:ind w:left="1080" w:firstLineChars="0" w:firstLine="0"/>
      </w:pPr>
      <w:r>
        <w:rPr>
          <w:rFonts w:hint="eastAsia"/>
        </w:rPr>
        <w:t>&gt;每个表可以下载到本地，并保存为</w:t>
      </w:r>
      <w:r>
        <w:rPr>
          <w:rFonts w:hint="eastAsia"/>
        </w:rPr>
        <w:t>CSV</w:t>
      </w:r>
      <w:r>
        <w:rPr>
          <w:rFonts w:hint="eastAsia"/>
        </w:rPr>
        <w:t>格式</w:t>
      </w:r>
      <w:r>
        <w:rPr>
          <w:rFonts w:hint="eastAsia"/>
        </w:rPr>
        <w:t>文件</w:t>
      </w:r>
      <w:r>
        <w:rPr>
          <w:rFonts w:hint="eastAsia"/>
        </w:rPr>
        <w:t>。</w:t>
      </w:r>
    </w:p>
    <w:p w14:paraId="08470355" w14:textId="108AFB7C" w:rsidR="007D4900" w:rsidRPr="00217996" w:rsidRDefault="007D4900" w:rsidP="00217996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>&gt;</w:t>
      </w:r>
      <w:r>
        <w:rPr>
          <w:rFonts w:hint="eastAsia"/>
        </w:rPr>
        <w:t>数据详情表格的表头 支持隐藏功能，比如只显示序号、名称、解析结果、单位</w:t>
      </w:r>
      <w:r>
        <w:rPr>
          <w:rFonts w:hint="eastAsia"/>
        </w:rPr>
        <w:t>。</w:t>
      </w:r>
    </w:p>
    <w:p w14:paraId="18093626" w14:textId="7DB11892" w:rsidR="00217996" w:rsidRDefault="00DA7D35" w:rsidP="00DA7D35">
      <w:pPr>
        <w:pStyle w:val="a3"/>
        <w:ind w:left="1080" w:firstLineChars="0" w:firstLine="0"/>
        <w:rPr>
          <w:rFonts w:hint="eastAsia"/>
        </w:rPr>
      </w:pPr>
      <w:r w:rsidRPr="00DA7D35">
        <w:drawing>
          <wp:inline distT="0" distB="0" distL="0" distR="0" wp14:anchorId="0E08902E" wp14:editId="43783E3E">
            <wp:extent cx="5274310" cy="2564765"/>
            <wp:effectExtent l="0" t="0" r="2540" b="6985"/>
            <wp:docPr id="5207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40D8" w14:textId="1777560C" w:rsidR="00441C8B" w:rsidRDefault="000402B9" w:rsidP="001D2D4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数据监控图支持创建多个，比如图1\2\3\4\5\6</w:t>
      </w:r>
      <w:r>
        <w:t>…</w:t>
      </w:r>
      <w:r>
        <w:rPr>
          <w:rFonts w:hint="eastAsia"/>
        </w:rPr>
        <w:t>\10等</w:t>
      </w:r>
      <w:r w:rsidR="00A733E3">
        <w:rPr>
          <w:rFonts w:hint="eastAsia"/>
        </w:rPr>
        <w:t>，这些图支持在新建页面中显示</w:t>
      </w:r>
      <w:r w:rsidR="00441C8B">
        <w:rPr>
          <w:rFonts w:hint="eastAsia"/>
        </w:rPr>
        <w:t>。</w:t>
      </w:r>
    </w:p>
    <w:p w14:paraId="6A2A73E2" w14:textId="582CCE18" w:rsidR="001D2D47" w:rsidRDefault="00441C8B" w:rsidP="00441C8B">
      <w:pPr>
        <w:pStyle w:val="a3"/>
        <w:ind w:left="1080" w:firstLineChars="0" w:firstLine="0"/>
      </w:pPr>
      <w:r w:rsidRPr="00441C8B">
        <w:rPr>
          <w:rFonts w:hint="eastAsia"/>
          <w:color w:val="EE0000"/>
        </w:rPr>
        <w:t>&gt;每个图的名称支持用户编辑、图表长、宽、高都可以调节</w:t>
      </w:r>
      <w:r>
        <w:rPr>
          <w:rFonts w:hint="eastAsia"/>
        </w:rPr>
        <w:t>。</w:t>
      </w:r>
    </w:p>
    <w:p w14:paraId="49E71D7D" w14:textId="49EB505A" w:rsidR="00441C8B" w:rsidRDefault="00441C8B" w:rsidP="00441C8B">
      <w:pPr>
        <w:pStyle w:val="a3"/>
        <w:ind w:left="1080" w:firstLineChars="0" w:firstLine="0"/>
      </w:pPr>
      <w:r>
        <w:rPr>
          <w:rFonts w:hint="eastAsia"/>
        </w:rPr>
        <w:t>&gt;每个图</w:t>
      </w:r>
      <w:r>
        <w:rPr>
          <w:rFonts w:hint="eastAsia"/>
        </w:rPr>
        <w:t>可以下载</w:t>
      </w:r>
      <w:r w:rsidR="00CC61F3">
        <w:rPr>
          <w:rFonts w:hint="eastAsia"/>
        </w:rPr>
        <w:t>到本地，并保存</w:t>
      </w:r>
      <w:r>
        <w:rPr>
          <w:rFonts w:hint="eastAsia"/>
        </w:rPr>
        <w:t>为SVG格式图片。</w:t>
      </w:r>
    </w:p>
    <w:p w14:paraId="04BF62F5" w14:textId="63765A2B" w:rsidR="001D408A" w:rsidRPr="001D408A" w:rsidRDefault="001D408A" w:rsidP="00441C8B">
      <w:pPr>
        <w:pStyle w:val="a3"/>
        <w:ind w:left="1080" w:firstLineChars="0" w:firstLine="0"/>
        <w:rPr>
          <w:rFonts w:hint="eastAsia"/>
        </w:rPr>
      </w:pPr>
      <w:r>
        <w:rPr>
          <w:rFonts w:hint="eastAsia"/>
        </w:rPr>
        <w:t>&gt;每个图支持波形放大或者缩小。</w:t>
      </w:r>
    </w:p>
    <w:p w14:paraId="4CD18DBA" w14:textId="3AEE99E8" w:rsidR="00CD354F" w:rsidRPr="008A4B65" w:rsidRDefault="00823B06" w:rsidP="00067856">
      <w:pPr>
        <w:pStyle w:val="a3"/>
        <w:ind w:left="1080" w:firstLineChars="0" w:firstLine="0"/>
        <w:rPr>
          <w:rFonts w:hint="eastAsia"/>
        </w:rPr>
      </w:pPr>
      <w:r w:rsidRPr="00823B06">
        <w:lastRenderedPageBreak/>
        <w:drawing>
          <wp:inline distT="0" distB="0" distL="0" distR="0" wp14:anchorId="0D21E91C" wp14:editId="65B4B418">
            <wp:extent cx="5274310" cy="2889885"/>
            <wp:effectExtent l="0" t="0" r="2540" b="5715"/>
            <wp:docPr id="901071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71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D354F" w:rsidRPr="008A4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8C86" w14:textId="77777777" w:rsidR="00BB4260" w:rsidRDefault="00BB4260" w:rsidP="00792530">
      <w:pPr>
        <w:rPr>
          <w:rFonts w:hint="eastAsia"/>
        </w:rPr>
      </w:pPr>
      <w:r>
        <w:separator/>
      </w:r>
    </w:p>
  </w:endnote>
  <w:endnote w:type="continuationSeparator" w:id="0">
    <w:p w14:paraId="33E7422D" w14:textId="77777777" w:rsidR="00BB4260" w:rsidRDefault="00BB4260" w:rsidP="007925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E33C" w14:textId="77777777" w:rsidR="00BB4260" w:rsidRDefault="00BB4260" w:rsidP="00792530">
      <w:pPr>
        <w:rPr>
          <w:rFonts w:hint="eastAsia"/>
        </w:rPr>
      </w:pPr>
      <w:r>
        <w:separator/>
      </w:r>
    </w:p>
  </w:footnote>
  <w:footnote w:type="continuationSeparator" w:id="0">
    <w:p w14:paraId="0B0473AB" w14:textId="77777777" w:rsidR="00BB4260" w:rsidRDefault="00BB4260" w:rsidP="007925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E1D"/>
    <w:multiLevelType w:val="multilevel"/>
    <w:tmpl w:val="013F6E1D"/>
    <w:lvl w:ilvl="0">
      <w:start w:val="1"/>
      <w:numFmt w:val="decimal"/>
      <w:lvlText w:val="（%1）"/>
      <w:lvlJc w:val="left"/>
      <w:pPr>
        <w:ind w:left="1080" w:hanging="6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9F35F96"/>
    <w:multiLevelType w:val="multilevel"/>
    <w:tmpl w:val="9AAEAE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14B10"/>
    <w:multiLevelType w:val="hybridMultilevel"/>
    <w:tmpl w:val="65D06DEA"/>
    <w:lvl w:ilvl="0" w:tplc="CF4E77D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3037242"/>
    <w:multiLevelType w:val="hybridMultilevel"/>
    <w:tmpl w:val="D60C02D6"/>
    <w:lvl w:ilvl="0" w:tplc="C406CC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65497A"/>
    <w:multiLevelType w:val="hybridMultilevel"/>
    <w:tmpl w:val="1772B9A6"/>
    <w:lvl w:ilvl="0" w:tplc="3FAE803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DDA69D4"/>
    <w:multiLevelType w:val="hybridMultilevel"/>
    <w:tmpl w:val="1062BBC0"/>
    <w:lvl w:ilvl="0" w:tplc="01CE95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302145"/>
    <w:multiLevelType w:val="hybridMultilevel"/>
    <w:tmpl w:val="2282276C"/>
    <w:lvl w:ilvl="0" w:tplc="6DC6A99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3AF4DB9"/>
    <w:multiLevelType w:val="hybridMultilevel"/>
    <w:tmpl w:val="A720E212"/>
    <w:lvl w:ilvl="0" w:tplc="8BD8664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63C1F63"/>
    <w:multiLevelType w:val="hybridMultilevel"/>
    <w:tmpl w:val="3CA044A2"/>
    <w:lvl w:ilvl="0" w:tplc="CA9E85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9986456">
    <w:abstractNumId w:val="0"/>
  </w:num>
  <w:num w:numId="2" w16cid:durableId="725881954">
    <w:abstractNumId w:val="1"/>
  </w:num>
  <w:num w:numId="3" w16cid:durableId="1997611572">
    <w:abstractNumId w:val="8"/>
  </w:num>
  <w:num w:numId="4" w16cid:durableId="1005782705">
    <w:abstractNumId w:val="3"/>
  </w:num>
  <w:num w:numId="5" w16cid:durableId="39328447">
    <w:abstractNumId w:val="7"/>
  </w:num>
  <w:num w:numId="6" w16cid:durableId="1716271544">
    <w:abstractNumId w:val="5"/>
  </w:num>
  <w:num w:numId="7" w16cid:durableId="1117289927">
    <w:abstractNumId w:val="4"/>
  </w:num>
  <w:num w:numId="8" w16cid:durableId="682827231">
    <w:abstractNumId w:val="6"/>
  </w:num>
  <w:num w:numId="9" w16cid:durableId="73624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B9"/>
    <w:rsid w:val="00020744"/>
    <w:rsid w:val="00032265"/>
    <w:rsid w:val="000347EB"/>
    <w:rsid w:val="000402B9"/>
    <w:rsid w:val="00051F7F"/>
    <w:rsid w:val="00067856"/>
    <w:rsid w:val="00094245"/>
    <w:rsid w:val="000B2B69"/>
    <w:rsid w:val="000B6A90"/>
    <w:rsid w:val="000F77EA"/>
    <w:rsid w:val="001B3742"/>
    <w:rsid w:val="001C256A"/>
    <w:rsid w:val="001D2D47"/>
    <w:rsid w:val="001D408A"/>
    <w:rsid w:val="001E00E1"/>
    <w:rsid w:val="001F3103"/>
    <w:rsid w:val="00217996"/>
    <w:rsid w:val="00220C1F"/>
    <w:rsid w:val="002315D1"/>
    <w:rsid w:val="002708E9"/>
    <w:rsid w:val="002746AC"/>
    <w:rsid w:val="002752D0"/>
    <w:rsid w:val="002A1AC7"/>
    <w:rsid w:val="002B2239"/>
    <w:rsid w:val="002E1BE8"/>
    <w:rsid w:val="00321507"/>
    <w:rsid w:val="00337EC9"/>
    <w:rsid w:val="003B11B9"/>
    <w:rsid w:val="003B28DD"/>
    <w:rsid w:val="003B536A"/>
    <w:rsid w:val="003C2C74"/>
    <w:rsid w:val="003C53B7"/>
    <w:rsid w:val="00426D76"/>
    <w:rsid w:val="00441C8B"/>
    <w:rsid w:val="004614B0"/>
    <w:rsid w:val="00481E08"/>
    <w:rsid w:val="0048510B"/>
    <w:rsid w:val="004D7139"/>
    <w:rsid w:val="00582F2D"/>
    <w:rsid w:val="005B1DCA"/>
    <w:rsid w:val="005D69C4"/>
    <w:rsid w:val="005E1F17"/>
    <w:rsid w:val="006272E6"/>
    <w:rsid w:val="00631808"/>
    <w:rsid w:val="006561C6"/>
    <w:rsid w:val="0067531A"/>
    <w:rsid w:val="007106E4"/>
    <w:rsid w:val="007454C7"/>
    <w:rsid w:val="00774F2B"/>
    <w:rsid w:val="00780007"/>
    <w:rsid w:val="00792530"/>
    <w:rsid w:val="00793E07"/>
    <w:rsid w:val="007A40AD"/>
    <w:rsid w:val="007C263F"/>
    <w:rsid w:val="007D4900"/>
    <w:rsid w:val="007D6E0C"/>
    <w:rsid w:val="007E2FD6"/>
    <w:rsid w:val="007F0ECE"/>
    <w:rsid w:val="00811273"/>
    <w:rsid w:val="00823B06"/>
    <w:rsid w:val="00847BFB"/>
    <w:rsid w:val="0085251C"/>
    <w:rsid w:val="008915BC"/>
    <w:rsid w:val="008A4B65"/>
    <w:rsid w:val="008D438C"/>
    <w:rsid w:val="009064D3"/>
    <w:rsid w:val="0096674A"/>
    <w:rsid w:val="0097156C"/>
    <w:rsid w:val="00973237"/>
    <w:rsid w:val="009C655A"/>
    <w:rsid w:val="00A03923"/>
    <w:rsid w:val="00A2295B"/>
    <w:rsid w:val="00A34CEB"/>
    <w:rsid w:val="00A60451"/>
    <w:rsid w:val="00A733E3"/>
    <w:rsid w:val="00A95DB9"/>
    <w:rsid w:val="00AA7284"/>
    <w:rsid w:val="00AC7DD5"/>
    <w:rsid w:val="00AD10A5"/>
    <w:rsid w:val="00B05B77"/>
    <w:rsid w:val="00B217EB"/>
    <w:rsid w:val="00B24382"/>
    <w:rsid w:val="00B31BD6"/>
    <w:rsid w:val="00B95AE1"/>
    <w:rsid w:val="00B965A5"/>
    <w:rsid w:val="00BB4260"/>
    <w:rsid w:val="00BD5AD9"/>
    <w:rsid w:val="00C20FB5"/>
    <w:rsid w:val="00C23CD1"/>
    <w:rsid w:val="00C3249B"/>
    <w:rsid w:val="00C3354D"/>
    <w:rsid w:val="00C53631"/>
    <w:rsid w:val="00C817CC"/>
    <w:rsid w:val="00C87D3C"/>
    <w:rsid w:val="00CC61F3"/>
    <w:rsid w:val="00CD354F"/>
    <w:rsid w:val="00CD71A3"/>
    <w:rsid w:val="00CE4E73"/>
    <w:rsid w:val="00D01285"/>
    <w:rsid w:val="00D1710B"/>
    <w:rsid w:val="00D46EC7"/>
    <w:rsid w:val="00D60796"/>
    <w:rsid w:val="00D76C29"/>
    <w:rsid w:val="00DA1100"/>
    <w:rsid w:val="00DA7D35"/>
    <w:rsid w:val="00DD5281"/>
    <w:rsid w:val="00E1674E"/>
    <w:rsid w:val="00E34D3C"/>
    <w:rsid w:val="00E91348"/>
    <w:rsid w:val="00EA330E"/>
    <w:rsid w:val="00EC0039"/>
    <w:rsid w:val="00ED78C3"/>
    <w:rsid w:val="00EE2F1F"/>
    <w:rsid w:val="00F44B3E"/>
    <w:rsid w:val="00F63A3E"/>
    <w:rsid w:val="00F67A12"/>
    <w:rsid w:val="00F720C4"/>
    <w:rsid w:val="00FA2D57"/>
    <w:rsid w:val="00FC2062"/>
    <w:rsid w:val="00FD6EE9"/>
    <w:rsid w:val="00FE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409CF"/>
  <w15:chartTrackingRefBased/>
  <w15:docId w15:val="{721FFC4C-833D-4FCC-BB63-C5A44A27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3B11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1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1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1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1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1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1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级编号"/>
    <w:basedOn w:val="a3"/>
    <w:link w:val="12"/>
    <w:qFormat/>
    <w:rsid w:val="00C3354D"/>
    <w:pPr>
      <w:numPr>
        <w:numId w:val="2"/>
      </w:numPr>
      <w:spacing w:line="360" w:lineRule="auto"/>
      <w:ind w:leftChars="200" w:left="200" w:firstLineChars="0" w:firstLine="0"/>
      <w:jc w:val="left"/>
    </w:pPr>
    <w:rPr>
      <w:rFonts w:ascii="Calibri" w:eastAsia="宋体" w:hAnsi="Calibri" w:cs="Times New Roman"/>
      <w:sz w:val="24"/>
      <w:szCs w:val="21"/>
    </w:rPr>
  </w:style>
  <w:style w:type="character" w:customStyle="1" w:styleId="12">
    <w:name w:val="1级编号 字符"/>
    <w:basedOn w:val="a0"/>
    <w:link w:val="1"/>
    <w:rsid w:val="00C3354D"/>
    <w:rPr>
      <w:rFonts w:ascii="Calibri" w:eastAsia="宋体" w:hAnsi="Calibri" w:cs="Times New Roman"/>
      <w:sz w:val="24"/>
      <w:szCs w:val="21"/>
    </w:rPr>
  </w:style>
  <w:style w:type="paragraph" w:styleId="a3">
    <w:name w:val="List Paragraph"/>
    <w:basedOn w:val="a"/>
    <w:uiPriority w:val="34"/>
    <w:qFormat/>
    <w:rsid w:val="00C3354D"/>
    <w:pPr>
      <w:ind w:firstLineChars="200" w:firstLine="420"/>
    </w:pPr>
  </w:style>
  <w:style w:type="character" w:customStyle="1" w:styleId="11">
    <w:name w:val="标题 1 字符"/>
    <w:basedOn w:val="a0"/>
    <w:link w:val="10"/>
    <w:uiPriority w:val="9"/>
    <w:rsid w:val="003B11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1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1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11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11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11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1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1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11B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1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1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1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1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11B9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3B11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11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11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25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25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25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25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IUNI</dc:creator>
  <cp:keywords/>
  <dc:description/>
  <cp:lastModifiedBy>IUNI</cp:lastModifiedBy>
  <cp:revision>115</cp:revision>
  <dcterms:created xsi:type="dcterms:W3CDTF">2025-06-23T01:40:00Z</dcterms:created>
  <dcterms:modified xsi:type="dcterms:W3CDTF">2025-07-08T08:55:00Z</dcterms:modified>
</cp:coreProperties>
</file>