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103.png" ContentType="image/png"/>
  <Override PartName="/word/media/rId10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Константинович</w:t>
      </w:r>
      <w:r>
        <w:t xml:space="preserve"> </w:t>
      </w:r>
      <w:r>
        <w:t xml:space="preserve">Кобзев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 вычисления выражения y = f(x). Программа должна выводить</w:t>
      </w:r>
      <w:r>
        <w:t xml:space="preserve"> </w:t>
      </w:r>
      <w:r>
        <w:t xml:space="preserve">выражение для вычисления, выводить запрос на ввод значения x, вычислять задан-</w:t>
      </w:r>
      <w:r>
        <w:t xml:space="preserve"> </w:t>
      </w:r>
      <w:r>
        <w:t xml:space="preserve">ное выражение в зависимости от введенного x, выводить результат вычислений. Вид</w:t>
      </w:r>
      <w:r>
        <w:t xml:space="preserve"> </w:t>
      </w:r>
      <w:r>
        <w:t xml:space="preserve">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 Создайте исполняемый файл и</w:t>
      </w:r>
      <w:r>
        <w:t xml:space="preserve"> </w:t>
      </w:r>
      <w:r>
        <w:t xml:space="preserve">проверьте его работу для значений x1 и x2 из 6.3</w:t>
      </w:r>
    </w:p>
    <w:bookmarkEnd w:id="21"/>
    <w:bookmarkStart w:id="10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 |</w:t>
      </w:r>
    </w:p>
    <w:p>
      <w:pPr>
        <w:pStyle w:val="FirstParagraph"/>
      </w:pPr>
      <w:r>
        <w:t xml:space="preserve">[1–6]</w:t>
      </w:r>
    </w:p>
    <w:p>
      <w:pPr>
        <w:pStyle w:val="BodyText"/>
      </w:pPr>
      <w:r>
        <w:t xml:space="preserve">Создаем каталог для программам лабораторной работы № 6, переходим в него и</w:t>
      </w:r>
      <w:r>
        <w:t xml:space="preserve"> </w:t>
      </w:r>
      <w:r>
        <w:t xml:space="preserve">создаем файл lab6-1.asm:.</w:t>
      </w:r>
      <w:r>
        <w:t xml:space="preserve"> </w:t>
      </w:r>
      <w:bookmarkStart w:id="25" w:name="fig:001"/>
      <w:r>
        <w:drawing>
          <wp:inline>
            <wp:extent cx="3733800" cy="418185"/>
            <wp:effectExtent b="0" l="0" r="0" t="0"/>
            <wp:docPr descr="Рис. 1.1: Создание файла lab6-1.asm." title="" id="23" name="Picture"/>
            <a:graphic>
              <a:graphicData uri="http://schemas.openxmlformats.org/drawingml/2006/picture">
                <pic:pic>
                  <pic:nvPicPr>
                    <pic:cNvPr descr="image/1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Вводим в файл lab6-1.asm текст программы из листинга 6.1 (рис. 1.2).</w:t>
      </w:r>
      <w:r>
        <w:t xml:space="preserve"> </w:t>
      </w:r>
      <w:bookmarkStart w:id="29" w:name="fig:002"/>
      <w:r>
        <w:drawing>
          <wp:inline>
            <wp:extent cx="2552700" cy="3048000"/>
            <wp:effectExtent b="0" l="0" r="0" t="0"/>
            <wp:docPr descr="Рис. 1.2: Файл lab6-1.asm." title="" id="27" name="Picture"/>
            <a:graphic>
              <a:graphicData uri="http://schemas.openxmlformats.org/drawingml/2006/picture">
                <pic:pic>
                  <pic:nvPicPr>
                    <pic:cNvPr descr="image/1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Создаем исполняемый файл и запускаем его (рис. 1.3).</w:t>
      </w:r>
      <w:r>
        <w:t xml:space="preserve"> </w:t>
      </w:r>
      <w:bookmarkStart w:id="33" w:name="fig:003"/>
      <w:r>
        <w:drawing>
          <wp:inline>
            <wp:extent cx="3733800" cy="461675"/>
            <wp:effectExtent b="0" l="0" r="0" t="0"/>
            <wp:docPr descr="Рис. 1.3: Запуск исполняемого файла." title="" id="31" name="Picture"/>
            <a:graphic>
              <a:graphicData uri="http://schemas.openxmlformats.org/drawingml/2006/picture">
                <pic:pic>
                  <pic:nvPicPr>
                    <pic:cNvPr descr="image/1.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Изменяем текст программы и вместо символов, записываем в регистры числа (рис. 1.4).</w:t>
      </w:r>
      <w:r>
        <w:t xml:space="preserve"> </w:t>
      </w:r>
      <w:bookmarkStart w:id="37" w:name="fig:004"/>
      <w:r>
        <w:drawing>
          <wp:inline>
            <wp:extent cx="2578100" cy="3009900"/>
            <wp:effectExtent b="0" l="0" r="0" t="0"/>
            <wp:docPr descr="Рис. 1.4: Файл lab6-1.asm." title="" id="35" name="Picture"/>
            <a:graphic>
              <a:graphicData uri="http://schemas.openxmlformats.org/drawingml/2006/picture">
                <pic:pic>
                  <pic:nvPicPr>
                    <pic:cNvPr descr="image/1.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Создаем исполняемый файл и запускаем его (рис. 1.5).</w:t>
      </w:r>
      <w:r>
        <w:t xml:space="preserve"> </w:t>
      </w:r>
      <w:bookmarkStart w:id="41" w:name="fig:005"/>
      <w:r>
        <w:drawing>
          <wp:inline>
            <wp:extent cx="3733800" cy="530107"/>
            <wp:effectExtent b="0" l="0" r="0" t="0"/>
            <wp:docPr descr="Рис. 1.5: Запуск исполняемого файла." title="" id="39" name="Picture"/>
            <a:graphic>
              <a:graphicData uri="http://schemas.openxmlformats.org/drawingml/2006/picture">
                <pic:pic>
                  <pic:nvPicPr>
                    <pic:cNvPr descr="image/1.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0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r>
        <w:t xml:space="preserve">Создаем файл lab6-2.asm в каталоге ~/work/arch-pc/lab06 и вводим в него текст программы из листинга 6.2 (рис. 1.6), (рис. 1.7).</w:t>
      </w:r>
      <w:r>
        <w:t xml:space="preserve"> </w:t>
      </w:r>
      <w:bookmarkStart w:id="45" w:name="fig:006"/>
      <w:r>
        <w:drawing>
          <wp:inline>
            <wp:extent cx="3733800" cy="179165"/>
            <wp:effectExtent b="0" l="0" r="0" t="0"/>
            <wp:docPr descr="Рис. 1.6: Создание файла lab6-2.asm." title="" id="43" name="Picture"/>
            <a:graphic>
              <a:graphicData uri="http://schemas.openxmlformats.org/drawingml/2006/picture">
                <pic:pic>
                  <pic:nvPicPr>
                    <pic:cNvPr descr="image/1.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bookmarkStart w:id="49" w:name="fig:007"/>
      <w:r>
        <w:drawing>
          <wp:inline>
            <wp:extent cx="2489200" cy="2133600"/>
            <wp:effectExtent b="0" l="0" r="0" t="0"/>
            <wp:docPr descr="Рис. 1.7: Файл lab6-2.asm." title="" id="47" name="Picture"/>
            <a:graphic>
              <a:graphicData uri="http://schemas.openxmlformats.org/drawingml/2006/picture">
                <pic:pic>
                  <pic:nvPicPr>
                    <pic:cNvPr descr="image/1.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BodyText"/>
      </w:pPr>
      <w:r>
        <w:t xml:space="preserve">Создаем исполняемый файл и запускаем его (рис. 1.8).</w:t>
      </w:r>
      <w:r>
        <w:t xml:space="preserve"> </w:t>
      </w:r>
      <w:bookmarkStart w:id="53" w:name="fig:008"/>
      <w:r>
        <w:drawing>
          <wp:inline>
            <wp:extent cx="3733800" cy="467446"/>
            <wp:effectExtent b="0" l="0" r="0" t="0"/>
            <wp:docPr descr="Рис. 1.8: Запуск исполняемого файла." title="" id="51" name="Picture"/>
            <a:graphic>
              <a:graphicData uri="http://schemas.openxmlformats.org/drawingml/2006/picture">
                <pic:pic>
                  <pic:nvPicPr>
                    <pic:cNvPr descr="image/1.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7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BodyText"/>
      </w:pPr>
      <w:r>
        <w:t xml:space="preserve">Аналогично предыдущему примеру изменяем символы на числа. (рис. 1.9).</w:t>
      </w:r>
      <w:r>
        <w:t xml:space="preserve"> </w:t>
      </w:r>
      <w:bookmarkStart w:id="57" w:name="fig:009"/>
      <w:r>
        <w:drawing>
          <wp:inline>
            <wp:extent cx="2527300" cy="2120900"/>
            <wp:effectExtent b="0" l="0" r="0" t="0"/>
            <wp:docPr descr="Рис. 1.9: Файл lab6-2.asm." title="" id="55" name="Picture"/>
            <a:graphic>
              <a:graphicData uri="http://schemas.openxmlformats.org/drawingml/2006/picture">
                <pic:pic>
                  <pic:nvPicPr>
                    <pic:cNvPr descr="image/1.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BodyText"/>
      </w:pPr>
      <w:r>
        <w:t xml:space="preserve">Создаем исполняемый файл и запускаем его (рис. 1.10).</w:t>
      </w:r>
      <w:r>
        <w:t xml:space="preserve"> </w:t>
      </w:r>
      <w:bookmarkStart w:id="61" w:name="fig:010"/>
      <w:r>
        <w:drawing>
          <wp:inline>
            <wp:extent cx="3733800" cy="438591"/>
            <wp:effectExtent b="0" l="0" r="0" t="0"/>
            <wp:docPr descr="Рис. 1.10: Запуск исполняемого файла." title="" id="59" name="Picture"/>
            <a:graphic>
              <a:graphicData uri="http://schemas.openxmlformats.org/drawingml/2006/picture">
                <pic:pic>
                  <pic:nvPicPr>
                    <pic:cNvPr descr="image/1.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BodyText"/>
      </w:pPr>
      <w:r>
        <w:t xml:space="preserve">Заменяем функцию iprintLF на iprint. Создаем исполняемый файл и запускаем его (рис. 1.11).</w:t>
      </w:r>
      <w:r>
        <w:t xml:space="preserve"> </w:t>
      </w:r>
      <w:bookmarkStart w:id="65" w:name="fig:011"/>
      <w:r>
        <w:drawing>
          <wp:inline>
            <wp:extent cx="2565400" cy="2171700"/>
            <wp:effectExtent b="0" l="0" r="0" t="0"/>
            <wp:docPr descr="Рис. 1.11: Файл lab6-2.asm." title="" id="63" name="Picture"/>
            <a:graphic>
              <a:graphicData uri="http://schemas.openxmlformats.org/drawingml/2006/picture">
                <pic:pic>
                  <pic:nvPicPr>
                    <pic:cNvPr descr="image/1.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  <w:r>
        <w:t xml:space="preserve"> </w:t>
      </w:r>
      <w:bookmarkStart w:id="69" w:name="fig:012"/>
      <w:r>
        <w:drawing>
          <wp:inline>
            <wp:extent cx="3733800" cy="444362"/>
            <wp:effectExtent b="0" l="0" r="0" t="0"/>
            <wp:docPr descr="Рис. 1.12: Запуск исполняемого файла." title="" id="67" name="Picture"/>
            <a:graphic>
              <a:graphicData uri="http://schemas.openxmlformats.org/drawingml/2006/picture">
                <pic:pic>
                  <pic:nvPicPr>
                    <pic:cNvPr descr="image/1.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4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BodyText"/>
      </w:pPr>
      <w:r>
        <w:t xml:space="preserve">Создаем файл lab6-3.asm в каталоге ~/work/arch-pc/lab06 (рис. 1.13).</w:t>
      </w:r>
      <w:r>
        <w:t xml:space="preserve"> </w:t>
      </w:r>
      <w:bookmarkStart w:id="73" w:name="fig:013"/>
      <w:r>
        <w:drawing>
          <wp:inline>
            <wp:extent cx="3733800" cy="172329"/>
            <wp:effectExtent b="0" l="0" r="0" t="0"/>
            <wp:docPr descr="Рис. 1.13: Создание файла lab6-3.asm." title="" id="71" name="Picture"/>
            <a:graphic>
              <a:graphicData uri="http://schemas.openxmlformats.org/drawingml/2006/picture">
                <pic:pic>
                  <pic:nvPicPr>
                    <pic:cNvPr descr="image/1.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BodyText"/>
      </w:pPr>
      <w:r>
        <w:t xml:space="preserve">Внимательно изучаем текст программы из листинга 6.3 и вводим в lab6-3.asm (рис. 1.14).</w:t>
      </w:r>
      <w:r>
        <w:t xml:space="preserve"> </w:t>
      </w:r>
      <w:bookmarkStart w:id="77" w:name="fig:014"/>
      <w:r>
        <w:drawing>
          <wp:inline>
            <wp:extent cx="3733800" cy="3648055"/>
            <wp:effectExtent b="0" l="0" r="0" t="0"/>
            <wp:docPr descr="Рис. 1.14: Файл lab6-3.asm." title="" id="75" name="Picture"/>
            <a:graphic>
              <a:graphicData uri="http://schemas.openxmlformats.org/drawingml/2006/picture">
                <pic:pic>
                  <pic:nvPicPr>
                    <pic:cNvPr descr="image/1.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BodyText"/>
      </w:pPr>
      <w:r>
        <w:t xml:space="preserve">Создаем исполняемый файл и запускаем его (рис. 1.15).</w:t>
      </w:r>
      <w:r>
        <w:t xml:space="preserve"> </w:t>
      </w:r>
      <w:bookmarkStart w:id="81" w:name="fig:015"/>
      <w:r>
        <w:drawing>
          <wp:inline>
            <wp:extent cx="3733800" cy="544150"/>
            <wp:effectExtent b="0" l="0" r="0" t="0"/>
            <wp:docPr descr="Рис. 1.15: Запуск исполняемого файла." title="" id="79" name="Picture"/>
            <a:graphic>
              <a:graphicData uri="http://schemas.openxmlformats.org/drawingml/2006/picture">
                <pic:pic>
                  <pic:nvPicPr>
                    <pic:cNvPr descr="image/1.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BodyText"/>
      </w:pPr>
      <w:r>
        <w:t xml:space="preserve">Изменяем текст программы для вычисления выражения f(x) = (4 * 6 + 2)/5. Создаем исполняемый файл и проверяем его работу (рис. 1.16), (рис. 1.17).</w:t>
      </w:r>
      <w:r>
        <w:t xml:space="preserve"> </w:t>
      </w:r>
      <w:bookmarkStart w:id="85" w:name="fig:016"/>
      <w:r>
        <w:drawing>
          <wp:inline>
            <wp:extent cx="3733800" cy="3656495"/>
            <wp:effectExtent b="0" l="0" r="0" t="0"/>
            <wp:docPr descr="Рис. 1.16: Файл lab6-3.asm." title="" id="83" name="Picture"/>
            <a:graphic>
              <a:graphicData uri="http://schemas.openxmlformats.org/drawingml/2006/picture">
                <pic:pic>
                  <pic:nvPicPr>
                    <pic:cNvPr descr="image/1.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6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  <w:r>
        <w:t xml:space="preserve"> </w:t>
      </w:r>
      <w:bookmarkStart w:id="89" w:name="fig:017"/>
      <w:r>
        <w:drawing>
          <wp:inline>
            <wp:extent cx="3733800" cy="544150"/>
            <wp:effectExtent b="0" l="0" r="0" t="0"/>
            <wp:docPr descr="Рис. 1.17: Запуск исполняемого файла." title="" id="87" name="Picture"/>
            <a:graphic>
              <a:graphicData uri="http://schemas.openxmlformats.org/drawingml/2006/picture">
                <pic:pic>
                  <pic:nvPicPr>
                    <pic:cNvPr descr="image/1.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BodyText"/>
      </w:pPr>
      <w:r>
        <w:t xml:space="preserve">Создаем файл variant.asm в каталоге ~/work/arch-pc/lab06 (рис. 1.18).</w:t>
      </w:r>
      <w:r>
        <w:t xml:space="preserve"> </w:t>
      </w:r>
      <w:bookmarkStart w:id="93" w:name="fig:018"/>
      <w:r>
        <w:drawing>
          <wp:inline>
            <wp:extent cx="3733800" cy="147110"/>
            <wp:effectExtent b="0" l="0" r="0" t="0"/>
            <wp:docPr descr="Рис. 1.18: Создание файла variant.asm." title="" id="91" name="Picture"/>
            <a:graphic>
              <a:graphicData uri="http://schemas.openxmlformats.org/drawingml/2006/picture">
                <pic:pic>
                  <pic:nvPicPr>
                    <pic:cNvPr descr="image/1.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BodyText"/>
      </w:pPr>
      <w:r>
        <w:t xml:space="preserve">Внимательно изучаем текст программы из листинга 6.4 и вводим в variant.asm (рис. 1.19).</w:t>
      </w:r>
      <w:r>
        <w:t xml:space="preserve"> </w:t>
      </w:r>
      <w:bookmarkStart w:id="97" w:name="fig:019"/>
      <w:r>
        <w:drawing>
          <wp:inline>
            <wp:extent cx="3733800" cy="4123492"/>
            <wp:effectExtent b="0" l="0" r="0" t="0"/>
            <wp:docPr descr="Рис. 1.19: Файл variant.asm." title="" id="95" name="Picture"/>
            <a:graphic>
              <a:graphicData uri="http://schemas.openxmlformats.org/drawingml/2006/picture">
                <pic:pic>
                  <pic:nvPicPr>
                    <pic:cNvPr descr="image/1.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3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BodyText"/>
      </w:pPr>
      <w:r>
        <w:t xml:space="preserve">Создаем исполняемый файл и запускаем его (рис. 1.20).</w:t>
      </w:r>
      <w:r>
        <w:t xml:space="preserve"> </w:t>
      </w:r>
      <w:bookmarkStart w:id="101" w:name="fig:020"/>
      <w:r>
        <w:drawing>
          <wp:inline>
            <wp:extent cx="3733800" cy="628850"/>
            <wp:effectExtent b="0" l="0" r="0" t="0"/>
            <wp:docPr descr="Рис. 1.20: Запуск исполняемого файла." title="" id="99" name="Picture"/>
            <a:graphic>
              <a:graphicData uri="http://schemas.openxmlformats.org/drawingml/2006/picture">
                <pic:pic>
                  <pic:nvPicPr>
                    <pic:cNvPr descr="image/1.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8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BodyText"/>
      </w:pPr>
      <w:r>
        <w:t xml:space="preserve">Ответы на вопросы:</w:t>
      </w:r>
      <w:r>
        <w:t xml:space="preserve"> </w:t>
      </w:r>
      <w:r>
        <w:t xml:space="preserve">1. mov eax, 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2. Используются для чтения строки ввода.</w:t>
      </w:r>
      <w:r>
        <w:t xml:space="preserve"> </w:t>
      </w:r>
      <w:r>
        <w:t xml:space="preserve">3. Инструкция call atoi используется для преобразования строки в число.</w:t>
      </w:r>
      <w:r>
        <w:t xml:space="preserve"> </w:t>
      </w:r>
      <w:r>
        <w:t xml:space="preserve">4. mov eax, x</w:t>
      </w:r>
      <w:r>
        <w:t xml:space="preserve"> </w:t>
      </w:r>
      <w:r>
        <w:t xml:space="preserve">call atoi</w:t>
      </w:r>
      <w:r>
        <w:t xml:space="preserve"> </w:t>
      </w:r>
      <w:r>
        <w:t xml:space="preserve">mov ebx, 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  <w:r>
        <w:t xml:space="preserve"> </w:t>
      </w:r>
      <w:r>
        <w:t xml:space="preserve">5. Остаток от деления при выполнении инструкции div ebx записывается в регистр edx.</w:t>
      </w:r>
      <w:r>
        <w:t xml:space="preserve"> </w:t>
      </w:r>
      <w:r>
        <w:t xml:space="preserve">6. Инструкция inc edx используется для увеличения результата деления на 20 на 1.</w:t>
      </w:r>
      <w:r>
        <w:t xml:space="preserve"> </w:t>
      </w:r>
      <w:r>
        <w:t xml:space="preserve">7. mov eax, edx</w:t>
      </w:r>
      <w:r>
        <w:t xml:space="preserve"> </w:t>
      </w:r>
      <w:r>
        <w:t xml:space="preserve">call iprintLF</w:t>
      </w:r>
    </w:p>
    <w:bookmarkEnd w:id="102"/>
    <w:bookmarkStart w:id="111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Задание 1.</w:t>
      </w:r>
      <w:r>
        <w:t xml:space="preserve"> </w:t>
      </w:r>
      <w:r>
        <w:t xml:space="preserve">Пишем программу вычисления выражения y = f(x). Программа выводит</w:t>
      </w:r>
      <w:r>
        <w:t xml:space="preserve"> </w:t>
      </w:r>
      <w:r>
        <w:t xml:space="preserve">выражение для вычисления, выводить запрос на ввод значения x, вычисляет задан-</w:t>
      </w:r>
      <w:r>
        <w:t xml:space="preserve"> </w:t>
      </w:r>
      <w:r>
        <w:t xml:space="preserve">ное выражение в зависимости от введенного x, выводит результат вычислений. Вид</w:t>
      </w:r>
      <w:r>
        <w:t xml:space="preserve"> </w:t>
      </w:r>
      <w:r>
        <w:t xml:space="preserve">функции f(x) = 18(x+1)/6. Создаем исполняемый файл и</w:t>
      </w:r>
      <w:r>
        <w:t xml:space="preserve"> </w:t>
      </w:r>
      <w:r>
        <w:t xml:space="preserve">проверьте его работу для значений 3 и 1 (рис. 2.1).</w:t>
      </w:r>
      <w:r>
        <w:t xml:space="preserve"> </w:t>
      </w:r>
      <w:bookmarkStart w:id="106" w:name="fig:021"/>
      <w:r>
        <w:drawing>
          <wp:inline>
            <wp:extent cx="3733800" cy="4923948"/>
            <wp:effectExtent b="0" l="0" r="0" t="0"/>
            <wp:docPr descr="Рис. 2.1: Файл sr.asm." title="" id="104" name="Picture"/>
            <a:graphic>
              <a:graphicData uri="http://schemas.openxmlformats.org/drawingml/2006/picture">
                <pic:pic>
                  <pic:nvPicPr>
                    <pic:cNvPr descr="image/2.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3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  <w:r>
        <w:t xml:space="preserve"> </w:t>
      </w:r>
      <w:bookmarkStart w:id="110" w:name="fig:022"/>
      <w:r>
        <w:drawing>
          <wp:inline>
            <wp:extent cx="3733800" cy="1421169"/>
            <wp:effectExtent b="0" l="0" r="0" t="0"/>
            <wp:docPr descr="Рис. 2.2: Запуск исполняемого файла." title="" id="108" name="Picture"/>
            <a:graphic>
              <a:graphicData uri="http://schemas.openxmlformats.org/drawingml/2006/picture">
                <pic:pic>
                  <pic:nvPicPr>
                    <pic:cNvPr descr="image/2.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1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bookmarkEnd w:id="111"/>
    <w:bookmarkStart w:id="11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мною были освоены арифметические инструкции языка ассемблера NASM.</w:t>
      </w:r>
    </w:p>
    <w:bookmarkEnd w:id="112"/>
    <w:bookmarkStart w:id="123" w:name="список-литературы"/>
    <w:p>
      <w:pPr>
        <w:pStyle w:val="Heading1"/>
      </w:pPr>
      <w:r>
        <w:t xml:space="preserve">Список литературы</w:t>
      </w:r>
    </w:p>
    <w:bookmarkStart w:id="122" w:name="refs"/>
    <w:bookmarkStart w:id="114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113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114"/>
    <w:bookmarkStart w:id="116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115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116"/>
    <w:bookmarkStart w:id="117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117"/>
    <w:bookmarkStart w:id="119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118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119"/>
    <w:bookmarkStart w:id="120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120"/>
    <w:bookmarkStart w:id="121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121"/>
    <w:bookmarkEnd w:id="122"/>
    <w:bookmarkEnd w:id="1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hyperlink" Id="rId115" Target="http://www.amazon.com/Learning-bash-Shell-Programming-Nutshell/dp/0596009658" TargetMode="External" /><Relationship Type="http://schemas.openxmlformats.org/officeDocument/2006/relationships/hyperlink" Id="rId113" Target="https://www.gnu.org/software/bash/manual/" TargetMode="External" /><Relationship Type="http://schemas.openxmlformats.org/officeDocument/2006/relationships/hyperlink" Id="rId118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5" Target="http://www.amazon.com/Learning-bash-Shell-Programming-Nutshell/dp/0596009658" TargetMode="External" /><Relationship Type="http://schemas.openxmlformats.org/officeDocument/2006/relationships/hyperlink" Id="rId113" Target="https://www.gnu.org/software/bash/manual/" TargetMode="External" /><Relationship Type="http://schemas.openxmlformats.org/officeDocument/2006/relationships/hyperlink" Id="rId118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Дмитрий Константинович Кобзев</dc:creator>
  <dc:language>ru-RU</dc:language>
  <cp:keywords/>
  <dcterms:created xsi:type="dcterms:W3CDTF">2023-11-18T17:26:46Z</dcterms:created>
  <dcterms:modified xsi:type="dcterms:W3CDTF">2023-11-18T17:26:46Z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