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Template for [CUSTOMIZE: Domain/Instance/Environment]</w:t>
      </w:r>
    </w:p>
    <w:p>
      <w:pPr>
        <w:pStyle w:val="Author"/>
      </w:pPr>
      <w:r>
        <w:t xml:space="preserve">General Editor: Dan Knauss</w:t>
      </w:r>
    </w:p>
    <w:p>
      <w:pPr>
        <w:pStyle w:val="Date"/>
      </w:pPr>
      <w:r>
        <w:t xml:space="preserve">March 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 Review</w:t>
            </w:r>
          </w:p>
        </w:tc>
        <w:tc>
          <w:tcPr/>
          <w:p>
            <w:pPr>
              <w:pStyle w:val="Compact"/>
            </w:pPr>
            <w:r>
              <w:t xml:space="preserve">[CUSTOMIZE: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[CUSTOMIZE: Operations Team 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[CUSTOMIZE: Stack Details; Production/Staging/Development]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4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8" w:name="section-2-site-overview"/>
    <w:p>
      <w:pPr>
        <w:pStyle w:val="Heading2"/>
      </w:pPr>
      <w:r>
        <w:t xml:space="preserve">Section 2: Site Overview</w:t>
      </w:r>
    </w:p>
    <w:bookmarkStart w:id="25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5"/>
    <w:bookmarkStart w:id="26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6"/>
    <w:bookmarkStart w:id="27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4" w:name="section-3-environment-reference"/>
    <w:p>
      <w:pPr>
        <w:pStyle w:val="Heading2"/>
      </w:pPr>
      <w:r>
        <w:t xml:space="preserve">Section 3: Environment Reference</w:t>
      </w:r>
    </w:p>
    <w:bookmarkStart w:id="29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29"/>
    <w:bookmarkStart w:id="30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0"/>
    <w:bookmarkStart w:id="31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1"/>
    <w:bookmarkStart w:id="32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2"/>
    <w:bookmarkStart w:id="33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section-4-development-workflow"/>
    <w:p>
      <w:pPr>
        <w:pStyle w:val="Heading2"/>
      </w:pPr>
      <w:r>
        <w:t xml:space="preserve">Section 4: Development Workflow</w:t>
      </w:r>
    </w:p>
    <w:bookmarkStart w:id="35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5"/>
    <w:bookmarkStart w:id="36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6"/>
    <w:bookmarkStart w:id="37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section-5-security-hardening"/>
    <w:p>
      <w:pPr>
        <w:pStyle w:val="Heading2"/>
      </w:pPr>
      <w:r>
        <w:t xml:space="preserve">Section 5: Security Hardening</w:t>
      </w:r>
    </w:p>
    <w:bookmarkStart w:id="39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39"/>
    <w:bookmarkStart w:id="40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0"/>
    <w:bookmarkStart w:id="41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1"/>
    <w:bookmarkStart w:id="42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2"/>
    <w:bookmarkStart w:id="43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section-6-routine-maintenance"/>
    <w:p>
      <w:pPr>
        <w:pStyle w:val="Heading2"/>
      </w:pPr>
      <w:r>
        <w:t xml:space="preserve">Section 6: Routine Maintenance</w:t>
      </w:r>
    </w:p>
    <w:bookmarkStart w:id="45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5"/>
    <w:bookmarkStart w:id="46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6"/>
    <w:bookmarkStart w:id="47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7"/>
    <w:bookmarkStart w:id="48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8"/>
    <w:bookmarkStart w:id="49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49"/>
    <w:bookmarkStart w:id="50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0"/>
    <w:bookmarkStart w:id="51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1"/>
    <w:bookmarkStart w:id="52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2"/>
    <w:bookmarkStart w:id="53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ection-7-backup-procedures"/>
    <w:p>
      <w:pPr>
        <w:pStyle w:val="Heading2"/>
      </w:pPr>
      <w:r>
        <w:t xml:space="preserve">Section 7: Backup Procedures</w:t>
      </w:r>
    </w:p>
    <w:bookmarkStart w:id="55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5"/>
    <w:bookmarkStart w:id="56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6"/>
    <w:bookmarkStart w:id="57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section-8-deployment-procedures"/>
    <w:p>
      <w:pPr>
        <w:pStyle w:val="Heading2"/>
      </w:pPr>
      <w:r>
        <w:t xml:space="preserve">Section 8: Deployment Procedures</w:t>
      </w:r>
    </w:p>
    <w:bookmarkStart w:id="59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59"/>
    <w:bookmarkStart w:id="60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0"/>
    <w:bookmarkStart w:id="61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section-9-content-operations"/>
    <w:p>
      <w:pPr>
        <w:pStyle w:val="Heading2"/>
      </w:pPr>
      <w:r>
        <w:t xml:space="preserve">Section 9: Content Operations</w:t>
      </w:r>
    </w:p>
    <w:bookmarkStart w:id="63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3"/>
    <w:bookmarkStart w:id="64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4"/>
    <w:bookmarkStart w:id="65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5"/>
    <w:bookmarkStart w:id="66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section-10-incident-response"/>
    <w:p>
      <w:pPr>
        <w:pStyle w:val="Heading2"/>
      </w:pPr>
      <w:r>
        <w:t xml:space="preserve">Section 10: Incident Response</w:t>
      </w:r>
    </w:p>
    <w:bookmarkStart w:id="68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8"/>
    <w:bookmarkStart w:id="69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69"/>
    <w:bookmarkStart w:id="70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0"/>
    <w:bookmarkStart w:id="71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1"/>
    <w:bookmarkStart w:id="72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2"/>
    <w:bookmarkStart w:id="73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9" w:name="section-11-disaster-recovery"/>
    <w:p>
      <w:pPr>
        <w:pStyle w:val="Heading2"/>
      </w:pPr>
      <w:r>
        <w:t xml:space="preserve">Section 11: Disaster Recovery</w:t>
      </w:r>
    </w:p>
    <w:bookmarkStart w:id="75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5"/>
    <w:bookmarkStart w:id="76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6"/>
    <w:bookmarkStart w:id="77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7"/>
    <w:bookmarkStart w:id="78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2" w:name="appendix-a-file-permissions-reference"/>
    <w:p>
      <w:pPr>
        <w:pStyle w:val="Heading2"/>
      </w:pPr>
      <w:r>
        <w:t xml:space="preserve">Appendix A: File Permissions Reference</w:t>
      </w:r>
    </w:p>
    <w:bookmarkStart w:id="80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0"/>
    <w:bookmarkStart w:id="81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2" w:name="appendix-b-wp-config.php-key-settings"/>
    <w:p>
      <w:pPr>
        <w:pStyle w:val="Heading2"/>
      </w:pPr>
      <w:r>
        <w:t xml:space="preserve">Appendix B: wp-config.php Key Settings</w:t>
      </w:r>
    </w:p>
    <w:bookmarkStart w:id="83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3"/>
    <w:bookmarkStart w:id="84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4"/>
    <w:bookmarkStart w:id="85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5"/>
    <w:bookmarkStart w:id="86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6"/>
    <w:bookmarkStart w:id="87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7"/>
    <w:bookmarkStart w:id="88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8"/>
    <w:bookmarkStart w:id="89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7" w:name="appendix-c-change-log"/>
    <w:p>
      <w:pPr>
        <w:pStyle w:val="Heading2"/>
      </w:pPr>
      <w:r>
        <w:t xml:space="preserve">Appendix C: Change Log</w:t>
      </w:r>
    </w:p>
    <w:bookmarkStart w:id="96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3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3"/>
    <w:bookmarkStart w:id="94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4"/>
    <w:bookmarkStart w:id="95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5"/>
    <w:bookmarkEnd w:id="96"/>
    <w:bookmarkEnd w:id="97"/>
    <w:bookmarkStart w:id="98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8"/>
    <w:bookmarkStart w:id="105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9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5"/>
    <w:bookmarkStart w:id="10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dev.mysql.com/doc/" TargetMode="External" /><Relationship Type="http://schemas.openxmlformats.org/officeDocument/2006/relationships/hyperlink" Id="rId101" Target="https://developer.wordpress.org/cli/commands/" TargetMode="External" /><Relationship Type="http://schemas.openxmlformats.org/officeDocument/2006/relationships/hyperlink" Id="rId100" Target="https://developer.wordpress.org/plugins/security/" TargetMode="External" /><Relationship Type="http://schemas.openxmlformats.org/officeDocument/2006/relationships/hyperlink" Id="rId102" Target="https://nginx.org/en/docs/" TargetMode="External" /><Relationship Type="http://schemas.openxmlformats.org/officeDocument/2006/relationships/hyperlink" Id="rId104" Target="https://owasp.org/www-project-top-ten/" TargetMode="External" /><Relationship Type="http://schemas.openxmlformats.org/officeDocument/2006/relationships/hyperlink" Id="rId9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General Editor: Dan Knauss</dc:creator>
  <cp:keywords/>
  <dcterms:created xsi:type="dcterms:W3CDTF">2026-03-02T21:23:10Z</dcterms:created>
  <dcterms:modified xsi:type="dcterms:W3CDTF">2026-03-02T21:23:10Z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2, 2026</vt:lpwstr>
  </property>
  <property fmtid="{D5CDD505-2E9C-101B-9397-08002B2CF9AE}" pid="3" name="subtitle">
    <vt:lpwstr>Template for [CUSTOMIZE: Domain/Instance/Environment]</vt:lpwstr>
  </property>
  <property fmtid="{D5CDD505-2E9C-101B-9397-08002B2CF9AE}" pid="4" name="version">
    <vt:lpwstr>2.0</vt:lpwstr>
  </property>
</Properties>
</file>