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Performance Incident Runbook</w:t>
      </w:r>
    </w:p>
    <w:p>
      <w:pPr>
        <w:pStyle w:val="Subtitle"/>
      </w:pPr>
      <w:r>
        <w:t xml:space="preserve">Version 0.1 — DRAFT</w:t>
      </w:r>
    </w:p>
    <w:p>
      <w:pPr>
        <w:pStyle w:val="Author"/>
      </w:pPr>
      <w:r>
        <w:t xml:space="preserve">Dan Knauss, General Editor</w:t>
      </w:r>
    </w:p>
    <w:bookmarkStart w:id="24" w:name="wordpress-performance-incident-runbook"/>
    <w:p>
      <w:pPr>
        <w:pStyle w:val="Heading1"/>
      </w:pPr>
      <w:r>
        <w:t xml:space="preserve">WordPress Performance Incident Runbook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reviewed against WordPress 7.0 on 2026-06-14.</w:t>
      </w:r>
    </w:p>
    <w:p>
      <w:pPr>
        <w:pStyle w:val="FirstParagraph"/>
      </w:pPr>
      <w:r>
        <w:t xml:space="preserve">Use this runbook when a WordPress site has an active or suspected performance incident: elevated TTFB, low cache hit ratio, PHP worker saturation, database slowdown, object-cache failure, WP-Cron or Action Scheduler backlog, external API latency, or a Core Web Vitals regression that is materially affecting users.</w:t>
      </w:r>
    </w:p>
    <w:p>
      <w:pPr>
        <w:pStyle w:val="BodyText"/>
      </w:pPr>
      <w:r>
        <w:t xml:space="preserve">This is an execution document. It intentionally differs from the broader guides: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explains the general diagnostic flow and transport-layer signal-following discipline.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VerbatimChar"/>
          </w:rPr>
          <w:t xml:space="preserve">enterprise-performance-operational-checklist.md</w:t>
        </w:r>
      </w:hyperlink>
      <w:r>
        <w:t xml:space="preserve"> </w:t>
      </w:r>
      <w:r>
        <w:t xml:space="preserve">expands the same discipline for high-traffic and platform-governed environments.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VerbatimChar"/>
          </w:rPr>
          <w:t xml:space="preserve">DEVELOPER_REFERENCE.md</w:t>
        </w:r>
      </w:hyperlink>
      <w:r>
        <w:t xml:space="preserve"> </w:t>
      </w:r>
      <w:r>
        <w:t xml:space="preserve">explains the underlying APIs, cache layers, and performance model.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VerbatimChar"/>
          </w:rPr>
          <w:t xml:space="preserve">REFERENCE-WP-Transients-Persistent-Object-Cache.md</w:t>
        </w:r>
      </w:hyperlink>
      <w:r>
        <w:t xml:space="preserve"> </w:t>
      </w:r>
      <w:r>
        <w:t xml:space="preserve">explains transients, persistent object cache behavior, and cache-stampede risk.</w:t>
      </w:r>
    </w:p>
    <w:bookmarkEnd w:id="24"/>
    <w:bookmarkStart w:id="10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environment-placeholders">
        <w:r>
          <w:rPr>
            <w:rStyle w:val="Hyperlink"/>
          </w:rPr>
          <w:t xml:space="preserve">Environment placeholders</w:t>
        </w:r>
      </w:hyperlink>
    </w:p>
    <w:p>
      <w:pPr>
        <w:pStyle w:val="Compact"/>
        <w:numPr>
          <w:ilvl w:val="0"/>
          <w:numId w:val="1002"/>
        </w:numPr>
      </w:pPr>
      <w:hyperlink w:anchor="severity-triggers">
        <w:r>
          <w:rPr>
            <w:rStyle w:val="Hyperlink"/>
          </w:rPr>
          <w:t xml:space="preserve">Severity triggers</w:t>
        </w:r>
      </w:hyperlink>
    </w:p>
    <w:p>
      <w:pPr>
        <w:pStyle w:val="Compact"/>
        <w:numPr>
          <w:ilvl w:val="0"/>
          <w:numId w:val="1002"/>
        </w:numPr>
      </w:pPr>
      <w:hyperlink w:anchor="safety-rules">
        <w:r>
          <w:rPr>
            <w:rStyle w:val="Hyperlink"/>
          </w:rPr>
          <w:t xml:space="preserve">Safety rules</w:t>
        </w:r>
      </w:hyperlink>
    </w:p>
    <w:p>
      <w:pPr>
        <w:pStyle w:val="Compact"/>
        <w:numPr>
          <w:ilvl w:val="0"/>
          <w:numId w:val="1002"/>
        </w:numPr>
      </w:pPr>
      <w:hyperlink w:anchor="first-10-minutes">
        <w:r>
          <w:rPr>
            <w:rStyle w:val="Hyperlink"/>
          </w:rPr>
          <w:t xml:space="preserve">First 10 minutes</w:t>
        </w:r>
      </w:hyperlink>
    </w:p>
    <w:p>
      <w:pPr>
        <w:pStyle w:val="Compact"/>
        <w:numPr>
          <w:ilvl w:val="0"/>
          <w:numId w:val="1002"/>
        </w:numPr>
      </w:pPr>
      <w:hyperlink w:anchor="X2972ce79a225ec9e67bb45a8282f22384452f4e">
        <w:r>
          <w:rPr>
            <w:rStyle w:val="Hyperlink"/>
          </w:rPr>
          <w:t xml:space="preserve">Procedure 1: Initial performance incident triage</w:t>
        </w:r>
      </w:hyperlink>
    </w:p>
    <w:p>
      <w:pPr>
        <w:pStyle w:val="Compact"/>
        <w:numPr>
          <w:ilvl w:val="1"/>
          <w:numId w:val="1003"/>
        </w:numPr>
      </w:pPr>
      <w:hyperlink w:anchor="procedure-metadata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3"/>
        </w:numPr>
      </w:pPr>
      <w:hyperlink w:anchor="purpose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3"/>
        </w:numPr>
      </w:pPr>
      <w:hyperlink w:anchor="prerequisites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3"/>
        </w:numPr>
      </w:pPr>
      <w:hyperlink w:anchor="commands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3"/>
        </w:numPr>
      </w:pPr>
      <w:hyperlink w:anchor="expected-output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3"/>
        </w:numPr>
      </w:pPr>
      <w:hyperlink w:anchor="rollback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3"/>
        </w:numPr>
      </w:pPr>
      <w:hyperlink w:anchor="verification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3"/>
        </w:numPr>
      </w:pPr>
      <w:hyperlink w:anchor="escalate-if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83746c02efcb7355199d36e3bbf2b98118bf50d">
        <w:r>
          <w:rPr>
            <w:rStyle w:val="Hyperlink"/>
          </w:rPr>
          <w:t xml:space="preserve">Procedure 2: High TTFB on anonymous public pages</w:t>
        </w:r>
      </w:hyperlink>
    </w:p>
    <w:p>
      <w:pPr>
        <w:pStyle w:val="Compact"/>
        <w:numPr>
          <w:ilvl w:val="1"/>
          <w:numId w:val="1004"/>
        </w:numPr>
      </w:pPr>
      <w:hyperlink w:anchor="procedure-metadata-1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4"/>
        </w:numPr>
      </w:pPr>
      <w:hyperlink w:anchor="purpose-1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4"/>
        </w:numPr>
      </w:pPr>
      <w:hyperlink w:anchor="prerequisites-1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4"/>
        </w:numPr>
      </w:pPr>
      <w:hyperlink w:anchor="commands-1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4"/>
        </w:numPr>
      </w:pPr>
      <w:hyperlink w:anchor="expected-output-1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4"/>
        </w:numPr>
      </w:pPr>
      <w:hyperlink w:anchor="rollback-1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4"/>
        </w:numPr>
      </w:pPr>
      <w:hyperlink w:anchor="verification-1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4"/>
        </w:numPr>
      </w:pPr>
      <w:hyperlink w:anchor="escalate-if-1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c78eb344ec27429bb25e7513b2e40832aa38ddf">
        <w:r>
          <w:rPr>
            <w:rStyle w:val="Hyperlink"/>
          </w:rPr>
          <w:t xml:space="preserve">Procedure 3: High TTFB on logged-in, admin, REST, or AJAX requests</w:t>
        </w:r>
      </w:hyperlink>
    </w:p>
    <w:p>
      <w:pPr>
        <w:pStyle w:val="Compact"/>
        <w:numPr>
          <w:ilvl w:val="1"/>
          <w:numId w:val="1005"/>
        </w:numPr>
      </w:pPr>
      <w:hyperlink w:anchor="procedure-metadata-2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5"/>
        </w:numPr>
      </w:pPr>
      <w:hyperlink w:anchor="purpose-2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5"/>
        </w:numPr>
      </w:pPr>
      <w:hyperlink w:anchor="prerequisites-2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5"/>
        </w:numPr>
      </w:pPr>
      <w:hyperlink w:anchor="commands-2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5"/>
        </w:numPr>
      </w:pPr>
      <w:hyperlink w:anchor="expected-output-2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5"/>
        </w:numPr>
      </w:pPr>
      <w:hyperlink w:anchor="rollback-2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5"/>
        </w:numPr>
      </w:pPr>
      <w:hyperlink w:anchor="verification-2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5"/>
        </w:numPr>
      </w:pPr>
      <w:hyperlink w:anchor="escalate-if-2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78d9c4b3fea6ba66ffeacb2d31c1711612d8c1b">
        <w:r>
          <w:rPr>
            <w:rStyle w:val="Hyperlink"/>
          </w:rPr>
          <w:t xml:space="preserve">Procedure 4: Database slowdown, autoload bloat, or expensive queries</w:t>
        </w:r>
      </w:hyperlink>
    </w:p>
    <w:p>
      <w:pPr>
        <w:pStyle w:val="Compact"/>
        <w:numPr>
          <w:ilvl w:val="1"/>
          <w:numId w:val="1006"/>
        </w:numPr>
      </w:pPr>
      <w:hyperlink w:anchor="procedure-metadata-3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6"/>
        </w:numPr>
      </w:pPr>
      <w:hyperlink w:anchor="purpose-3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6"/>
        </w:numPr>
      </w:pPr>
      <w:hyperlink w:anchor="prerequisites-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6"/>
        </w:numPr>
      </w:pPr>
      <w:hyperlink w:anchor="commands-3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6"/>
        </w:numPr>
      </w:pPr>
      <w:hyperlink w:anchor="expected-output-3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6"/>
        </w:numPr>
      </w:pPr>
      <w:hyperlink w:anchor="rollback-3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6"/>
        </w:numPr>
      </w:pPr>
      <w:hyperlink w:anchor="verification-3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6"/>
        </w:numPr>
      </w:pPr>
      <w:hyperlink w:anchor="escalate-if-3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f57d3723339981668969bd6c50405868f5f0541">
        <w:r>
          <w:rPr>
            <w:rStyle w:val="Hyperlink"/>
          </w:rPr>
          <w:t xml:space="preserve">Procedure 5: Object cache failure or cache stampede</w:t>
        </w:r>
      </w:hyperlink>
    </w:p>
    <w:p>
      <w:pPr>
        <w:pStyle w:val="Compact"/>
        <w:numPr>
          <w:ilvl w:val="1"/>
          <w:numId w:val="1007"/>
        </w:numPr>
      </w:pPr>
      <w:hyperlink w:anchor="procedure-metadata-4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7"/>
        </w:numPr>
      </w:pPr>
      <w:hyperlink w:anchor="purpose-4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7"/>
        </w:numPr>
      </w:pPr>
      <w:hyperlink w:anchor="prerequisites-4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7"/>
        </w:numPr>
      </w:pPr>
      <w:hyperlink w:anchor="commands-4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7"/>
        </w:numPr>
      </w:pPr>
      <w:hyperlink w:anchor="expected-output-4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7"/>
        </w:numPr>
      </w:pPr>
      <w:hyperlink w:anchor="rollback-4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7"/>
        </w:numPr>
      </w:pPr>
      <w:hyperlink w:anchor="verification-4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7"/>
        </w:numPr>
      </w:pPr>
      <w:hyperlink w:anchor="escalate-if-4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adcb7e5d04c1ad327e3c6b4ab2c3a924786c591">
        <w:r>
          <w:rPr>
            <w:rStyle w:val="Hyperlink"/>
          </w:rPr>
          <w:t xml:space="preserve">Procedure 6: WP-Cron or Action Scheduler backlog</w:t>
        </w:r>
      </w:hyperlink>
    </w:p>
    <w:p>
      <w:pPr>
        <w:pStyle w:val="Compact"/>
        <w:numPr>
          <w:ilvl w:val="1"/>
          <w:numId w:val="1008"/>
        </w:numPr>
      </w:pPr>
      <w:hyperlink w:anchor="procedure-metadata-5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8"/>
        </w:numPr>
      </w:pPr>
      <w:hyperlink w:anchor="purpose-5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8"/>
        </w:numPr>
      </w:pPr>
      <w:hyperlink w:anchor="prerequisites-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8"/>
        </w:numPr>
      </w:pPr>
      <w:hyperlink w:anchor="commands-5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8"/>
        </w:numPr>
      </w:pPr>
      <w:hyperlink w:anchor="expected-output-5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8"/>
        </w:numPr>
      </w:pPr>
      <w:hyperlink w:anchor="rollback-5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8"/>
        </w:numPr>
      </w:pPr>
      <w:hyperlink w:anchor="verification-5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8"/>
        </w:numPr>
      </w:pPr>
      <w:hyperlink w:anchor="escalate-if-5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X2b923f659648e52476e7d8f6178e9bedd6d19bc">
        <w:r>
          <w:rPr>
            <w:rStyle w:val="Hyperlink"/>
          </w:rPr>
          <w:t xml:space="preserve">Procedure 7: External API, AI connector, or third-party latency</w:t>
        </w:r>
      </w:hyperlink>
    </w:p>
    <w:p>
      <w:pPr>
        <w:pStyle w:val="Compact"/>
        <w:numPr>
          <w:ilvl w:val="1"/>
          <w:numId w:val="1009"/>
        </w:numPr>
      </w:pPr>
      <w:hyperlink w:anchor="procedure-metadata-6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09"/>
        </w:numPr>
      </w:pPr>
      <w:hyperlink w:anchor="purpose-6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09"/>
        </w:numPr>
      </w:pPr>
      <w:hyperlink w:anchor="prerequisites-6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9"/>
        </w:numPr>
      </w:pPr>
      <w:hyperlink w:anchor="commands-6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09"/>
        </w:numPr>
      </w:pPr>
      <w:hyperlink w:anchor="expected-output-6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09"/>
        </w:numPr>
      </w:pPr>
      <w:hyperlink w:anchor="rollback-6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09"/>
        </w:numPr>
      </w:pPr>
      <w:hyperlink w:anchor="verification-6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09"/>
        </w:numPr>
      </w:pPr>
      <w:hyperlink w:anchor="escalate-if-6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procedure-8-core-web-vitals-regression">
        <w:r>
          <w:rPr>
            <w:rStyle w:val="Hyperlink"/>
          </w:rPr>
          <w:t xml:space="preserve">Procedure 8: Core Web Vitals regression</w:t>
        </w:r>
      </w:hyperlink>
    </w:p>
    <w:p>
      <w:pPr>
        <w:pStyle w:val="Compact"/>
        <w:numPr>
          <w:ilvl w:val="1"/>
          <w:numId w:val="1010"/>
        </w:numPr>
      </w:pPr>
      <w:hyperlink w:anchor="procedure-metadata-7">
        <w:r>
          <w:rPr>
            <w:rStyle w:val="Hyperlink"/>
          </w:rPr>
          <w:t xml:space="preserve">Procedure Metadata</w:t>
        </w:r>
      </w:hyperlink>
    </w:p>
    <w:p>
      <w:pPr>
        <w:pStyle w:val="Compact"/>
        <w:numPr>
          <w:ilvl w:val="1"/>
          <w:numId w:val="1010"/>
        </w:numPr>
      </w:pPr>
      <w:hyperlink w:anchor="purpose-7">
        <w:r>
          <w:rPr>
            <w:rStyle w:val="Hyperlink"/>
          </w:rPr>
          <w:t xml:space="preserve">Purpose</w:t>
        </w:r>
      </w:hyperlink>
    </w:p>
    <w:p>
      <w:pPr>
        <w:pStyle w:val="Compact"/>
        <w:numPr>
          <w:ilvl w:val="1"/>
          <w:numId w:val="1010"/>
        </w:numPr>
      </w:pPr>
      <w:hyperlink w:anchor="prerequisites-7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10"/>
        </w:numPr>
      </w:pPr>
      <w:hyperlink w:anchor="commands-7">
        <w:r>
          <w:rPr>
            <w:rStyle w:val="Hyperlink"/>
          </w:rPr>
          <w:t xml:space="preserve">Commands</w:t>
        </w:r>
      </w:hyperlink>
    </w:p>
    <w:p>
      <w:pPr>
        <w:pStyle w:val="Compact"/>
        <w:numPr>
          <w:ilvl w:val="1"/>
          <w:numId w:val="1010"/>
        </w:numPr>
      </w:pPr>
      <w:hyperlink w:anchor="expected-output-7">
        <w:r>
          <w:rPr>
            <w:rStyle w:val="Hyperlink"/>
          </w:rPr>
          <w:t xml:space="preserve">Expected Output</w:t>
        </w:r>
      </w:hyperlink>
    </w:p>
    <w:p>
      <w:pPr>
        <w:pStyle w:val="Compact"/>
        <w:numPr>
          <w:ilvl w:val="1"/>
          <w:numId w:val="1010"/>
        </w:numPr>
      </w:pPr>
      <w:hyperlink w:anchor="rollback-7">
        <w:r>
          <w:rPr>
            <w:rStyle w:val="Hyperlink"/>
          </w:rPr>
          <w:t xml:space="preserve">Rollback</w:t>
        </w:r>
      </w:hyperlink>
    </w:p>
    <w:p>
      <w:pPr>
        <w:pStyle w:val="Compact"/>
        <w:numPr>
          <w:ilvl w:val="1"/>
          <w:numId w:val="1010"/>
        </w:numPr>
      </w:pPr>
      <w:hyperlink w:anchor="verification-7">
        <w:r>
          <w:rPr>
            <w:rStyle w:val="Hyperlink"/>
          </w:rPr>
          <w:t xml:space="preserve">Verification</w:t>
        </w:r>
      </w:hyperlink>
    </w:p>
    <w:p>
      <w:pPr>
        <w:pStyle w:val="Compact"/>
        <w:numPr>
          <w:ilvl w:val="1"/>
          <w:numId w:val="1010"/>
        </w:numPr>
      </w:pPr>
      <w:hyperlink w:anchor="escalate-if-7">
        <w:r>
          <w:rPr>
            <w:rStyle w:val="Hyperlink"/>
          </w:rPr>
          <w:t xml:space="preserve">Escalate If</w:t>
        </w:r>
      </w:hyperlink>
    </w:p>
    <w:p>
      <w:pPr>
        <w:pStyle w:val="Compact"/>
        <w:numPr>
          <w:ilvl w:val="0"/>
          <w:numId w:val="1002"/>
        </w:numPr>
      </w:pPr>
      <w:hyperlink w:anchor="recovery-verification-checklist">
        <w:r>
          <w:rPr>
            <w:rStyle w:val="Hyperlink"/>
          </w:rPr>
          <w:t xml:space="preserve">Recovery verification checklist</w:t>
        </w:r>
      </w:hyperlink>
    </w:p>
    <w:p>
      <w:pPr>
        <w:pStyle w:val="Compact"/>
        <w:numPr>
          <w:ilvl w:val="0"/>
          <w:numId w:val="1002"/>
        </w:numPr>
      </w:pPr>
      <w:hyperlink w:anchor="post-incident-follow-up">
        <w:r>
          <w:rPr>
            <w:rStyle w:val="Hyperlink"/>
          </w:rPr>
          <w:t xml:space="preserve">Post-incident follow-up</w:t>
        </w:r>
      </w:hyperlink>
    </w:p>
    <w:bookmarkStart w:id="25" w:name="environment-placeholders"/>
    <w:p>
      <w:pPr>
        <w:pStyle w:val="Heading2"/>
      </w:pPr>
      <w:r>
        <w:t xml:space="preserve">Environment placeholders</w:t>
      </w:r>
    </w:p>
    <w:p>
      <w:pPr>
        <w:pStyle w:val="FirstParagraph"/>
      </w:pPr>
      <w:r>
        <w:t xml:space="preserve">Customize these before running commands: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WP_PATH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/path/to/wordpress]"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https://example.com/problem-url/]"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INCIDENT_ID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YYYYMMDD-short-name]"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OPTIONS_TABLE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wp_options or wp_2_options]"</w:t>
      </w:r>
    </w:p>
    <w:p>
      <w:pPr>
        <w:pStyle w:val="FirstParagraph"/>
      </w:pPr>
      <w:r>
        <w:t xml:space="preserve">Assumptions:</w:t>
      </w:r>
    </w:p>
    <w:p>
      <w:pPr>
        <w:pStyle w:val="Compact"/>
        <w:numPr>
          <w:ilvl w:val="0"/>
          <w:numId w:val="1011"/>
        </w:numPr>
      </w:pPr>
      <w:r>
        <w:t xml:space="preserve">WP-CLI is available as</w:t>
      </w:r>
      <w:r>
        <w:t xml:space="preserve"> </w:t>
      </w:r>
      <w:r>
        <w:rPr>
          <w:rStyle w:val="VerbatimChar"/>
        </w:rPr>
        <w:t xml:space="preserve">wp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Commands run with a user that can read the WordPress install and, where needed, query the database.</w:t>
      </w:r>
    </w:p>
    <w:p>
      <w:pPr>
        <w:pStyle w:val="Compact"/>
        <w:numPr>
          <w:ilvl w:val="0"/>
          <w:numId w:val="1011"/>
        </w:numPr>
      </w:pPr>
      <w:r>
        <w:t xml:space="preserve">Production write operations require explicit incident lead approval.</w:t>
      </w:r>
    </w:p>
    <w:p>
      <w:pPr>
        <w:pStyle w:val="Compact"/>
        <w:numPr>
          <w:ilvl w:val="0"/>
          <w:numId w:val="1011"/>
        </w:numPr>
      </w:pPr>
      <w:r>
        <w:t xml:space="preserve">Multisite incidents must add</w:t>
      </w:r>
      <w:r>
        <w:t xml:space="preserve"> </w:t>
      </w:r>
      <w:r>
        <w:rPr>
          <w:rStyle w:val="VerbatimChar"/>
        </w:rPr>
        <w:t xml:space="preserve">--url="$SITE_URL"</w:t>
      </w:r>
      <w:r>
        <w:t xml:space="preserve"> </w:t>
      </w:r>
      <w:r>
        <w:t xml:space="preserve">to site-specific WP-CLI commands.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OPTIONS_TABLE</w:t>
      </w:r>
      <w:r>
        <w:t xml:space="preserve"> </w:t>
      </w:r>
      <w:r>
        <w:t xml:space="preserve">must match the affected site table prefix. For multisite, use the affected blog options table such as</w:t>
      </w:r>
      <w:r>
        <w:t xml:space="preserve"> </w:t>
      </w:r>
      <w:r>
        <w:rPr>
          <w:rStyle w:val="VerbatimChar"/>
        </w:rPr>
        <w:t xml:space="preserve">wp_2_options</w:t>
      </w:r>
      <w:r>
        <w:t xml:space="preserve">, not always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.</w:t>
      </w:r>
    </w:p>
    <w:bookmarkEnd w:id="25"/>
    <w:bookmarkStart w:id="26" w:name="severity-triggers"/>
    <w:p>
      <w:pPr>
        <w:pStyle w:val="Heading2"/>
      </w:pPr>
      <w:r>
        <w:t xml:space="preserve">Severity triggers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Trigger examples</w:t>
            </w:r>
          </w:p>
        </w:tc>
        <w:tc>
          <w:tcPr/>
          <w:p>
            <w:pPr>
              <w:pStyle w:val="Compact"/>
            </w:pPr>
            <w:r>
              <w:t xml:space="preserve">Response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SEV1</w:t>
            </w:r>
          </w:p>
        </w:tc>
        <w:tc>
          <w:tcPr/>
          <w:p>
            <w:pPr>
              <w:pStyle w:val="Compact"/>
            </w:pPr>
            <w:r>
              <w:t xml:space="preserve">Public site broadly unavailable, checkout/account impossible, sustained origin overload, database unavailable</w:t>
            </w:r>
          </w:p>
        </w:tc>
        <w:tc>
          <w:tcPr/>
          <w:p>
            <w:pPr>
              <w:pStyle w:val="Compact"/>
            </w:pPr>
            <w:r>
              <w:t xml:space="preserve">Immediate incident response, platform/hosting escalation, change freeze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SEV2</w:t>
            </w:r>
          </w:p>
        </w:tc>
        <w:tc>
          <w:tcPr/>
          <w:p>
            <w:pPr>
              <w:pStyle w:val="Compact"/>
            </w:pPr>
            <w:r>
              <w:t xml:space="preserve">Major template or admin workflow slow for many users, cache hit ratio collapse, PHP workers saturated</w:t>
            </w:r>
          </w:p>
        </w:tc>
        <w:tc>
          <w:tcPr/>
          <w:p>
            <w:pPr>
              <w:pStyle w:val="Compact"/>
            </w:pPr>
            <w:r>
              <w:t xml:space="preserve">Incident response with focused mitigation and stakeholder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SEV3</w:t>
            </w:r>
          </w:p>
        </w:tc>
        <w:tc>
          <w:tcPr/>
          <w:p>
            <w:pPr>
              <w:pStyle w:val="Compact"/>
            </w:pPr>
            <w:r>
              <w:t xml:space="preserve">Degraded subset of URLs, single integration slow, Core Web Vitals regression without outage</w:t>
            </w:r>
          </w:p>
        </w:tc>
        <w:tc>
          <w:tcPr/>
          <w:p>
            <w:pPr>
              <w:pStyle w:val="Compact"/>
            </w:pPr>
            <w:r>
              <w:t xml:space="preserve">Triage, measured fix, normal change controls unless risk grows</w:t>
            </w:r>
          </w:p>
        </w:tc>
      </w:tr>
    </w:tbl>
    <w:bookmarkEnd w:id="26"/>
    <w:bookmarkStart w:id="27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2"/>
        </w:numPr>
      </w:pPr>
      <w:r>
        <w:t xml:space="preserve">Start read-only. Capture headers, timings, logs, and queue state before changing anything.</w:t>
      </w:r>
    </w:p>
    <w:p>
      <w:pPr>
        <w:pStyle w:val="Compact"/>
        <w:numPr>
          <w:ilvl w:val="0"/>
          <w:numId w:val="1012"/>
        </w:numPr>
      </w:pPr>
      <w:r>
        <w:t xml:space="preserve">Do not globally flush CDN/page/object caches unless the incident lead approves and the blast radius is understood.</w:t>
      </w:r>
    </w:p>
    <w:p>
      <w:pPr>
        <w:pStyle w:val="Compact"/>
        <w:numPr>
          <w:ilvl w:val="0"/>
          <w:numId w:val="1012"/>
        </w:numPr>
      </w:pPr>
      <w:r>
        <w:t xml:space="preserve">Do not disable plugins, change PHP versions, alter database indexes, or purge queues in production without rollback and approval.</w:t>
      </w:r>
    </w:p>
    <w:p>
      <w:pPr>
        <w:pStyle w:val="Compact"/>
        <w:numPr>
          <w:ilvl w:val="0"/>
          <w:numId w:val="1012"/>
        </w:numPr>
      </w:pPr>
      <w:r>
        <w:t xml:space="preserve">Do not cache authenticated, personalized, cart/checkout, preview, or admin responses as public HTML.</w:t>
      </w:r>
    </w:p>
    <w:p>
      <w:pPr>
        <w:pStyle w:val="Compact"/>
        <w:numPr>
          <w:ilvl w:val="0"/>
          <w:numId w:val="1012"/>
        </w:numPr>
      </w:pPr>
      <w:r>
        <w:t xml:space="preserve">Prefer bypassing, isolating, or rate-limiting one bad path over broad site-wide changes.</w:t>
      </w:r>
    </w:p>
    <w:p>
      <w:pPr>
        <w:pStyle w:val="Compact"/>
        <w:numPr>
          <w:ilvl w:val="0"/>
          <w:numId w:val="1012"/>
        </w:numPr>
      </w:pPr>
      <w:r>
        <w:t xml:space="preserve">Preserve evidence: save command output, timestamps, and before/after measurements.</w:t>
      </w:r>
    </w:p>
    <w:bookmarkEnd w:id="27"/>
    <w:bookmarkStart w:id="28" w:name="first-10-minutes"/>
    <w:p>
      <w:pPr>
        <w:pStyle w:val="Heading2"/>
      </w:pPr>
      <w:r>
        <w:t xml:space="preserve">First 10 minutes</w:t>
      </w:r>
    </w:p>
    <w:p>
      <w:pPr>
        <w:pStyle w:val="Compact"/>
        <w:numPr>
          <w:ilvl w:val="0"/>
          <w:numId w:val="1013"/>
        </w:numPr>
      </w:pPr>
      <w:r>
        <w:t xml:space="preserve">Assign roles: incident lead, WordPress engineer, platform/hosting engineer, communications owner.</w:t>
      </w:r>
    </w:p>
    <w:p>
      <w:pPr>
        <w:pStyle w:val="Compact"/>
        <w:numPr>
          <w:ilvl w:val="0"/>
          <w:numId w:val="1013"/>
        </w:numPr>
      </w:pPr>
      <w:r>
        <w:t xml:space="preserve">Confirm user impact and severity.</w:t>
      </w:r>
    </w:p>
    <w:p>
      <w:pPr>
        <w:pStyle w:val="Compact"/>
        <w:numPr>
          <w:ilvl w:val="0"/>
          <w:numId w:val="1013"/>
        </w:numPr>
      </w:pPr>
      <w:r>
        <w:t xml:space="preserve">Freeze unrelated deploys, cache-rule changes, and plugin/theme updates.</w:t>
      </w:r>
    </w:p>
    <w:p>
      <w:pPr>
        <w:pStyle w:val="Compact"/>
        <w:numPr>
          <w:ilvl w:val="0"/>
          <w:numId w:val="1013"/>
        </w:numPr>
      </w:pPr>
      <w:r>
        <w:t xml:space="preserve">Capture response headers and timings for one affected URL and one known-good URL.</w:t>
      </w:r>
    </w:p>
    <w:p>
      <w:pPr>
        <w:pStyle w:val="Compact"/>
        <w:numPr>
          <w:ilvl w:val="0"/>
          <w:numId w:val="1013"/>
        </w:numPr>
      </w:pPr>
      <w:r>
        <w:t xml:space="preserve">Determine whether the affected request is served from edge/page cache or reaches origin/PHP.</w:t>
      </w:r>
    </w:p>
    <w:p>
      <w:pPr>
        <w:pStyle w:val="Compact"/>
        <w:numPr>
          <w:ilvl w:val="0"/>
          <w:numId w:val="1013"/>
        </w:numPr>
      </w:pPr>
      <w:r>
        <w:t xml:space="preserve">Pick the matching procedure below and proceed.</w:t>
      </w:r>
    </w:p>
    <w:p>
      <w:r>
        <w:pict>
          <v:rect style="width:0;height:1.5pt" o:hralign="center" o:hrstd="t" o:hr="t"/>
        </w:pict>
      </w:r>
    </w:p>
    <w:bookmarkEnd w:id="28"/>
    <w:bookmarkStart w:id="37" w:name="X2972ce79a225ec9e67bb45a8282f22384452f4e"/>
    <w:p>
      <w:pPr>
        <w:pStyle w:val="Heading2"/>
      </w:pPr>
      <w:r>
        <w:t xml:space="preserve">Procedure 1: Initial performance incident triage</w:t>
      </w:r>
    </w:p>
    <w:bookmarkStart w:id="29" w:name="procedure-metadata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4"/>
        </w:numPr>
      </w:pPr>
      <w:r>
        <w:t xml:space="preserve">Owner: [CUSTOMIZE: Incident lead]</w:t>
      </w:r>
    </w:p>
    <w:p>
      <w:pPr>
        <w:pStyle w:val="Compact"/>
        <w:numPr>
          <w:ilvl w:val="0"/>
          <w:numId w:val="101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4"/>
        </w:numPr>
      </w:pPr>
      <w:r>
        <w:t xml:space="preserve">Review Cadence: Quarterly</w:t>
      </w:r>
    </w:p>
    <w:p>
      <w:pPr>
        <w:pStyle w:val="Compact"/>
        <w:numPr>
          <w:ilvl w:val="0"/>
          <w:numId w:val="1014"/>
        </w:numPr>
      </w:pPr>
      <w:r>
        <w:t xml:space="preserve">Last Drill Date: [CUSTOMIZE: YYYY-MM-DD / N/A]</w:t>
      </w:r>
    </w:p>
    <w:bookmarkEnd w:id="29"/>
    <w:bookmarkStart w:id="3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Establish the incident scope, preserve evidence, and decide which deeper procedure to run next.</w:t>
      </w:r>
    </w:p>
    <w:bookmarkEnd w:id="30"/>
    <w:bookmarkStart w:id="3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5"/>
        </w:numPr>
      </w:pPr>
      <w:r>
        <w:t xml:space="preserve">Shell access with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WP-CLI access for the target WordPress install.</w:t>
      </w:r>
    </w:p>
    <w:p>
      <w:pPr>
        <w:pStyle w:val="Compact"/>
        <w:numPr>
          <w:ilvl w:val="0"/>
          <w:numId w:val="1015"/>
        </w:numPr>
      </w:pPr>
      <w:r>
        <w:t xml:space="preserve">Known affected URL and expected user state: anonymous, logged-in, admin, REST, AJAX, cron, or checkout/account.</w:t>
      </w:r>
    </w:p>
    <w:bookmarkEnd w:id="31"/>
    <w:bookmarkStart w:id="32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'Incident: %s\nSite: %s\nTarget: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$INCIDENT_ID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$SITE_URL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siteurl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get home</w:t>
      </w:r>
    </w:p>
    <w:bookmarkEnd w:id="32"/>
    <w:bookmarkStart w:id="33" w:name="expected-output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curl</w:t>
      </w:r>
      <w:r>
        <w:t xml:space="preserve"> </w:t>
      </w:r>
      <w:r>
        <w:t xml:space="preserve">reports HTTP status, TTFB, and total time.</w:t>
      </w:r>
    </w:p>
    <w:p>
      <w:pPr>
        <w:pStyle w:val="Compact"/>
        <w:numPr>
          <w:ilvl w:val="0"/>
          <w:numId w:val="1016"/>
        </w:numPr>
      </w:pPr>
      <w:r>
        <w:t xml:space="preserve">Response headers show whether the response was a cache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origin response according to the site/CDN conventions.</w:t>
      </w:r>
    </w:p>
    <w:p>
      <w:pPr>
        <w:pStyle w:val="Compact"/>
        <w:numPr>
          <w:ilvl w:val="0"/>
          <w:numId w:val="1016"/>
        </w:numPr>
      </w:pPr>
      <w:r>
        <w:t xml:space="preserve">WP-CLI returns the WordPress version and expected site URLs.</w:t>
      </w:r>
    </w:p>
    <w:bookmarkEnd w:id="33"/>
    <w:bookmarkStart w:id="34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required. This procedure is read-only.</w:t>
      </w:r>
    </w:p>
    <w:bookmarkEnd w:id="34"/>
    <w:bookmarkStart w:id="35" w:name="verification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 captured"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"wp-cli can inspect the install"</w:t>
      </w:r>
    </w:p>
    <w:p>
      <w:pPr>
        <w:pStyle w:val="FirstParagraph"/>
      </w:pPr>
      <w:r>
        <w:t xml:space="preserve">Expected: both checks print success messages.</w:t>
      </w:r>
    </w:p>
    <w:bookmarkEnd w:id="35"/>
    <w:bookmarkStart w:id="36" w:name="escalate-if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17"/>
        </w:numPr>
      </w:pPr>
      <w:r>
        <w:t xml:space="preserve">WP-CLI cannot access the install during a production incident.</w:t>
      </w:r>
    </w:p>
    <w:p>
      <w:pPr>
        <w:pStyle w:val="Compact"/>
        <w:numPr>
          <w:ilvl w:val="0"/>
          <w:numId w:val="1017"/>
        </w:numPr>
      </w:pPr>
      <w:r>
        <w:t xml:space="preserve">The site returns 5xx, connection failures, or TLS errors for broad public traffic.</w:t>
      </w:r>
    </w:p>
    <w:p>
      <w:pPr>
        <w:pStyle w:val="Compact"/>
        <w:numPr>
          <w:ilvl w:val="0"/>
          <w:numId w:val="1017"/>
        </w:numPr>
      </w:pPr>
      <w:r>
        <w:t xml:space="preserve">Headers indicate private/authenticated content may be cached publicly.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83746c02efcb7355199d36e3bbf2b98118bf50d"/>
    <w:p>
      <w:pPr>
        <w:pStyle w:val="Heading2"/>
      </w:pPr>
      <w:r>
        <w:t xml:space="preserve">Procedure 2: High TTFB on anonymous public pages</w:t>
      </w:r>
    </w:p>
    <w:bookmarkStart w:id="38" w:name="procedure-metadata-1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18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1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18"/>
        </w:numPr>
      </w:pPr>
      <w:r>
        <w:t xml:space="preserve">Review Cadence: Quarterly</w:t>
      </w:r>
    </w:p>
    <w:p>
      <w:pPr>
        <w:pStyle w:val="Compact"/>
        <w:numPr>
          <w:ilvl w:val="0"/>
          <w:numId w:val="1018"/>
        </w:numPr>
      </w:pPr>
      <w:r>
        <w:t xml:space="preserve">Last Drill Date: [CUSTOMIZE: YYYY-MM-DD / N/A]</w:t>
      </w:r>
    </w:p>
    <w:bookmarkEnd w:id="38"/>
    <w:bookmarkStart w:id="3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high anonymous-page TTFB is caused by cache miss/bypass, transport/edge delay, origin/PHP execution, database work, object-cache misses, or external dependencies.</w:t>
      </w:r>
    </w:p>
    <w:bookmarkEnd w:id="39"/>
    <w:bookmarkStart w:id="40" w:name="prerequisites-1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9"/>
        </w:numPr>
      </w:pPr>
      <w:r>
        <w:t xml:space="preserve">Affected URL is safe to request anonymously.</w:t>
      </w:r>
    </w:p>
    <w:p>
      <w:pPr>
        <w:pStyle w:val="Compact"/>
        <w:numPr>
          <w:ilvl w:val="0"/>
          <w:numId w:val="1019"/>
        </w:numPr>
      </w:pPr>
      <w:r>
        <w:t xml:space="preserve">CDN/page-cache header conventions are known.</w:t>
      </w:r>
    </w:p>
    <w:p>
      <w:pPr>
        <w:pStyle w:val="Compact"/>
        <w:numPr>
          <w:ilvl w:val="0"/>
          <w:numId w:val="1019"/>
        </w:numPr>
      </w:pPr>
      <w:r>
        <w:t xml:space="preserve">Permission to inspect cache rules and origin metrics.</w:t>
      </w:r>
    </w:p>
    <w:bookmarkEnd w:id="40"/>
    <w:bookmarkStart w:id="41" w:name="commands-1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1 2 3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-anon-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"run: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 dns:%{time_namelookup} connect:%{time_connect} tls:%{time_appconnect} ttfb:%{time_starttransfer} total:%{time_total} code:%{http_code}\n"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'^(HTTP/|cache-control:|Cache-Control:|age:|Age:|x-cache|X-Cache|cf-cache-status|CF-Cache-Status|x-redirect-by|X-Redirect-By|set-cookie:|Set-Cookie:)'</w:t>
      </w:r>
      <w:r>
        <w:rPr>
          <w:rStyle w:val="NormalTok"/>
        </w:rPr>
        <w:t xml:space="preserve"> headers-</w:t>
      </w:r>
      <w:r>
        <w:rPr>
          <w:rStyle w:val="VariableTok"/>
        </w:rPr>
        <w:t xml:space="preserve">${INCIDENT_ID}</w:t>
      </w:r>
      <w:r>
        <w:rPr>
          <w:rStyle w:val="NormalTok"/>
        </w:rPr>
        <w:t xml:space="preserve">-anon-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.txt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br/>
      </w:r>
      <w:r>
        <w:rPr>
          <w:rStyle w:val="CommentTok"/>
        </w:rPr>
        <w:t xml:space="preserve"># Optional write operation - run only after incident lead approval.</w:t>
      </w:r>
      <w:r>
        <w:br/>
      </w:r>
      <w:r>
        <w:rPr>
          <w:rStyle w:val="CommentTok"/>
        </w:rPr>
        <w:t xml:space="preserve"># This can add database load and remove evidence of transient churn.</w:t>
      </w:r>
      <w:r>
        <w:br/>
      </w:r>
      <w:r>
        <w:rPr>
          <w:rStyle w:val="CommentTok"/>
        </w:rPr>
        <w:t xml:space="preserve"># wp --path="$WP_PATH" transient delete --expired</w:t>
      </w:r>
    </w:p>
    <w:bookmarkEnd w:id="41"/>
    <w:bookmarkStart w:id="42" w:name="expected-output-1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0"/>
        </w:numPr>
      </w:pPr>
      <w:r>
        <w:t xml:space="preserve">Repeated anonymous requests should show whether TTFB improves after warming.</w:t>
      </w:r>
    </w:p>
    <w:p>
      <w:pPr>
        <w:pStyle w:val="Compact"/>
        <w:numPr>
          <w:ilvl w:val="0"/>
          <w:numId w:val="1020"/>
        </w:numPr>
      </w:pPr>
      <w:r>
        <w:t xml:space="preserve">Cache headers should explain</w:t>
      </w:r>
      <w:r>
        <w:t xml:space="preserve"> </w:t>
      </w:r>
      <w:r>
        <w:rPr>
          <w:rStyle w:val="VerbatimChar"/>
        </w:rPr>
        <w:t xml:space="preserve">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, or equivalent behavior.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Set-Cookie</w:t>
      </w:r>
      <w:r>
        <w:t xml:space="preserve"> </w:t>
      </w:r>
      <w:r>
        <w:t xml:space="preserve">on anonymous cacheable pages is a red flag because it can fragment or bypass HTML cache.</w:t>
      </w:r>
    </w:p>
    <w:bookmarkEnd w:id="42"/>
    <w:bookmarkStart w:id="43" w:name="rollback-1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the default read-only checks. If the optional expired-transient cleanup is approved and run, there is no practical rollback for deleted expired transient rows; rely on application regeneration and continue monitoring. If an approved cache-rule change is made outside this procedure, restore the previous cache rule from the CDN/host change history.</w:t>
      </w:r>
    </w:p>
    <w:bookmarkEnd w:id="43"/>
    <w:bookmarkStart w:id="44" w:name="verification-1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'^(HTTP/|age:|Age:|x-cache|X-Cache|cf-cache-status|CF-Cache-Status|cache-control:|Cache-Control:)'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-verify.txt"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FirstParagraph"/>
      </w:pPr>
      <w:r>
        <w:t xml:space="preserve">Expected: cacheable anonymous pages show an intentional cache status and improved TTFB after warming.</w:t>
      </w:r>
    </w:p>
    <w:bookmarkEnd w:id="44"/>
    <w:bookmarkStart w:id="45" w:name="escalate-if-1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1"/>
        </w:numPr>
      </w:pPr>
      <w:r>
        <w:t xml:space="preserve">Cacheable anonymous pages consistently bypass cache without an intentional reason.</w:t>
      </w:r>
    </w:p>
    <w:p>
      <w:pPr>
        <w:pStyle w:val="Compact"/>
        <w:numPr>
          <w:ilvl w:val="0"/>
          <w:numId w:val="1021"/>
        </w:numPr>
      </w:pPr>
      <w:r>
        <w:t xml:space="preserve">Cache headers vary by marketing query strings, unnecessary cookies, or inconsistent device/geo keys.</w:t>
      </w:r>
    </w:p>
    <w:p>
      <w:pPr>
        <w:pStyle w:val="Compact"/>
        <w:numPr>
          <w:ilvl w:val="0"/>
          <w:numId w:val="1021"/>
        </w:numPr>
      </w:pPr>
      <w:r>
        <w:t xml:space="preserve">Origin TTFB remains high after confirming cache hit behavior.</w:t>
      </w:r>
    </w:p>
    <w:p>
      <w:pPr>
        <w:pStyle w:val="Compact"/>
        <w:numPr>
          <w:ilvl w:val="0"/>
          <w:numId w:val="1021"/>
        </w:numPr>
      </w:pPr>
      <w:r>
        <w:t xml:space="preserve">A cache purge or rule change is needed during peak traffic.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c78eb344ec27429bb25e7513b2e40832aa38ddf"/>
    <w:p>
      <w:pPr>
        <w:pStyle w:val="Heading2"/>
      </w:pPr>
      <w:r>
        <w:t xml:space="preserve">Procedure 3: High TTFB on logged-in, admin, REST, or AJAX requests</w:t>
      </w:r>
    </w:p>
    <w:bookmarkStart w:id="47" w:name="procedure-metadata-2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2"/>
        </w:numPr>
      </w:pPr>
      <w:r>
        <w:t xml:space="preserve">Owner: [CUSTOMIZE: WordPress engineer]</w:t>
      </w:r>
    </w:p>
    <w:p>
      <w:pPr>
        <w:pStyle w:val="Compact"/>
        <w:numPr>
          <w:ilvl w:val="0"/>
          <w:numId w:val="102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2"/>
        </w:numPr>
      </w:pPr>
      <w:r>
        <w:t xml:space="preserve">Review Cadence: Quarterly</w:t>
      </w:r>
    </w:p>
    <w:p>
      <w:pPr>
        <w:pStyle w:val="Compact"/>
        <w:numPr>
          <w:ilvl w:val="0"/>
          <w:numId w:val="1022"/>
        </w:numPr>
      </w:pPr>
      <w:r>
        <w:t xml:space="preserve">Last Drill Date: [CUSTOMIZE: YYYY-MM-DD / N/A]</w:t>
      </w:r>
    </w:p>
    <w:bookmarkEnd w:id="47"/>
    <w:bookmarkStart w:id="4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Diagnose slow dynamic requests that cannot be solved by public full-page caching.</w:t>
      </w:r>
    </w:p>
    <w:bookmarkEnd w:id="48"/>
    <w:bookmarkStart w:id="49" w:name="prerequisites-2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3"/>
        </w:numPr>
      </w:pPr>
      <w:r>
        <w:t xml:space="preserve">A target URL, REST route, AJAX action, or admin screen has been identified.</w:t>
      </w:r>
    </w:p>
    <w:p>
      <w:pPr>
        <w:pStyle w:val="Compact"/>
        <w:numPr>
          <w:ilvl w:val="0"/>
          <w:numId w:val="1023"/>
        </w:numPr>
      </w:pPr>
      <w:r>
        <w:t xml:space="preserve">Authentication method is available for deeper tooling if needed.</w:t>
      </w:r>
    </w:p>
    <w:p>
      <w:pPr>
        <w:pStyle w:val="Compact"/>
        <w:numPr>
          <w:ilvl w:val="0"/>
          <w:numId w:val="1023"/>
        </w:numPr>
      </w:pPr>
      <w:r>
        <w:t xml:space="preserve">WP-CLI profile and doctor packages may not be installed; check availability before relying on them.</w:t>
      </w:r>
    </w:p>
    <w:bookmarkEnd w:id="49"/>
    <w:bookmarkStart w:id="50" w:name="commands-2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profile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 not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cli has-command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available"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"doctor not installed"</w:t>
      </w:r>
      <w:r>
        <w:br/>
      </w:r>
      <w:r>
        <w:br/>
      </w:r>
      <w:r>
        <w:rPr>
          <w:rStyle w:val="CommentTok"/>
        </w:rPr>
        <w:t xml:space="preserve"># If profile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stage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profile hook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If doctor is available: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doctor check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Always safe baseline checks: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bookmarkEnd w:id="50"/>
    <w:bookmarkStart w:id="51" w:name="expected-output-2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stage</w:t>
      </w:r>
      <w:r>
        <w:t xml:space="preserve"> </w:t>
      </w:r>
      <w:r>
        <w:t xml:space="preserve">identifies whether bootstrap, main query, template, or shutdown dominates.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profile hook</w:t>
      </w:r>
      <w:r>
        <w:t xml:space="preserve"> </w:t>
      </w:r>
      <w:r>
        <w:t xml:space="preserve">identifies slow hooks/callbacks.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wp doctor check</w:t>
      </w:r>
      <w:r>
        <w:t xml:space="preserve"> </w:t>
      </w:r>
      <w:r>
        <w:t xml:space="preserve">flags common foot-guns where available.</w:t>
      </w:r>
    </w:p>
    <w:p>
      <w:pPr>
        <w:pStyle w:val="Compact"/>
        <w:numPr>
          <w:ilvl w:val="0"/>
          <w:numId w:val="1024"/>
        </w:numPr>
      </w:pPr>
      <w:r>
        <w:t xml:space="preserve">Active plugin/theme inventory supports rollback and ownership decisions.</w:t>
      </w:r>
    </w:p>
    <w:bookmarkEnd w:id="51"/>
    <w:bookmarkStart w:id="52" w:name="rollback-2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No rollback is required for profiling. If an approved mitigation disables a plugin/module or changes configuration, restore the previous plugin/configuration state from the incident log or deployment system.</w:t>
      </w:r>
    </w:p>
    <w:bookmarkEnd w:id="52"/>
    <w:bookmarkStart w:id="53" w:name="verification-2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-dynamic-verify.txt"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TTFB and total time improve for the same authenticated/dynamic path, or the dominant bottleneck is identified for escalation.</w:t>
      </w:r>
    </w:p>
    <w:bookmarkEnd w:id="53"/>
    <w:bookmarkStart w:id="54" w:name="escalate-if-2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5"/>
        </w:numPr>
      </w:pPr>
      <w:r>
        <w:t xml:space="preserve">Profiling points to a third-party plugin, theme, or external API without a safe local mitigation.</w:t>
      </w:r>
    </w:p>
    <w:p>
      <w:pPr>
        <w:pStyle w:val="Compact"/>
        <w:numPr>
          <w:ilvl w:val="0"/>
          <w:numId w:val="1025"/>
        </w:numPr>
      </w:pPr>
      <w:r>
        <w:t xml:space="preserve">PHP workers are saturated or requests queue at the host level.</w:t>
      </w:r>
    </w:p>
    <w:p>
      <w:pPr>
        <w:pStyle w:val="Compact"/>
        <w:numPr>
          <w:ilvl w:val="0"/>
          <w:numId w:val="1025"/>
        </w:numPr>
      </w:pPr>
      <w:r>
        <w:t xml:space="preserve">Admin/editor workflows are blocked for publishing, ecommerce, membership, or support teams.</w:t>
      </w:r>
    </w:p>
    <w:p>
      <w:pPr>
        <w:pStyle w:val="Compact"/>
        <w:numPr>
          <w:ilvl w:val="0"/>
          <w:numId w:val="1025"/>
        </w:numPr>
      </w:pPr>
      <w:r>
        <w:t xml:space="preserve">WordPress 7.0 admin/editor compatibility issues are suspected after an upgrade.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78d9c4b3fea6ba66ffeacb2d31c1711612d8c1b"/>
    <w:p>
      <w:pPr>
        <w:pStyle w:val="Heading2"/>
      </w:pPr>
      <w:r>
        <w:t xml:space="preserve">Procedure 4: Database slowdown, autoload bloat, or expensive queries</w:t>
      </w:r>
    </w:p>
    <w:bookmarkStart w:id="56" w:name="procedure-metadata-3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26"/>
        </w:numPr>
      </w:pPr>
      <w:r>
        <w:t xml:space="preserve">Owner: [CUSTOMIZE: WordPress/database engineer]</w:t>
      </w:r>
    </w:p>
    <w:p>
      <w:pPr>
        <w:pStyle w:val="Compact"/>
        <w:numPr>
          <w:ilvl w:val="0"/>
          <w:numId w:val="1026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26"/>
        </w:numPr>
      </w:pPr>
      <w:r>
        <w:t xml:space="preserve">Review Cadence: Quarterly</w:t>
      </w:r>
    </w:p>
    <w:p>
      <w:pPr>
        <w:pStyle w:val="Compact"/>
        <w:numPr>
          <w:ilvl w:val="0"/>
          <w:numId w:val="1026"/>
        </w:numPr>
      </w:pPr>
      <w:r>
        <w:t xml:space="preserve">Last Drill Date: [CUSTOMIZE: YYYY-MM-DD / N/A]</w:t>
      </w:r>
    </w:p>
    <w:bookmarkEnd w:id="56"/>
    <w:bookmarkStart w:id="5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database time is dominated by slow queries, too many queries, inefficient query shape, or autoloaded option bloat.</w:t>
      </w:r>
    </w:p>
    <w:bookmarkEnd w:id="57"/>
    <w:bookmarkStart w:id="58" w:name="prerequisites-3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7"/>
        </w:numPr>
      </w:pPr>
      <w:r>
        <w:t xml:space="preserve">Database read access through WP-CLI.</w:t>
      </w:r>
    </w:p>
    <w:p>
      <w:pPr>
        <w:pStyle w:val="Compact"/>
        <w:numPr>
          <w:ilvl w:val="0"/>
          <w:numId w:val="1027"/>
        </w:numPr>
      </w:pPr>
      <w:r>
        <w:t xml:space="preserve">Approval before changing options, deleting data, or adding indexes.</w:t>
      </w:r>
    </w:p>
    <w:p>
      <w:pPr>
        <w:pStyle w:val="Compact"/>
        <w:numPr>
          <w:ilvl w:val="0"/>
          <w:numId w:val="1027"/>
        </w:numPr>
      </w:pPr>
      <w:r>
        <w:t xml:space="preserve">Current backup/snapshot before any write operation.</w:t>
      </w:r>
    </w:p>
    <w:bookmarkEnd w:id="58"/>
    <w:bookmarkStart w:id="59" w:name="commands-3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size, autoload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 ORDER BY size DESC LIMIT 20;"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'auto-on');"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size </w:t>
      </w:r>
      <w:r>
        <w:rPr>
          <w:rStyle w:val="AttributeTok"/>
        </w:rPr>
        <w:t xml:space="preserve">--tables</w:t>
      </w:r>
    </w:p>
    <w:bookmarkEnd w:id="59"/>
    <w:bookmarkStart w:id="60" w:name="expected-output-3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28"/>
        </w:numPr>
      </w:pPr>
      <w:r>
        <w:t xml:space="preserve">Autoload queries include both legacy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and modern WordPress 6.6+ values: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Large autoloaded options are identified by name and size.</w:t>
      </w:r>
    </w:p>
    <w:p>
      <w:pPr>
        <w:pStyle w:val="Compact"/>
        <w:numPr>
          <w:ilvl w:val="0"/>
          <w:numId w:val="1028"/>
        </w:numPr>
      </w:pPr>
      <w:r>
        <w:t xml:space="preserve">Large tables are identified for deeper query review.</w:t>
      </w:r>
    </w:p>
    <w:bookmarkEnd w:id="60"/>
    <w:bookmarkStart w:id="61" w:name="rollback-3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autoload change is made, record the previous autoload value first and restore it if behavior regresses.</w:t>
      </w:r>
    </w:p>
    <w:p>
      <w:pPr>
        <w:pStyle w:val="SourceCode"/>
      </w:pPr>
      <w:r>
        <w:rPr>
          <w:rStyle w:val="CommentTok"/>
        </w:rPr>
        <w:t xml:space="preserve"># Read before changing.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autoload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option_name='[CUSTOMIZE: option_name]';"</w:t>
      </w:r>
      <w:r>
        <w:br/>
      </w:r>
      <w:r>
        <w:br/>
      </w:r>
      <w:r>
        <w:rPr>
          <w:rStyle w:val="CommentTok"/>
        </w:rPr>
        <w:t xml:space="preserve"># Rollback example - choose the previous value captured above.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option set-autoload </w:t>
      </w:r>
      <w:r>
        <w:rPr>
          <w:rStyle w:val="StringTok"/>
        </w:rPr>
        <w:t xml:space="preserve">"[CUSTOMIZE: option_name]"</w:t>
      </w:r>
      <w:r>
        <w:rPr>
          <w:rStyle w:val="NormalTok"/>
        </w:rPr>
        <w:t xml:space="preserve"> on</w:t>
      </w:r>
    </w:p>
    <w:bookmarkEnd w:id="61"/>
    <w:bookmarkStart w:id="62" w:name="verification-3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${OPTIONS_TABLE}</w:t>
      </w:r>
      <w:r>
        <w:rPr>
          <w:rStyle w:val="StringTok"/>
        </w:rPr>
        <w:t xml:space="preserve"> WHERE autoload IN ('yes', 'on', 'auto', 'auto-on');"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-db-verify.txt"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autoload footprint decreases if that was the target, and the affected request improves without functional regression.</w:t>
      </w:r>
    </w:p>
    <w:bookmarkEnd w:id="62"/>
    <w:bookmarkStart w:id="63" w:name="escalate-if-3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29"/>
        </w:numPr>
      </w:pPr>
      <w:r>
        <w:t xml:space="preserve">Database CPU, I/O, or lock waits are elevated at the host/provider level.</w:t>
      </w:r>
    </w:p>
    <w:p>
      <w:pPr>
        <w:pStyle w:val="Compact"/>
        <w:numPr>
          <w:ilvl w:val="0"/>
          <w:numId w:val="1029"/>
        </w:numPr>
      </w:pPr>
      <w:r>
        <w:t xml:space="preserve">Slow queries require schema/index changes in production.</w:t>
      </w:r>
    </w:p>
    <w:p>
      <w:pPr>
        <w:pStyle w:val="Compact"/>
        <w:numPr>
          <w:ilvl w:val="0"/>
          <w:numId w:val="1029"/>
        </w:numPr>
      </w:pPr>
      <w:r>
        <w:t xml:space="preserve">A large option is owned by a plugin/theme and changing autoload state could affect correctness.</w:t>
      </w:r>
    </w:p>
    <w:p>
      <w:pPr>
        <w:pStyle w:val="Compact"/>
        <w:numPr>
          <w:ilvl w:val="0"/>
          <w:numId w:val="1029"/>
        </w:numPr>
      </w:pPr>
      <w:r>
        <w:t xml:space="preserve">Queries use broad post meta, taxonomy exclusions,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 or unbounded result sets at production scale.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3" w:name="Xf57d3723339981668969bd6c50405868f5f0541"/>
    <w:p>
      <w:pPr>
        <w:pStyle w:val="Heading2"/>
      </w:pPr>
      <w:r>
        <w:t xml:space="preserve">Procedure 5: Object cache failure or cache stampede</w:t>
      </w:r>
    </w:p>
    <w:bookmarkStart w:id="65" w:name="procedure-metadata-4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0"/>
        </w:numPr>
      </w:pPr>
      <w:r>
        <w:t xml:space="preserve">Owner: [CUSTOMIZE: WordPress/platform engineer]</w:t>
      </w:r>
    </w:p>
    <w:p>
      <w:pPr>
        <w:pStyle w:val="Compact"/>
        <w:numPr>
          <w:ilvl w:val="0"/>
          <w:numId w:val="1030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0"/>
        </w:numPr>
      </w:pPr>
      <w:r>
        <w:t xml:space="preserve">Review Cadence: Quarterly</w:t>
      </w:r>
    </w:p>
    <w:p>
      <w:pPr>
        <w:pStyle w:val="Compact"/>
        <w:numPr>
          <w:ilvl w:val="0"/>
          <w:numId w:val="1030"/>
        </w:numPr>
      </w:pPr>
      <w:r>
        <w:t xml:space="preserve">Last Drill Date: [CUSTOMIZE: YYYY-MM-DD / N/A]</w:t>
      </w:r>
    </w:p>
    <w:bookmarkEnd w:id="65"/>
    <w:bookmarkStart w:id="66" w:name="purpose-4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Determine whether a persistent object cache failure, poor hit rate, key misuse, or cache stampede is causing origin/database overload.</w:t>
      </w:r>
    </w:p>
    <w:bookmarkEnd w:id="66"/>
    <w:bookmarkStart w:id="67" w:name="prerequisites-4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1"/>
        </w:numPr>
      </w:pPr>
      <w:r>
        <w:t xml:space="preserve">Access to WordPress filesystem and cache service metrics.</w:t>
      </w:r>
    </w:p>
    <w:p>
      <w:pPr>
        <w:pStyle w:val="Compact"/>
        <w:numPr>
          <w:ilvl w:val="0"/>
          <w:numId w:val="1031"/>
        </w:numPr>
      </w:pPr>
      <w:r>
        <w:t xml:space="preserve">Knowledge of whether Redis, Memcached, Object Cache Pro, or another drop-in is used.</w:t>
      </w:r>
    </w:p>
    <w:p>
      <w:pPr>
        <w:pStyle w:val="Compact"/>
        <w:numPr>
          <w:ilvl w:val="0"/>
          <w:numId w:val="1031"/>
        </w:numPr>
      </w:pPr>
      <w:r>
        <w:t xml:space="preserve">Approval before restarting cache services or flushing object cache.</w:t>
      </w:r>
    </w:p>
    <w:bookmarkEnd w:id="67"/>
    <w:bookmarkStart w:id="68" w:name="commands-4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/wp-content/object-cache.php"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"object-cache.php drop-in present"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persistent object-cache drop-in found"</w:t>
      </w:r>
      <w:r>
        <w:br/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type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cache get non_existing_key incident_probe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Optional write operation - run only after incident lead approval.</w:t>
      </w:r>
      <w:r>
        <w:br/>
      </w:r>
      <w:r>
        <w:rPr>
          <w:rStyle w:val="CommentTok"/>
        </w:rPr>
        <w:t xml:space="preserve"># This can add database load and remove evidence of transient churn.</w:t>
      </w:r>
      <w:r>
        <w:br/>
      </w:r>
      <w:r>
        <w:rPr>
          <w:rStyle w:val="CommentTok"/>
        </w:rPr>
        <w:t xml:space="preserve"># wp --path="$WP_PATH" transient delete --expired</w:t>
      </w:r>
    </w:p>
    <w:bookmarkEnd w:id="68"/>
    <w:bookmarkStart w:id="69" w:name="expected-output-4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object-cache.php</w:t>
      </w:r>
      <w:r>
        <w:t xml:space="preserve"> </w:t>
      </w:r>
      <w:r>
        <w:t xml:space="preserve">presence confirms a persistent object-cache drop-in is installed, but service metrics must confirm health.</w:t>
      </w:r>
    </w:p>
    <w:p>
      <w:pPr>
        <w:pStyle w:val="Compact"/>
        <w:numPr>
          <w:ilvl w:val="0"/>
          <w:numId w:val="1032"/>
        </w:numPr>
      </w:pPr>
      <w:r>
        <w:t xml:space="preserve">Cache command behavior identifies whether WP-CLI can interact with the configured object cache.</w:t>
      </w:r>
    </w:p>
    <w:p>
      <w:pPr>
        <w:pStyle w:val="Compact"/>
        <w:numPr>
          <w:ilvl w:val="0"/>
          <w:numId w:val="1032"/>
        </w:numPr>
      </w:pPr>
      <w:r>
        <w:t xml:space="preserve">Expired transient cleanup is intentionally not part of the default read-only evidence gathering. If approved, it is only a cleanup action and should not be treated as a primary incident fix.</w:t>
      </w:r>
    </w:p>
    <w:bookmarkEnd w:id="69"/>
    <w:bookmarkStart w:id="70" w:name="rollback-4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Do not flush object cache as rollback. If optional expired-transient cleanup is approved and run, there is no practical rollback for deleted expired transient rows; rely on application regeneration and continue monitoring. If an approved cache-service restart or configuration change worsens the incident, restore the previous service/configuration state through the hosting/platform control plane.</w:t>
      </w:r>
    </w:p>
    <w:p>
      <w:pPr>
        <w:pStyle w:val="SourceCode"/>
      </w:pPr>
      <w:r>
        <w:rPr>
          <w:rStyle w:val="CommentTok"/>
        </w:rPr>
        <w:t xml:space="preserve"># Plugin-dependent - uncomment the cache plugin(s) in use only after approval:</w:t>
      </w:r>
      <w:r>
        <w:br/>
      </w:r>
      <w:r>
        <w:rPr>
          <w:rStyle w:val="CommentTok"/>
        </w:rPr>
        <w:t xml:space="preserve"># wp --path="$WP_PATH" redis status</w:t>
      </w:r>
      <w:r>
        <w:br/>
      </w:r>
      <w:r>
        <w:rPr>
          <w:rStyle w:val="CommentTok"/>
        </w:rPr>
        <w:t xml:space="preserve"># wp --path="$WP_PATH" redis enable</w:t>
      </w:r>
      <w:r>
        <w:br/>
      </w:r>
      <w:r>
        <w:rPr>
          <w:rStyle w:val="CommentTok"/>
        </w:rPr>
        <w:t xml:space="preserve"># wp --path="$WP_PATH" redis disable</w:t>
      </w:r>
    </w:p>
    <w:bookmarkEnd w:id="70"/>
    <w:bookmarkStart w:id="71" w:name="verification-4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-cache-verify.txt"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database load, cache errors, or TTFB improve after the approved mitigation.</w:t>
      </w:r>
    </w:p>
    <w:bookmarkEnd w:id="71"/>
    <w:bookmarkStart w:id="72" w:name="escalate-if-4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3"/>
        </w:numPr>
      </w:pPr>
      <w:r>
        <w:t xml:space="preserve">Cache service is unreachable, evicting heavily, or out of memory.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alloptions</w:t>
      </w:r>
      <w:r>
        <w:t xml:space="preserve"> </w:t>
      </w:r>
      <w:r>
        <w:t xml:space="preserve">or transient stampedes are suspected under concurrent traffic.</w:t>
      </w:r>
    </w:p>
    <w:p>
      <w:pPr>
        <w:pStyle w:val="Compact"/>
        <w:numPr>
          <w:ilvl w:val="0"/>
          <w:numId w:val="1033"/>
        </w:numPr>
      </w:pPr>
      <w:r>
        <w:t xml:space="preserve">Code relies on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locks without a shared persistent object cache with atomic add semantics.</w:t>
      </w:r>
    </w:p>
    <w:p>
      <w:pPr>
        <w:pStyle w:val="Compact"/>
        <w:numPr>
          <w:ilvl w:val="0"/>
          <w:numId w:val="1033"/>
        </w:numPr>
      </w:pPr>
      <w:r>
        <w:t xml:space="preserve">A global object-cache flush is proposed during high traffic.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2" w:name="Xadcb7e5d04c1ad327e3c6b4ab2c3a924786c591"/>
    <w:p>
      <w:pPr>
        <w:pStyle w:val="Heading2"/>
      </w:pPr>
      <w:r>
        <w:t xml:space="preserve">Procedure 6: WP-Cron or Action Scheduler backlog</w:t>
      </w:r>
    </w:p>
    <w:bookmarkStart w:id="74" w:name="procedure-metadata-5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4"/>
        </w:numPr>
      </w:pPr>
      <w:r>
        <w:t xml:space="preserve">Owner: [CUSTOMIZE: WordPress operations engineer]</w:t>
      </w:r>
    </w:p>
    <w:p>
      <w:pPr>
        <w:pStyle w:val="Compact"/>
        <w:numPr>
          <w:ilvl w:val="0"/>
          <w:numId w:val="1034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4"/>
        </w:numPr>
      </w:pPr>
      <w:r>
        <w:t xml:space="preserve">Review Cadence: Quarterly</w:t>
      </w:r>
    </w:p>
    <w:p>
      <w:pPr>
        <w:pStyle w:val="Compact"/>
        <w:numPr>
          <w:ilvl w:val="0"/>
          <w:numId w:val="1034"/>
        </w:numPr>
      </w:pPr>
      <w:r>
        <w:t xml:space="preserve">Last Drill Date: [CUSTOMIZE: YYYY-MM-DD / N/A]</w:t>
      </w:r>
    </w:p>
    <w:bookmarkEnd w:id="74"/>
    <w:bookmarkStart w:id="75" w:name="purpose-5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due cron events, failed scheduled actions, or overlapping background jobs are causing request-time latency or delayed business workflows.</w:t>
      </w:r>
    </w:p>
    <w:bookmarkEnd w:id="75"/>
    <w:bookmarkStart w:id="76" w:name="prerequisites-5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5"/>
        </w:numPr>
      </w:pPr>
      <w:r>
        <w:t xml:space="preserve">WP-CLI access.</w:t>
      </w:r>
    </w:p>
    <w:p>
      <w:pPr>
        <w:pStyle w:val="Compact"/>
        <w:numPr>
          <w:ilvl w:val="0"/>
          <w:numId w:val="1035"/>
        </w:numPr>
      </w:pPr>
      <w:r>
        <w:t xml:space="preserve">Approval before disabling WP-Cron, changing schedules, or canceling/deleting jobs.</w:t>
      </w:r>
    </w:p>
    <w:p>
      <w:pPr>
        <w:pStyle w:val="Compact"/>
        <w:numPr>
          <w:ilvl w:val="0"/>
          <w:numId w:val="1035"/>
        </w:numPr>
      </w:pPr>
      <w:r>
        <w:t xml:space="preserve">Knowledge of whether WooCommerce or Action Scheduler is active.</w:t>
      </w:r>
    </w:p>
    <w:bookmarkEnd w:id="76"/>
    <w:bookmarkStart w:id="77" w:name="commands-5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hook,next_run_relative,recurrence</w:t>
      </w:r>
      <w:r>
        <w:br/>
      </w:r>
      <w:r>
        <w:br/>
      </w:r>
      <w:r>
        <w:rPr>
          <w:rStyle w:val="CommentTok"/>
        </w:rPr>
        <w:t xml:space="preserve"># Plugin-dependent - uncomment if Action Scheduler WP-CLI commands are available:</w:t>
      </w:r>
      <w:r>
        <w:br/>
      </w:r>
      <w:r>
        <w:rPr>
          <w:rStyle w:val="CommentTok"/>
        </w:rPr>
        <w:t xml:space="preserve"># wp --path="$WP_PATH" action-scheduler list --status=pending --per-page=20</w:t>
      </w:r>
      <w:r>
        <w:br/>
      </w:r>
      <w:r>
        <w:rPr>
          <w:rStyle w:val="CommentTok"/>
        </w:rPr>
        <w:t xml:space="preserve"># wp --path="$WP_PATH" action-scheduler list --status=failed --per-page=20</w:t>
      </w:r>
    </w:p>
    <w:bookmarkEnd w:id="77"/>
    <w:bookmarkStart w:id="78" w:name="expected-output-5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36"/>
        </w:numPr>
      </w:pPr>
      <w:r>
        <w:t xml:space="preserve">Due cron events should clear when the runner works.</w:t>
      </w:r>
    </w:p>
    <w:p>
      <w:pPr>
        <w:pStyle w:val="Compact"/>
        <w:numPr>
          <w:ilvl w:val="0"/>
          <w:numId w:val="1036"/>
        </w:numPr>
      </w:pPr>
      <w:r>
        <w:t xml:space="preserve">Repeated due events, long-running hooks, or growing queues indicate a backlog.</w:t>
      </w:r>
    </w:p>
    <w:p>
      <w:pPr>
        <w:pStyle w:val="Compact"/>
        <w:numPr>
          <w:ilvl w:val="0"/>
          <w:numId w:val="1036"/>
        </w:numPr>
      </w:pPr>
      <w:r>
        <w:t xml:space="preserve">Failed Action Scheduler jobs identify plugin/business workflow ownership.</w:t>
      </w:r>
    </w:p>
    <w:bookmarkEnd w:id="78"/>
    <w:bookmarkStart w:id="79" w:name="rollback-5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 </w:t>
      </w:r>
      <w:r>
        <w:t xml:space="preserve">was added and the external runner is not working, remove or comment out the constant and clear OPcache if required by the host.</w:t>
      </w:r>
    </w:p>
    <w:p>
      <w:pPr>
        <w:pStyle w:val="SourceCode"/>
      </w:pPr>
      <w:r>
        <w:rPr>
          <w:rStyle w:val="CommentTok"/>
        </w:rPr>
        <w:t xml:space="preserve">// Rollback in wp-config.php if the external runner fails:</w:t>
      </w:r>
      <w:r>
        <w:br/>
      </w:r>
      <w:r>
        <w:rPr>
          <w:rStyle w:val="CommentTok"/>
        </w:rPr>
        <w:t xml:space="preserve">// define( 'DISABLE_WP_CRON', true );</w:t>
      </w:r>
    </w:p>
    <w:bookmarkEnd w:id="79"/>
    <w:bookmarkStart w:id="80" w:name="verification-5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br/>
      </w:r>
      <w:r>
        <w:rPr>
          <w:rStyle w:val="CommentTok"/>
        </w:rPr>
        <w:t xml:space="preserve"># If using a system runner, verify it can run due events: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Expected: due events decrease or clear; business workflows such as scheduled posts, cleanup jobs, and ecommerce queues resume.</w:t>
      </w:r>
    </w:p>
    <w:bookmarkEnd w:id="80"/>
    <w:bookmarkStart w:id="81" w:name="escalate-if-5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37"/>
        </w:numPr>
      </w:pPr>
      <w:r>
        <w:t xml:space="preserve">The queue grows after the runner is confirmed.</w:t>
      </w:r>
    </w:p>
    <w:p>
      <w:pPr>
        <w:pStyle w:val="Compact"/>
        <w:numPr>
          <w:ilvl w:val="0"/>
          <w:numId w:val="1037"/>
        </w:numPr>
      </w:pPr>
      <w:r>
        <w:t xml:space="preserve">Jobs fail repeatedly for the same hook or plugin owner.</w:t>
      </w:r>
    </w:p>
    <w:p>
      <w:pPr>
        <w:pStyle w:val="Compact"/>
        <w:numPr>
          <w:ilvl w:val="0"/>
          <w:numId w:val="1037"/>
        </w:numPr>
      </w:pPr>
      <w:r>
        <w:t xml:space="preserve">Running due events causes PHP/database saturation.</w:t>
      </w:r>
    </w:p>
    <w:p>
      <w:pPr>
        <w:pStyle w:val="Compact"/>
        <w:numPr>
          <w:ilvl w:val="0"/>
          <w:numId w:val="1037"/>
        </w:numPr>
      </w:pPr>
      <w:r>
        <w:t xml:space="preserve">A high-traffic site still relies only on request-triggered WP-Cron.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1" w:name="X2b923f659648e52476e7d8f6178e9bedd6d19bc"/>
    <w:p>
      <w:pPr>
        <w:pStyle w:val="Heading2"/>
      </w:pPr>
      <w:r>
        <w:t xml:space="preserve">Procedure 7: External API, AI connector, or third-party latency</w:t>
      </w:r>
    </w:p>
    <w:bookmarkStart w:id="83" w:name="procedure-metadata-6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38"/>
        </w:numPr>
      </w:pPr>
      <w:r>
        <w:t xml:space="preserve">Owner: [CUSTOMIZE: WordPress engineer / integration owner]</w:t>
      </w:r>
    </w:p>
    <w:p>
      <w:pPr>
        <w:pStyle w:val="Compact"/>
        <w:numPr>
          <w:ilvl w:val="0"/>
          <w:numId w:val="1038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38"/>
        </w:numPr>
      </w:pPr>
      <w:r>
        <w:t xml:space="preserve">Review Cadence: Quarterly</w:t>
      </w:r>
    </w:p>
    <w:p>
      <w:pPr>
        <w:pStyle w:val="Compact"/>
        <w:numPr>
          <w:ilvl w:val="0"/>
          <w:numId w:val="1038"/>
        </w:numPr>
      </w:pPr>
      <w:r>
        <w:t xml:space="preserve">Last Drill Date: [CUSTOMIZE: YYYY-MM-DD / N/A]</w:t>
      </w:r>
    </w:p>
    <w:bookmarkEnd w:id="83"/>
    <w:bookmarkStart w:id="84" w:name="purpose-6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Identify whether external HTTP calls, WordPress 7.0 AI/connectors integrations, payment/search/CRM APIs, analytics, or embed providers are slowing critical requests.</w:t>
      </w:r>
    </w:p>
    <w:bookmarkEnd w:id="84"/>
    <w:bookmarkStart w:id="85" w:name="prerequisites-6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39"/>
        </w:numPr>
      </w:pPr>
      <w:r>
        <w:t xml:space="preserve">Affected request path is known.</w:t>
      </w:r>
    </w:p>
    <w:p>
      <w:pPr>
        <w:pStyle w:val="Compact"/>
        <w:numPr>
          <w:ilvl w:val="0"/>
          <w:numId w:val="1039"/>
        </w:numPr>
      </w:pPr>
      <w:r>
        <w:t xml:space="preserve">Integration owners and API status pages are known.</w:t>
      </w:r>
    </w:p>
    <w:p>
      <w:pPr>
        <w:pStyle w:val="Compact"/>
        <w:numPr>
          <w:ilvl w:val="0"/>
          <w:numId w:val="1039"/>
        </w:numPr>
      </w:pPr>
      <w:r>
        <w:t xml:space="preserve">A safe fallback or feature flag is identified before disabling integrations.</w:t>
      </w:r>
    </w:p>
    <w:bookmarkEnd w:id="85"/>
    <w:bookmarkStart w:id="86" w:name="commands-6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bookmarkEnd w:id="86"/>
    <w:bookmarkStart w:id="87" w:name="expected-output-6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0"/>
        </w:numPr>
      </w:pPr>
      <w:r>
        <w:t xml:space="preserve">Active plugin inventory identifies likely integration owners.</w:t>
      </w:r>
    </w:p>
    <w:p>
      <w:pPr>
        <w:pStyle w:val="Compact"/>
        <w:numPr>
          <w:ilvl w:val="0"/>
          <w:numId w:val="1040"/>
        </w:numPr>
      </w:pPr>
      <w:r>
        <w:t xml:space="preserve">Timings show whether the request is slow enough to justify deeper APM/Query Monitor inspection.</w:t>
      </w:r>
    </w:p>
    <w:p>
      <w:pPr>
        <w:pStyle w:val="Compact"/>
        <w:numPr>
          <w:ilvl w:val="0"/>
          <w:numId w:val="1040"/>
        </w:numPr>
      </w:pPr>
      <w:r>
        <w:t xml:space="preserve">APM traces, if available, should separate HTTP API time from PHP, database, and cache time.</w:t>
      </w:r>
    </w:p>
    <w:bookmarkEnd w:id="87"/>
    <w:bookmarkStart w:id="88" w:name="rollback-6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an approved feature flag, connector setting, or plugin configuration change is made, restore the prior setting from the incident log or configuration management system.</w:t>
      </w:r>
    </w:p>
    <w:p>
      <w:pPr>
        <w:pStyle w:val="SourceCode"/>
      </w:pPr>
      <w:r>
        <w:rPr>
          <w:rStyle w:val="CommentTok"/>
        </w:rPr>
        <w:t xml:space="preserve"># Plugin-dependent - uncomment only for the specific plugin/feature flag in use:</w:t>
      </w:r>
      <w:r>
        <w:br/>
      </w:r>
      <w:r>
        <w:rPr>
          <w:rStyle w:val="CommentTok"/>
        </w:rPr>
        <w:t xml:space="preserve"># wp --path="$WP_PATH" option get "[CUSTOMIZE: option_name]"</w:t>
      </w:r>
      <w:r>
        <w:br/>
      </w:r>
      <w:r>
        <w:rPr>
          <w:rStyle w:val="CommentTok"/>
        </w:rPr>
        <w:t xml:space="preserve"># wp --path="$WP_PATH" option update "[CUSTOMIZE: option_name]" "[CUSTOMIZE: previous_value]"</w:t>
      </w:r>
    </w:p>
    <w:bookmarkEnd w:id="88"/>
    <w:bookmarkStart w:id="89" w:name="verification-6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-external-verify.txt"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request time improves or APM confirms the external dependency is no longer in the critical path.</w:t>
      </w:r>
    </w:p>
    <w:bookmarkEnd w:id="89"/>
    <w:bookmarkStart w:id="90" w:name="escalate-if-6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1"/>
        </w:numPr>
      </w:pPr>
      <w:r>
        <w:t xml:space="preserve">The dependency is required for checkout, login, publishing, search, or compliance.</w:t>
      </w:r>
    </w:p>
    <w:p>
      <w:pPr>
        <w:pStyle w:val="Compact"/>
        <w:numPr>
          <w:ilvl w:val="0"/>
          <w:numId w:val="1041"/>
        </w:numPr>
      </w:pPr>
      <w:r>
        <w:t xml:space="preserve">Timeouts/retries amplify traffic or worker saturation.</w:t>
      </w:r>
    </w:p>
    <w:p>
      <w:pPr>
        <w:pStyle w:val="Compact"/>
        <w:numPr>
          <w:ilvl w:val="0"/>
          <w:numId w:val="1041"/>
        </w:numPr>
      </w:pPr>
      <w:r>
        <w:t xml:space="preserve">AI/connector workflows expose credential, privacy, or rate-limit risk.</w:t>
      </w:r>
    </w:p>
    <w:p>
      <w:pPr>
        <w:pStyle w:val="Compact"/>
        <w:numPr>
          <w:ilvl w:val="0"/>
          <w:numId w:val="1041"/>
        </w:numPr>
      </w:pPr>
      <w:r>
        <w:t xml:space="preserve">No safe degraded mode exists.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0" w:name="procedure-8-core-web-vitals-regression"/>
    <w:p>
      <w:pPr>
        <w:pStyle w:val="Heading2"/>
      </w:pPr>
      <w:r>
        <w:t xml:space="preserve">Procedure 8: Core Web Vitals regression</w:t>
      </w:r>
    </w:p>
    <w:bookmarkStart w:id="92" w:name="procedure-metadata-7"/>
    <w:p>
      <w:pPr>
        <w:pStyle w:val="Heading3"/>
      </w:pPr>
      <w:r>
        <w:t xml:space="preserve">Procedure Metadata</w:t>
      </w:r>
    </w:p>
    <w:p>
      <w:pPr>
        <w:pStyle w:val="Compact"/>
        <w:numPr>
          <w:ilvl w:val="0"/>
          <w:numId w:val="1042"/>
        </w:numPr>
      </w:pPr>
      <w:r>
        <w:t xml:space="preserve">Owner: [CUSTOMIZE: Frontend/WordPress engineer]</w:t>
      </w:r>
    </w:p>
    <w:p>
      <w:pPr>
        <w:pStyle w:val="Compact"/>
        <w:numPr>
          <w:ilvl w:val="0"/>
          <w:numId w:val="1042"/>
        </w:numPr>
      </w:pPr>
      <w:r>
        <w:t xml:space="preserve">Last Tested: [CUSTOMIZE: YYYY-MM-DD]</w:t>
      </w:r>
    </w:p>
    <w:p>
      <w:pPr>
        <w:pStyle w:val="Compact"/>
        <w:numPr>
          <w:ilvl w:val="0"/>
          <w:numId w:val="1042"/>
        </w:numPr>
      </w:pPr>
      <w:r>
        <w:t xml:space="preserve">Review Cadence: Quarterly</w:t>
      </w:r>
    </w:p>
    <w:p>
      <w:pPr>
        <w:pStyle w:val="Compact"/>
        <w:numPr>
          <w:ilvl w:val="0"/>
          <w:numId w:val="1042"/>
        </w:numPr>
      </w:pPr>
      <w:r>
        <w:t xml:space="preserve">Last Drill Date: [CUSTOMIZE: YYYY-MM-DD / N/A]</w:t>
      </w:r>
    </w:p>
    <w:bookmarkEnd w:id="92"/>
    <w:bookmarkStart w:id="93" w:name="purpose-7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Triage a user-facing LCP, INP, or CLS regression without confusing frontend symptoms with backend, cache, or transport causes.</w:t>
      </w:r>
    </w:p>
    <w:bookmarkEnd w:id="93"/>
    <w:bookmarkStart w:id="94" w:name="prerequisites-7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43"/>
        </w:numPr>
      </w:pPr>
      <w:r>
        <w:t xml:space="preserve">Affected template or URL set is known.</w:t>
      </w:r>
    </w:p>
    <w:p>
      <w:pPr>
        <w:pStyle w:val="Compact"/>
        <w:numPr>
          <w:ilvl w:val="0"/>
          <w:numId w:val="1043"/>
        </w:numPr>
      </w:pPr>
      <w:r>
        <w:t xml:space="preserve">Field data source is identified: CrUX, RUM, Search Console, analytics, or APM browser agent.</w:t>
      </w:r>
    </w:p>
    <w:p>
      <w:pPr>
        <w:pStyle w:val="Compact"/>
        <w:numPr>
          <w:ilvl w:val="0"/>
          <w:numId w:val="1043"/>
        </w:numPr>
      </w:pPr>
      <w:r>
        <w:t xml:space="preserve">Browser tooling may be required for final diagnosis; if unavailable, capture backend/transport evidence first and escalate for browser inspection.</w:t>
      </w:r>
    </w:p>
    <w:bookmarkEnd w:id="94"/>
    <w:bookmarkStart w:id="95" w:name="commands-7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'dns:%{time_namelookup} connect:%{time_connect} tls:%{time_appconnect} 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'^(HTTP/|cache-control:|Cache-Control:|age:|Age:|x-cache|X-Cache|cf-cache-status|CF-Cache-Status|content-type:|Content-Type:)'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-cwv.txt"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bookmarkEnd w:id="95"/>
    <w:bookmarkStart w:id="96" w:name="expected-output-7"/>
    <w:p>
      <w:pPr>
        <w:pStyle w:val="Heading3"/>
      </w:pPr>
      <w:r>
        <w:t xml:space="preserve">Expected Output</w:t>
      </w:r>
    </w:p>
    <w:p>
      <w:pPr>
        <w:pStyle w:val="Compact"/>
        <w:numPr>
          <w:ilvl w:val="0"/>
          <w:numId w:val="1044"/>
        </w:numPr>
      </w:pPr>
      <w:r>
        <w:t xml:space="preserve">Transport and TTFB data clarify whether poor LCP may start with slow document delivery.</w:t>
      </w:r>
    </w:p>
    <w:p>
      <w:pPr>
        <w:pStyle w:val="Compact"/>
        <w:numPr>
          <w:ilvl w:val="0"/>
          <w:numId w:val="1044"/>
        </w:numPr>
      </w:pPr>
      <w:r>
        <w:t xml:space="preserve">Cache headers clarify whether public HTML and assets are delivered efficiently.</w:t>
      </w:r>
    </w:p>
    <w:p>
      <w:pPr>
        <w:pStyle w:val="Compact"/>
        <w:numPr>
          <w:ilvl w:val="0"/>
          <w:numId w:val="1044"/>
        </w:numPr>
      </w:pPr>
      <w:r>
        <w:t xml:space="preserve">Further LCP/INP/CLS diagnosis usually requires browser traces, RUM, or lab tooling.</w:t>
      </w:r>
    </w:p>
    <w:bookmarkEnd w:id="96"/>
    <w:bookmarkStart w:id="97" w:name="rollback-7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the regression follows a deploy, rollback through the normal release system after incident lead approval. If it follows a CDN/cache/optimization plugin change, restore the previous configuration.</w:t>
      </w:r>
    </w:p>
    <w:bookmarkEnd w:id="97"/>
    <w:bookmarkStart w:id="98" w:name="verification-7"/>
    <w:p>
      <w:pPr>
        <w:pStyle w:val="Heading3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"headers-</w:t>
      </w:r>
      <w:r>
        <w:rPr>
          <w:rStyle w:val="VariableTok"/>
        </w:rPr>
        <w:t xml:space="preserve">${INCIDENT_ID}</w:t>
      </w:r>
      <w:r>
        <w:rPr>
          <w:rStyle w:val="StringTok"/>
        </w:rPr>
        <w:t xml:space="preserve">-cwv-verify.txt"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'ttfb:%{time_starttransfer} total:%{time_total} code:%{http_code}\n'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$TARGET_URL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Expected: backend/transport signals are healthy before handing off to browser-level investigation; after frontend mitigation, field or lab metrics improve for the same template/device class.</w:t>
      </w:r>
    </w:p>
    <w:bookmarkEnd w:id="98"/>
    <w:bookmarkStart w:id="99" w:name="escalate-if-7"/>
    <w:p>
      <w:pPr>
        <w:pStyle w:val="Heading3"/>
      </w:pPr>
      <w:r>
        <w:t xml:space="preserve">Escalate If</w:t>
      </w:r>
    </w:p>
    <w:p>
      <w:pPr>
        <w:pStyle w:val="Compact"/>
        <w:numPr>
          <w:ilvl w:val="0"/>
          <w:numId w:val="1045"/>
        </w:numPr>
      </w:pPr>
      <w:r>
        <w:t xml:space="preserve">LCP remains poor despite fast cached TTFB.</w:t>
      </w:r>
    </w:p>
    <w:p>
      <w:pPr>
        <w:pStyle w:val="Compact"/>
        <w:numPr>
          <w:ilvl w:val="0"/>
          <w:numId w:val="1045"/>
        </w:numPr>
      </w:pPr>
      <w:r>
        <w:t xml:space="preserve">INP regression correlates with third-party scripts, page-builder runtime, or new editor/frontend assets.</w:t>
      </w:r>
    </w:p>
    <w:p>
      <w:pPr>
        <w:pStyle w:val="Compact"/>
        <w:numPr>
          <w:ilvl w:val="0"/>
          <w:numId w:val="1045"/>
        </w:numPr>
      </w:pPr>
      <w:r>
        <w:t xml:space="preserve">CLS is caused by ads, embeds, consent banners, notices, or late-injected personalized content.</w:t>
      </w:r>
    </w:p>
    <w:p>
      <w:pPr>
        <w:pStyle w:val="Compact"/>
        <w:numPr>
          <w:ilvl w:val="0"/>
          <w:numId w:val="1045"/>
        </w:numPr>
      </w:pPr>
      <w:r>
        <w:t xml:space="preserve">Browser automation, DevTools traces, screenshots, or visual inspection are required and not available in the current session.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recovery-verification-checklist"/>
    <w:p>
      <w:pPr>
        <w:pStyle w:val="Heading2"/>
      </w:pPr>
      <w:r>
        <w:t xml:space="preserve">Recovery verification checklist</w:t>
      </w:r>
    </w:p>
    <w:p>
      <w:pPr>
        <w:pStyle w:val="Compact"/>
        <w:numPr>
          <w:ilvl w:val="0"/>
          <w:numId w:val="1046"/>
        </w:numPr>
      </w:pPr>
      <w:r>
        <w:t xml:space="preserve">[ ] Same URL, same user state, and same cache state were tested before and after mitigation.</w:t>
      </w:r>
    </w:p>
    <w:p>
      <w:pPr>
        <w:pStyle w:val="Compact"/>
        <w:numPr>
          <w:ilvl w:val="0"/>
          <w:numId w:val="1046"/>
        </w:numPr>
      </w:pPr>
      <w:r>
        <w:t xml:space="preserve">[ ] Public cache behavior is intentional and safe.</w:t>
      </w:r>
    </w:p>
    <w:p>
      <w:pPr>
        <w:pStyle w:val="Compact"/>
        <w:numPr>
          <w:ilvl w:val="0"/>
          <w:numId w:val="1046"/>
        </w:numPr>
      </w:pPr>
      <w:r>
        <w:t xml:space="preserve">[ ] Authenticated, personalized, checkout, account, admin, preview, and REST/AJAX paths still behave correctly.</w:t>
      </w:r>
    </w:p>
    <w:p>
      <w:pPr>
        <w:pStyle w:val="Compact"/>
        <w:numPr>
          <w:ilvl w:val="0"/>
          <w:numId w:val="1046"/>
        </w:numPr>
      </w:pPr>
      <w:r>
        <w:t xml:space="preserve">[ ] PHP errors, database errors, and cache-service errors are not increasing.</w:t>
      </w:r>
    </w:p>
    <w:p>
      <w:pPr>
        <w:pStyle w:val="Compact"/>
        <w:numPr>
          <w:ilvl w:val="0"/>
          <w:numId w:val="1046"/>
        </w:numPr>
      </w:pPr>
      <w:r>
        <w:t xml:space="preserve">[ ] Cron and queues are clearing if they were part of the incident.</w:t>
      </w:r>
    </w:p>
    <w:p>
      <w:pPr>
        <w:pStyle w:val="Compact"/>
        <w:numPr>
          <w:ilvl w:val="0"/>
          <w:numId w:val="1046"/>
        </w:numPr>
      </w:pPr>
      <w:r>
        <w:t xml:space="preserve">[ ] APM/RUM/headers/logs show recovery, not just one successful manual request.</w:t>
      </w:r>
    </w:p>
    <w:p>
      <w:pPr>
        <w:pStyle w:val="Compact"/>
        <w:numPr>
          <w:ilvl w:val="0"/>
          <w:numId w:val="1046"/>
        </w:numPr>
      </w:pPr>
      <w:r>
        <w:t xml:space="preserve">[ ] Stakeholders know what changed and what remains under watch.</w:t>
      </w:r>
    </w:p>
    <w:bookmarkEnd w:id="101"/>
    <w:bookmarkStart w:id="102" w:name="post-incident-follow-up"/>
    <w:p>
      <w:pPr>
        <w:pStyle w:val="Heading2"/>
      </w:pPr>
      <w:r>
        <w:t xml:space="preserve">Post-incident follow-up</w:t>
      </w:r>
    </w:p>
    <w:p>
      <w:pPr>
        <w:pStyle w:val="Compact"/>
        <w:numPr>
          <w:ilvl w:val="0"/>
          <w:numId w:val="1047"/>
        </w:numPr>
      </w:pPr>
      <w:r>
        <w:t xml:space="preserve">[ ] Write a short timeline with symptoms, trigger, detection, mitigation, and verification.</w:t>
      </w:r>
    </w:p>
    <w:p>
      <w:pPr>
        <w:pStyle w:val="Compact"/>
        <w:numPr>
          <w:ilvl w:val="0"/>
          <w:numId w:val="1047"/>
        </w:numPr>
      </w:pPr>
      <w:r>
        <w:t xml:space="preserve">[ ] Open follow-up issues for root-cause fixes that were not safe during the incident.</w:t>
      </w:r>
    </w:p>
    <w:p>
      <w:pPr>
        <w:pStyle w:val="Compact"/>
        <w:numPr>
          <w:ilvl w:val="0"/>
          <w:numId w:val="1047"/>
        </w:numPr>
      </w:pPr>
      <w:r>
        <w:t xml:space="preserve">[ ] Add or tune alerts for the earliest reliable signal.</w:t>
      </w:r>
    </w:p>
    <w:p>
      <w:pPr>
        <w:pStyle w:val="Compact"/>
        <w:numPr>
          <w:ilvl w:val="0"/>
          <w:numId w:val="1047"/>
        </w:numPr>
      </w:pPr>
      <w:r>
        <w:t xml:space="preserve">[ ] Review cache rules, object-cache health, slow queries, cron schedules, and external dependencies touched during the incident.</w:t>
      </w:r>
    </w:p>
    <w:p>
      <w:pPr>
        <w:pStyle w:val="Compact"/>
        <w:numPr>
          <w:ilvl w:val="0"/>
          <w:numId w:val="1047"/>
        </w:numPr>
      </w:pPr>
      <w:r>
        <w:t xml:space="preserve">[ ] Update this runbook if responders had to improvise.</w:t>
      </w:r>
    </w:p>
    <w:bookmarkEnd w:id="102"/>
    <w:bookmarkEnd w:id="103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22" Target="DEVELOPER_REFERENCE.md" TargetMode="External" /><Relationship Type="http://schemas.openxmlformats.org/officeDocument/2006/relationships/hyperlink" Id="rId23" Target="REFERENCE-WP-Transients-Persistent-Object-Cache.md" TargetMode="External" /><Relationship Type="http://schemas.openxmlformats.org/officeDocument/2006/relationships/hyperlink" Id="rId21" Target="enterprise-performance-operational-checklist.md" TargetMode="External" /><Relationship Type="http://schemas.openxmlformats.org/officeDocument/2006/relationships/hyperlink" Id="rId2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EVELOPER_REFERENCE.md" TargetMode="External" /><Relationship Type="http://schemas.openxmlformats.org/officeDocument/2006/relationships/hyperlink" Id="rId23" Target="REFERENCE-WP-Transients-Persistent-Object-Cache.md" TargetMode="External" /><Relationship Type="http://schemas.openxmlformats.org/officeDocument/2006/relationships/hyperlink" Id="rId21" Target="enterprise-performance-operational-checklist.md" TargetMode="External" /><Relationship Type="http://schemas.openxmlformats.org/officeDocument/2006/relationships/hyperlink" Id="rId2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Performance Incident Runbook</dc:title>
  <dc:creator>Dan Knauss, General Editor</dc:creator>
  <cp:keywords/>
  <dcterms:created xsi:type="dcterms:W3CDTF">2026-06-14T20:27:43Z</dcterms:created>
  <dcterms:modified xsi:type="dcterms:W3CDTF">2026-06-14T20:27:43Z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0.1 — DRAFT</vt:lpwstr>
  </property>
  <property fmtid="{D5CDD505-2E9C-101B-9397-08002B2CF9AE}" pid="4" name="version">
    <vt:lpwstr>0.1</vt:lpwstr>
  </property>
</Properties>
</file>