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1.1 — Released</w:t>
      </w:r>
    </w:p>
    <w:p>
      <w:pPr>
        <w:pStyle w:val="Author"/>
      </w:pPr>
      <w:r>
        <w:t xml:space="preserve">Dan Knauss, General Editor</w:t>
      </w:r>
    </w:p>
    <w:bookmarkStart w:id="4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verified against WordPress 7.0 on 2026-06-14.</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odyText"/>
      </w:pPr>
      <w:r>
        <w:t xml:space="preserve">This general guide is especially focused on the transport layer and a debugging/analysis process that follows the signal through the stack, narrowing the pattern, and gathering evidence before acting. It is a discipline of refusing to optimize from guesswork. The decision trees in §22 of this checklist implement this explicitly; the unified developer reference develops the same discipline in §27.</w:t>
      </w:r>
    </w:p>
    <w:p>
      <w:pPr>
        <w:pStyle w:val="BlockText"/>
      </w:pPr>
      <w:r>
        <w:t xml:space="preserve">Principle: performance is not a score. Optimize for the user experience: fast response, quick interactivity, stable layout, and predictable behavior across real devices and networks.</w:t>
      </w:r>
    </w:p>
    <w:bookmarkEnd w:id="40"/>
    <w:bookmarkStart w:id="92" w:name="table-of-contents"/>
    <w:p>
      <w:pPr>
        <w:pStyle w:val="Heading1"/>
      </w:pPr>
      <w:r>
        <w:t xml:space="preserve">Table of Contents</w:t>
      </w:r>
    </w:p>
    <w:p>
      <w:pPr>
        <w:pStyle w:val="Compact"/>
        <w:numPr>
          <w:ilvl w:val="0"/>
          <w:numId w:val="1001"/>
        </w:numPr>
      </w:pPr>
      <w:hyperlink w:anchor="X0bc4ef8cd7897332a27e461c2fc9a124316c96d">
        <w:r>
          <w:rPr>
            <w:rStyle w:val="Hyperlink"/>
          </w:rPr>
          <w:t xml:space="preserve">Companion cross-reference: Enterprise operational checklist</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references">
        <w:r>
          <w:rPr>
            <w:rStyle w:val="Hyperlink"/>
          </w:rPr>
          <w:t xml:space="preserve">References</w:t>
        </w:r>
      </w:hyperlink>
    </w:p>
    <w:bookmarkStart w:id="42" w:name="X0bc4ef8cd7897332a27e461c2fc9a124316c96d"/>
    <w:p>
      <w:pPr>
        <w:pStyle w:val="Heading2"/>
      </w:pPr>
      <w:r>
        <w:t xml:space="preserve">Companion cross-reference: Enterprise operational checklist</w:t>
      </w:r>
    </w:p>
    <w:p>
      <w:pPr>
        <w:pStyle w:val="FirstParagraph"/>
      </w:pPr>
      <w:r>
        <w:t xml:space="preserve">Use this checklist as the broad WordPress/operator workflow. When the target site is enterprise-scale, platform-governed, VIP-hosted, or dominated by backend/database/cache behavior, cross-check the companion enterprise operational checklist at</w:t>
      </w:r>
      <w:r>
        <w:t xml:space="preserve"> </w:t>
      </w:r>
      <w:hyperlink r:id="rId4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42"/>
    <w:bookmarkStart w:id="4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5"/>
        </w:numPr>
      </w:pPr>
      <w:r>
        <w:t xml:space="preserve">[ ] Identify the environment: local, staging, production, multisite, WooCommerce, membership, LMS, or other dynamic site type.</w:t>
      </w:r>
    </w:p>
    <w:p>
      <w:pPr>
        <w:pStyle w:val="Compact"/>
        <w:numPr>
          <w:ilvl w:val="0"/>
          <w:numId w:val="1005"/>
        </w:numPr>
      </w:pPr>
      <w:r>
        <w:t xml:space="preserve">[ ] Identify the slow experience:</w:t>
      </w:r>
    </w:p>
    <w:p>
      <w:pPr>
        <w:pStyle w:val="Compact"/>
        <w:numPr>
          <w:ilvl w:val="1"/>
          <w:numId w:val="1006"/>
        </w:numPr>
      </w:pPr>
      <w:r>
        <w:t xml:space="preserve">[ ] public page</w:t>
      </w:r>
    </w:p>
    <w:p>
      <w:pPr>
        <w:pStyle w:val="Compact"/>
        <w:numPr>
          <w:ilvl w:val="1"/>
          <w:numId w:val="1006"/>
        </w:numPr>
      </w:pPr>
      <w:r>
        <w:t xml:space="preserve">[ ] logged-in page</w:t>
      </w:r>
    </w:p>
    <w:p>
      <w:pPr>
        <w:pStyle w:val="Compact"/>
        <w:numPr>
          <w:ilvl w:val="1"/>
          <w:numId w:val="1006"/>
        </w:numPr>
      </w:pPr>
      <w:r>
        <w:t xml:space="preserve">[ ] WordPress admin screen</w:t>
      </w:r>
    </w:p>
    <w:p>
      <w:pPr>
        <w:pStyle w:val="Compact"/>
        <w:numPr>
          <w:ilvl w:val="1"/>
          <w:numId w:val="1006"/>
        </w:numPr>
      </w:pPr>
      <w:r>
        <w:t xml:space="preserve">[ ] WooCommerce cart/checkout/account</w:t>
      </w:r>
    </w:p>
    <w:p>
      <w:pPr>
        <w:pStyle w:val="Compact"/>
        <w:numPr>
          <w:ilvl w:val="1"/>
          <w:numId w:val="1006"/>
        </w:numPr>
      </w:pPr>
      <w:r>
        <w:t xml:space="preserve">[ ] REST API endpoint</w:t>
      </w:r>
    </w:p>
    <w:p>
      <w:pPr>
        <w:pStyle w:val="Compact"/>
        <w:numPr>
          <w:ilvl w:val="1"/>
          <w:numId w:val="1006"/>
        </w:numPr>
      </w:pPr>
      <w:r>
        <w:t xml:space="preserve">[ ]</w:t>
      </w:r>
      <w:r>
        <w:t xml:space="preserve"> </w:t>
      </w:r>
      <w:r>
        <w:rPr>
          <w:rStyle w:val="VerbatimChar"/>
        </w:rPr>
        <w:t xml:space="preserve">admin-ajax.php</w:t>
      </w:r>
      <w:r>
        <w:t xml:space="preserve"> </w:t>
      </w:r>
      <w:r>
        <w:t xml:space="preserve">request</w:t>
      </w:r>
    </w:p>
    <w:p>
      <w:pPr>
        <w:pStyle w:val="Compact"/>
        <w:numPr>
          <w:ilvl w:val="1"/>
          <w:numId w:val="1006"/>
        </w:numPr>
      </w:pPr>
      <w:r>
        <w:t xml:space="preserve">[ ] WP-Cron or background job</w:t>
      </w:r>
    </w:p>
    <w:p>
      <w:pPr>
        <w:pStyle w:val="Compact"/>
        <w:numPr>
          <w:ilvl w:val="0"/>
          <w:numId w:val="1005"/>
        </w:numPr>
      </w:pPr>
      <w:r>
        <w:t xml:space="preserve">[ ] Pick 1–3 exact URLs or routes to test repeatedly.</w:t>
      </w:r>
    </w:p>
    <w:p>
      <w:pPr>
        <w:pStyle w:val="Compact"/>
        <w:numPr>
          <w:ilvl w:val="0"/>
          <w:numId w:val="1005"/>
        </w:numPr>
      </w:pPr>
      <w:r>
        <w:t xml:space="preserve">[ ] Decide what changes are allowed:</w:t>
      </w:r>
    </w:p>
    <w:p>
      <w:pPr>
        <w:pStyle w:val="Compact"/>
        <w:numPr>
          <w:ilvl w:val="1"/>
          <w:numId w:val="1007"/>
        </w:numPr>
      </w:pPr>
      <w:r>
        <w:t xml:space="preserve">[ ] read-only diagnostics</w:t>
      </w:r>
    </w:p>
    <w:p>
      <w:pPr>
        <w:pStyle w:val="Compact"/>
        <w:numPr>
          <w:ilvl w:val="1"/>
          <w:numId w:val="1007"/>
        </w:numPr>
      </w:pPr>
      <w:r>
        <w:t xml:space="preserve">[ ] configuration changes</w:t>
      </w:r>
    </w:p>
    <w:p>
      <w:pPr>
        <w:pStyle w:val="Compact"/>
        <w:numPr>
          <w:ilvl w:val="1"/>
          <w:numId w:val="1007"/>
        </w:numPr>
      </w:pPr>
      <w:r>
        <w:t xml:space="preserve">[ ] plugin/theme changes</w:t>
      </w:r>
    </w:p>
    <w:p>
      <w:pPr>
        <w:pStyle w:val="Compact"/>
        <w:numPr>
          <w:ilvl w:val="1"/>
          <w:numId w:val="1007"/>
        </w:numPr>
      </w:pPr>
      <w:r>
        <w:t xml:space="preserve">[ ] database cleanup</w:t>
      </w:r>
    </w:p>
    <w:p>
      <w:pPr>
        <w:pStyle w:val="Compact"/>
        <w:numPr>
          <w:ilvl w:val="1"/>
          <w:numId w:val="1007"/>
        </w:numPr>
      </w:pPr>
      <w:r>
        <w:t xml:space="preserve">[ ] hosting/CDN changes</w:t>
      </w:r>
    </w:p>
    <w:p>
      <w:pPr>
        <w:pStyle w:val="Compact"/>
        <w:numPr>
          <w:ilvl w:val="0"/>
          <w:numId w:val="1005"/>
        </w:numPr>
      </w:pPr>
      <w:r>
        <w:t xml:space="preserve">[ ] Confirm rollback options:</w:t>
      </w:r>
    </w:p>
    <w:p>
      <w:pPr>
        <w:pStyle w:val="Compact"/>
        <w:numPr>
          <w:ilvl w:val="1"/>
          <w:numId w:val="1008"/>
        </w:numPr>
      </w:pPr>
      <w:r>
        <w:t xml:space="preserve">[ ] database backup</w:t>
      </w:r>
    </w:p>
    <w:p>
      <w:pPr>
        <w:pStyle w:val="Compact"/>
        <w:numPr>
          <w:ilvl w:val="1"/>
          <w:numId w:val="1008"/>
        </w:numPr>
      </w:pPr>
      <w:r>
        <w:t xml:space="preserve">[ ] file backup or git branch</w:t>
      </w:r>
    </w:p>
    <w:p>
      <w:pPr>
        <w:pStyle w:val="Compact"/>
        <w:numPr>
          <w:ilvl w:val="1"/>
          <w:numId w:val="1008"/>
        </w:numPr>
      </w:pPr>
      <w:r>
        <w:t xml:space="preserve">[ ] ability to disable new rules/plugins</w:t>
      </w:r>
    </w:p>
    <w:p>
      <w:pPr>
        <w:pStyle w:val="Compact"/>
        <w:numPr>
          <w:ilvl w:val="1"/>
          <w:numId w:val="1008"/>
        </w:numPr>
      </w:pPr>
      <w:r>
        <w:t xml:space="preserve">[ ] cache/CDN rule rollback</w:t>
      </w:r>
    </w:p>
    <w:p>
      <w:r>
        <w:pict>
          <v:rect style="width:0;height:1.5pt" o:hralign="center" o:hrstd="t" o:hr="t"/>
        </w:pict>
      </w:r>
    </w:p>
    <w:bookmarkEnd w:id="43"/>
    <w:bookmarkStart w:id="46" w:name="baseline-measurement"/>
    <w:p>
      <w:pPr>
        <w:pStyle w:val="Heading2"/>
      </w:pPr>
      <w:r>
        <w:t xml:space="preserve">1. Baseline measurement</w:t>
      </w:r>
    </w:p>
    <w:p>
      <w:pPr>
        <w:pStyle w:val="FirstParagraph"/>
      </w:pPr>
      <w:r>
        <w:t xml:space="preserve">Capture current behavior before optimizing.</w:t>
      </w:r>
    </w:p>
    <w:bookmarkStart w:id="44" w:name="user-facing-metrics"/>
    <w:p>
      <w:pPr>
        <w:pStyle w:val="Heading3"/>
      </w:pPr>
      <w:r>
        <w:t xml:space="preserve">User-facing metrics</w:t>
      </w:r>
    </w:p>
    <w:p>
      <w:pPr>
        <w:pStyle w:val="Compact"/>
        <w:numPr>
          <w:ilvl w:val="0"/>
          <w:numId w:val="1009"/>
        </w:numPr>
      </w:pPr>
      <w:r>
        <w:t xml:space="preserve">[ ] Measure Core Web Vitals for important templates:</w:t>
      </w:r>
    </w:p>
    <w:p>
      <w:pPr>
        <w:pStyle w:val="Compact"/>
        <w:numPr>
          <w:ilvl w:val="1"/>
          <w:numId w:val="1010"/>
        </w:numPr>
      </w:pPr>
      <w:r>
        <w:t xml:space="preserve">[ ] LCP — Largest Contentful Paint</w:t>
      </w:r>
    </w:p>
    <w:p>
      <w:pPr>
        <w:pStyle w:val="Compact"/>
        <w:numPr>
          <w:ilvl w:val="1"/>
          <w:numId w:val="1010"/>
        </w:numPr>
      </w:pPr>
      <w:r>
        <w:t xml:space="preserve">[ ] INP — Interaction to Next Paint</w:t>
      </w:r>
    </w:p>
    <w:p>
      <w:pPr>
        <w:pStyle w:val="Compact"/>
        <w:numPr>
          <w:ilvl w:val="1"/>
          <w:numId w:val="1010"/>
        </w:numPr>
      </w:pPr>
      <w:r>
        <w:t xml:space="preserve">[ ] CLS — Cumulative Layout Shift</w:t>
      </w:r>
    </w:p>
    <w:p>
      <w:pPr>
        <w:pStyle w:val="Compact"/>
        <w:numPr>
          <w:ilvl w:val="0"/>
          <w:numId w:val="1009"/>
        </w:numPr>
      </w:pPr>
      <w:r>
        <w:t xml:space="preserve">[ ] Compare lab and field data:</w:t>
      </w:r>
    </w:p>
    <w:p>
      <w:pPr>
        <w:pStyle w:val="Compact"/>
        <w:numPr>
          <w:ilvl w:val="1"/>
          <w:numId w:val="1011"/>
        </w:numPr>
      </w:pPr>
      <w:r>
        <w:t xml:space="preserve">[ ] Lighthouse/PageSpeed Insights for controlled testing</w:t>
      </w:r>
    </w:p>
    <w:p>
      <w:pPr>
        <w:pStyle w:val="Compact"/>
        <w:numPr>
          <w:ilvl w:val="1"/>
          <w:numId w:val="1011"/>
        </w:numPr>
      </w:pPr>
      <w:r>
        <w:t xml:space="preserve">[ ] CrUX or real user monitoring for real-user data where available</w:t>
      </w:r>
    </w:p>
    <w:p>
      <w:pPr>
        <w:pStyle w:val="Compact"/>
        <w:numPr>
          <w:ilvl w:val="0"/>
          <w:numId w:val="1009"/>
        </w:numPr>
      </w:pPr>
      <w:r>
        <w:t xml:space="preserve">[ ] Record device/network assumptions: desktop, mobile, throttled mobile, logged-in, logged-out.</w:t>
      </w:r>
    </w:p>
    <w:bookmarkEnd w:id="44"/>
    <w:bookmarkStart w:id="45" w:name="serverbackend-metrics"/>
    <w:p>
      <w:pPr>
        <w:pStyle w:val="Heading3"/>
      </w:pPr>
      <w:r>
        <w:t xml:space="preserve">Server/backend metrics</w:t>
      </w:r>
    </w:p>
    <w:p>
      <w:pPr>
        <w:pStyle w:val="Compact"/>
        <w:numPr>
          <w:ilvl w:val="0"/>
          <w:numId w:val="1012"/>
        </w:numPr>
      </w:pPr>
      <w:r>
        <w:t xml:space="preserve">[ ] Measure uncached and cached TTFB separately.</w:t>
      </w:r>
    </w:p>
    <w:p>
      <w:pPr>
        <w:pStyle w:val="Compact"/>
        <w:numPr>
          <w:ilvl w:val="0"/>
          <w:numId w:val="1012"/>
        </w:numPr>
      </w:pPr>
      <w:r>
        <w:t xml:space="preserve">[ ] Run the same request multiple times to separate cold-cache from warm-cache behavior.</w:t>
      </w:r>
    </w:p>
    <w:p>
      <w:pPr>
        <w:pStyle w:val="Compact"/>
        <w:numPr>
          <w:ilvl w:val="0"/>
          <w:numId w:val="1012"/>
        </w:numPr>
      </w:pPr>
      <w:r>
        <w:t xml:space="preserve">[ ] Check response headers:</w:t>
      </w:r>
    </w:p>
    <w:p>
      <w:pPr>
        <w:pStyle w:val="Compact"/>
        <w:numPr>
          <w:ilvl w:val="1"/>
          <w:numId w:val="1013"/>
        </w:numPr>
      </w:pPr>
      <w:r>
        <w:t xml:space="preserve">[ ] 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13"/>
        </w:numPr>
      </w:pPr>
      <w:r>
        <w:t xml:space="preserve">[ ]</w:t>
      </w:r>
      <w:r>
        <w:t xml:space="preserve"> </w:t>
      </w:r>
      <w:r>
        <w:rPr>
          <w:rStyle w:val="VerbatimChar"/>
        </w:rPr>
        <w:t xml:space="preserve">Cache-Control</w:t>
      </w:r>
    </w:p>
    <w:p>
      <w:pPr>
        <w:pStyle w:val="Compact"/>
        <w:numPr>
          <w:ilvl w:val="1"/>
          <w:numId w:val="1013"/>
        </w:numPr>
      </w:pPr>
      <w:r>
        <w:t xml:space="preserve">[ ] cookies</w:t>
      </w:r>
    </w:p>
    <w:p>
      <w:pPr>
        <w:pStyle w:val="Compact"/>
        <w:numPr>
          <w:ilvl w:val="1"/>
          <w:numId w:val="1013"/>
        </w:numPr>
      </w:pPr>
      <w:r>
        <w:t xml:space="preserve">[ ] redirects</w:t>
      </w:r>
    </w:p>
    <w:p>
      <w:pPr>
        <w:pStyle w:val="Compact"/>
        <w:numPr>
          <w:ilvl w:val="1"/>
          <w:numId w:val="1013"/>
        </w:numPr>
      </w:pPr>
      <w:r>
        <w:t xml:space="preserve">[ ] CDN headers</w:t>
      </w:r>
    </w:p>
    <w:p>
      <w:pPr>
        <w:pStyle w:val="Compact"/>
        <w:numPr>
          <w:ilvl w:val="0"/>
          <w:numId w:val="1012"/>
        </w:numPr>
      </w:pPr>
      <w:r>
        <w:t xml:space="preserve">[ ] 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14"/>
        </w:numPr>
      </w:pPr>
      <w:r>
        <w:t xml:space="preserve">[ ] If Query Monitor is available, inspect:</w:t>
      </w:r>
    </w:p>
    <w:p>
      <w:pPr>
        <w:pStyle w:val="Compact"/>
        <w:numPr>
          <w:ilvl w:val="1"/>
          <w:numId w:val="1015"/>
        </w:numPr>
      </w:pPr>
      <w:r>
        <w:t xml:space="preserve">[ ] total query count</w:t>
      </w:r>
    </w:p>
    <w:p>
      <w:pPr>
        <w:pStyle w:val="Compact"/>
        <w:numPr>
          <w:ilvl w:val="1"/>
          <w:numId w:val="1015"/>
        </w:numPr>
      </w:pPr>
      <w:r>
        <w:t xml:space="preserve">[ ] slow queries</w:t>
      </w:r>
    </w:p>
    <w:p>
      <w:pPr>
        <w:pStyle w:val="Compact"/>
        <w:numPr>
          <w:ilvl w:val="1"/>
          <w:numId w:val="1015"/>
        </w:numPr>
      </w:pPr>
      <w:r>
        <w:t xml:space="preserve">[ ] duplicate queries</w:t>
      </w:r>
    </w:p>
    <w:p>
      <w:pPr>
        <w:pStyle w:val="Compact"/>
        <w:numPr>
          <w:ilvl w:val="1"/>
          <w:numId w:val="1015"/>
        </w:numPr>
      </w:pPr>
      <w:r>
        <w:t xml:space="preserve">[ ] HTTP API calls</w:t>
      </w:r>
    </w:p>
    <w:p>
      <w:pPr>
        <w:pStyle w:val="Compact"/>
        <w:numPr>
          <w:ilvl w:val="1"/>
          <w:numId w:val="1015"/>
        </w:numPr>
      </w:pPr>
      <w:r>
        <w:t xml:space="preserve">[ ] hooks/components responsible for time</w:t>
      </w:r>
    </w:p>
    <w:p>
      <w:pPr>
        <w:pStyle w:val="Compact"/>
        <w:numPr>
          <w:ilvl w:val="1"/>
          <w:numId w:val="1015"/>
        </w:numPr>
      </w:pPr>
      <w:r>
        <w:t xml:space="preserve">[ ] 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5"/>
    <w:bookmarkEnd w:id="46"/>
    <w:bookmarkStart w:id="4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16"/>
        </w:numPr>
      </w:pPr>
      <w:r>
        <w:t xml:space="preserve">[ ] Use a reputable DNS provider with fast global resolution.</w:t>
      </w:r>
    </w:p>
    <w:p>
      <w:pPr>
        <w:pStyle w:val="Compact"/>
        <w:numPr>
          <w:ilvl w:val="0"/>
          <w:numId w:val="1016"/>
        </w:numPr>
      </w:pPr>
      <w:r>
        <w:t xml:space="preserve">[ ] Check DNS records for unnecessary indirection.</w:t>
      </w:r>
    </w:p>
    <w:p>
      <w:pPr>
        <w:pStyle w:val="Compact"/>
        <w:numPr>
          <w:ilvl w:val="0"/>
          <w:numId w:val="1016"/>
        </w:numPr>
      </w:pPr>
      <w:r>
        <w:t xml:space="preserve">[ ] Keep the DNS path simple:</w:t>
      </w:r>
    </w:p>
    <w:p>
      <w:pPr>
        <w:pStyle w:val="Compact"/>
        <w:numPr>
          <w:ilvl w:val="1"/>
          <w:numId w:val="1017"/>
        </w:numPr>
      </w:pPr>
      <w:r>
        <w:t xml:space="preserve">[ ] avoid long CNAME chains</w:t>
      </w:r>
    </w:p>
    <w:p>
      <w:pPr>
        <w:pStyle w:val="Compact"/>
        <w:numPr>
          <w:ilvl w:val="1"/>
          <w:numId w:val="1017"/>
        </w:numPr>
      </w:pPr>
      <w:r>
        <w:t xml:space="preserve">[ ] remove stale records</w:t>
      </w:r>
    </w:p>
    <w:p>
      <w:pPr>
        <w:pStyle w:val="Compact"/>
        <w:numPr>
          <w:ilvl w:val="1"/>
          <w:numId w:val="1017"/>
        </w:numPr>
      </w:pPr>
      <w:r>
        <w:t xml:space="preserve">[ ] ensure apex/root and</w:t>
      </w:r>
      <w:r>
        <w:t xml:space="preserve"> </w:t>
      </w:r>
      <w:r>
        <w:rPr>
          <w:rStyle w:val="VerbatimChar"/>
        </w:rPr>
        <w:t xml:space="preserve">www</w:t>
      </w:r>
      <w:r>
        <w:t xml:space="preserve"> </w:t>
      </w:r>
      <w:r>
        <w:t xml:space="preserve">behavior is intentional</w:t>
      </w:r>
    </w:p>
    <w:p>
      <w:pPr>
        <w:pStyle w:val="Compact"/>
        <w:numPr>
          <w:ilvl w:val="0"/>
          <w:numId w:val="1016"/>
        </w:numPr>
      </w:pPr>
      <w:r>
        <w:t xml:space="preserve">[ ] Set TTLs intentionally:</w:t>
      </w:r>
    </w:p>
    <w:p>
      <w:pPr>
        <w:pStyle w:val="Compact"/>
        <w:numPr>
          <w:ilvl w:val="1"/>
          <w:numId w:val="1018"/>
        </w:numPr>
      </w:pPr>
      <w:r>
        <w:t xml:space="preserve">[ ] lower TTL before planned migrations</w:t>
      </w:r>
    </w:p>
    <w:p>
      <w:pPr>
        <w:pStyle w:val="Compact"/>
        <w:numPr>
          <w:ilvl w:val="1"/>
          <w:numId w:val="1018"/>
        </w:numPr>
      </w:pPr>
      <w:r>
        <w:t xml:space="preserve">[ ] higher TTL for stable records</w:t>
      </w:r>
    </w:p>
    <w:p>
      <w:pPr>
        <w:pStyle w:val="Compact"/>
        <w:numPr>
          <w:ilvl w:val="0"/>
          <w:numId w:val="1016"/>
        </w:numPr>
      </w:pPr>
      <w:r>
        <w:t xml:space="preserve">[ ] Confirm IPv4/IPv6 behavior if both are configured.</w:t>
      </w:r>
    </w:p>
    <w:p>
      <w:pPr>
        <w:pStyle w:val="Compact"/>
        <w:numPr>
          <w:ilvl w:val="0"/>
          <w:numId w:val="1016"/>
        </w:numPr>
      </w:pPr>
      <w:r>
        <w:t xml:space="preserve">[ ] Use DNS prefetch only for origins the page will actually use.</w:t>
      </w:r>
    </w:p>
    <w:p>
      <w:pPr>
        <w:pStyle w:val="Compact"/>
        <w:numPr>
          <w:ilvl w:val="0"/>
          <w:numId w:val="1016"/>
        </w:numPr>
      </w:pPr>
      <w:r>
        <w:t xml:space="preserve">[ ] 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19"/>
        </w:numPr>
      </w:pPr>
      <w:r>
        <w:t xml:space="preserve">[ ] Remove preconnects for non-critical third parties.</w:t>
      </w:r>
    </w:p>
    <w:p>
      <w:pPr>
        <w:pStyle w:val="Compact"/>
        <w:numPr>
          <w:ilvl w:val="0"/>
          <w:numId w:val="1019"/>
        </w:numPr>
      </w:pPr>
      <w:r>
        <w:t xml:space="preserve">[ ] Do not preconnect to many domains; each connection has a cost.</w:t>
      </w:r>
    </w:p>
    <w:p>
      <w:pPr>
        <w:pStyle w:val="Compact"/>
        <w:numPr>
          <w:ilvl w:val="0"/>
          <w:numId w:val="1019"/>
        </w:numPr>
      </w:pPr>
      <w:r>
        <w:t xml:space="preserve">[ ] Confirm third-party origins are still needed before optimizing around them.</w:t>
      </w:r>
    </w:p>
    <w:p>
      <w:r>
        <w:pict>
          <v:rect style="width:0;height:1.5pt" o:hralign="center" o:hrstd="t" o:hr="t"/>
        </w:pict>
      </w:r>
    </w:p>
    <w:bookmarkEnd w:id="47"/>
    <w:bookmarkStart w:id="4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20"/>
        </w:numPr>
      </w:pPr>
      <w:r>
        <w:t xml:space="preserve">[ ] Enforce HTTPS consistently.</w:t>
      </w:r>
    </w:p>
    <w:p>
      <w:pPr>
        <w:pStyle w:val="Compact"/>
        <w:numPr>
          <w:ilvl w:val="0"/>
          <w:numId w:val="1020"/>
        </w:numPr>
      </w:pPr>
      <w:r>
        <w:t xml:space="preserve">[ ] Remove redirect chains:</w:t>
      </w:r>
    </w:p>
    <w:p>
      <w:pPr>
        <w:pStyle w:val="Compact"/>
        <w:numPr>
          <w:ilvl w:val="1"/>
          <w:numId w:val="1021"/>
        </w:numPr>
      </w:pPr>
      <w:r>
        <w:t xml:space="preserve">[ ]</w:t>
      </w:r>
      <w:r>
        <w:t xml:space="preserve"> </w:t>
      </w: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21"/>
        </w:numPr>
      </w:pPr>
      <w:r>
        <w:t xml:space="preserve">[ ] 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21"/>
        </w:numPr>
      </w:pPr>
      <w:r>
        <w:t xml:space="preserve">[ ] trailing slash canonicalization</w:t>
      </w:r>
    </w:p>
    <w:p>
      <w:pPr>
        <w:pStyle w:val="Compact"/>
        <w:numPr>
          <w:ilvl w:val="0"/>
          <w:numId w:val="1020"/>
        </w:numPr>
      </w:pPr>
      <w:r>
        <w:t xml:space="preserve">[ ] Confirm the final canonical URL is reached in one redirect or fewer.</w:t>
      </w:r>
    </w:p>
    <w:p>
      <w:pPr>
        <w:pStyle w:val="Compact"/>
        <w:numPr>
          <w:ilvl w:val="0"/>
          <w:numId w:val="1020"/>
        </w:numPr>
      </w:pPr>
      <w:r>
        <w:t xml:space="preserve">[ ] Ensure HTTP/2 or HTTP/3 support is enabled where appropriate.</w:t>
      </w:r>
    </w:p>
    <w:p>
      <w:pPr>
        <w:pStyle w:val="Compact"/>
        <w:numPr>
          <w:ilvl w:val="0"/>
          <w:numId w:val="1020"/>
        </w:numPr>
      </w:pPr>
      <w:r>
        <w:t xml:space="preserve">[ ] Keep certificates valid and automatically renewed.</w:t>
      </w:r>
    </w:p>
    <w:p>
      <w:pPr>
        <w:pStyle w:val="Compact"/>
        <w:numPr>
          <w:ilvl w:val="0"/>
          <w:numId w:val="1020"/>
        </w:numPr>
      </w:pPr>
      <w:r>
        <w:t xml:space="preserve">[ ] Use HSTS only when HTTPS is fully correct across subdomains.</w:t>
      </w:r>
    </w:p>
    <w:p>
      <w:pPr>
        <w:pStyle w:val="Compact"/>
        <w:numPr>
          <w:ilvl w:val="0"/>
          <w:numId w:val="1020"/>
        </w:numPr>
      </w:pPr>
      <w:r>
        <w:t xml:space="preserve">[ ] 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48"/>
    <w:bookmarkStart w:id="4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22"/>
        </w:numPr>
      </w:pPr>
      <w:r>
        <w:t xml:space="preserve">[ ] Confirm adequate PHP workers for traffic and dynamic pages.</w:t>
      </w:r>
    </w:p>
    <w:p>
      <w:pPr>
        <w:pStyle w:val="Compact"/>
        <w:numPr>
          <w:ilvl w:val="0"/>
          <w:numId w:val="1022"/>
        </w:numPr>
      </w:pPr>
      <w:r>
        <w:t xml:space="preserve">[ ] Use a supported PHP version and modern database version. WordPress 7.0 requires PHP 7.4.0 or higher; PHP 8.3 remains the recommended baseline for modern performance work.</w:t>
      </w:r>
    </w:p>
    <w:p>
      <w:pPr>
        <w:pStyle w:val="Compact"/>
        <w:numPr>
          <w:ilvl w:val="0"/>
          <w:numId w:val="1022"/>
        </w:numPr>
      </w:pPr>
      <w:r>
        <w:t xml:space="preserve">[ ] Enable PHP OPcache.</w:t>
      </w:r>
    </w:p>
    <w:p>
      <w:pPr>
        <w:pStyle w:val="Compact"/>
        <w:numPr>
          <w:ilvl w:val="0"/>
          <w:numId w:val="1022"/>
        </w:numPr>
      </w:pPr>
      <w:r>
        <w:t xml:space="preserve">[ ] Verify memory limits are sufficient but not hiding runaway code.</w:t>
      </w:r>
    </w:p>
    <w:p>
      <w:pPr>
        <w:pStyle w:val="Compact"/>
        <w:numPr>
          <w:ilvl w:val="0"/>
          <w:numId w:val="1022"/>
        </w:numPr>
      </w:pPr>
      <w:r>
        <w:t xml:space="preserve">[ ] Check error logs for repeated warnings, fatals, retries, or timeouts.</w:t>
      </w:r>
    </w:p>
    <w:p>
      <w:pPr>
        <w:pStyle w:val="Compact"/>
        <w:numPr>
          <w:ilvl w:val="0"/>
          <w:numId w:val="1022"/>
        </w:numPr>
      </w:pPr>
      <w:r>
        <w:t xml:space="preserve">[ ] Confirm server-level page cache or CDN cache integration.</w:t>
      </w:r>
    </w:p>
    <w:p>
      <w:pPr>
        <w:pStyle w:val="Compact"/>
        <w:numPr>
          <w:ilvl w:val="0"/>
          <w:numId w:val="1022"/>
        </w:numPr>
      </w:pPr>
      <w:r>
        <w:t xml:space="preserve">[ ] Check whether object cache is available and persistent.</w:t>
      </w:r>
    </w:p>
    <w:p>
      <w:pPr>
        <w:pStyle w:val="Compact"/>
        <w:numPr>
          <w:ilvl w:val="0"/>
          <w:numId w:val="1022"/>
        </w:numPr>
      </w:pPr>
      <w:r>
        <w:t xml:space="preserve">[ ] Confirm backups, security scans, and maintenance tasks are not running during peak traffic.</w:t>
      </w:r>
    </w:p>
    <w:p>
      <w:pPr>
        <w:pStyle w:val="FirstParagraph"/>
      </w:pPr>
      <w:r>
        <w:t xml:space="preserve">OPcache checks to discuss with hosting/ops:</w:t>
      </w:r>
    </w:p>
    <w:p>
      <w:pPr>
        <w:pStyle w:val="Compact"/>
        <w:numPr>
          <w:ilvl w:val="0"/>
          <w:numId w:val="1023"/>
        </w:numPr>
      </w:pPr>
      <w:r>
        <w:t xml:space="preserve">[ ] OPcache enabled for web requests.</w:t>
      </w:r>
    </w:p>
    <w:p>
      <w:pPr>
        <w:pStyle w:val="Compact"/>
        <w:numPr>
          <w:ilvl w:val="0"/>
          <w:numId w:val="1023"/>
        </w:numPr>
      </w:pPr>
      <w:r>
        <w:t xml:space="preserve">[ ] OPcache memory not exhausted.</w:t>
      </w:r>
    </w:p>
    <w:p>
      <w:pPr>
        <w:pStyle w:val="Compact"/>
        <w:numPr>
          <w:ilvl w:val="0"/>
          <w:numId w:val="1023"/>
        </w:numPr>
      </w:pPr>
      <w:r>
        <w:t xml:space="preserve">[ ] OPcache revalidation settings appropriate for the deployment workflow.</w:t>
      </w:r>
    </w:p>
    <w:p>
      <w:r>
        <w:pict>
          <v:rect style="width:0;height:1.5pt" o:hralign="center" o:hrstd="t" o:hr="t"/>
        </w:pict>
      </w:r>
    </w:p>
    <w:bookmarkEnd w:id="49"/>
    <w:bookmarkStart w:id="5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24"/>
        </w:numPr>
      </w:pPr>
      <w:r>
        <w:t xml:space="preserve">[ ] Identify which pages can be cached as full HTML:</w:t>
      </w:r>
    </w:p>
    <w:p>
      <w:pPr>
        <w:pStyle w:val="Compact"/>
        <w:numPr>
          <w:ilvl w:val="1"/>
          <w:numId w:val="1025"/>
        </w:numPr>
      </w:pPr>
      <w:r>
        <w:t xml:space="preserve">[ ] homepage</w:t>
      </w:r>
    </w:p>
    <w:p>
      <w:pPr>
        <w:pStyle w:val="Compact"/>
        <w:numPr>
          <w:ilvl w:val="1"/>
          <w:numId w:val="1025"/>
        </w:numPr>
      </w:pPr>
      <w:r>
        <w:t xml:space="preserve">[ ] posts/pages</w:t>
      </w:r>
    </w:p>
    <w:p>
      <w:pPr>
        <w:pStyle w:val="Compact"/>
        <w:numPr>
          <w:ilvl w:val="1"/>
          <w:numId w:val="1025"/>
        </w:numPr>
      </w:pPr>
      <w:r>
        <w:t xml:space="preserve">[ ] category/tag archives</w:t>
      </w:r>
    </w:p>
    <w:p>
      <w:pPr>
        <w:pStyle w:val="Compact"/>
        <w:numPr>
          <w:ilvl w:val="1"/>
          <w:numId w:val="1025"/>
        </w:numPr>
      </w:pPr>
      <w:r>
        <w:t xml:space="preserve">[ ] product listing pages when not personalized</w:t>
      </w:r>
    </w:p>
    <w:p>
      <w:pPr>
        <w:pStyle w:val="Compact"/>
        <w:numPr>
          <w:ilvl w:val="1"/>
          <w:numId w:val="1025"/>
        </w:numPr>
      </w:pPr>
      <w:r>
        <w:t xml:space="preserve">[ ] landing pages</w:t>
      </w:r>
    </w:p>
    <w:p>
      <w:pPr>
        <w:pStyle w:val="Compact"/>
        <w:numPr>
          <w:ilvl w:val="0"/>
          <w:numId w:val="1024"/>
        </w:numPr>
      </w:pPr>
      <w:r>
        <w:t xml:space="preserve">[ ] Identify which pages should bypass full-page cache:</w:t>
      </w:r>
    </w:p>
    <w:p>
      <w:pPr>
        <w:pStyle w:val="Compact"/>
        <w:numPr>
          <w:ilvl w:val="1"/>
          <w:numId w:val="1026"/>
        </w:numPr>
      </w:pPr>
      <w:r>
        <w:t xml:space="preserve">[ ]</w:t>
      </w:r>
      <w:r>
        <w:t xml:space="preserve"> </w:t>
      </w:r>
      <w:r>
        <w:rPr>
          <w:rStyle w:val="VerbatimChar"/>
        </w:rPr>
        <w:t xml:space="preserve">/wp-admin/</w:t>
      </w:r>
    </w:p>
    <w:p>
      <w:pPr>
        <w:pStyle w:val="Compact"/>
        <w:numPr>
          <w:ilvl w:val="1"/>
          <w:numId w:val="1026"/>
        </w:numPr>
      </w:pPr>
      <w:r>
        <w:t xml:space="preserve">[ ] cart</w:t>
      </w:r>
    </w:p>
    <w:p>
      <w:pPr>
        <w:pStyle w:val="Compact"/>
        <w:numPr>
          <w:ilvl w:val="1"/>
          <w:numId w:val="1026"/>
        </w:numPr>
      </w:pPr>
      <w:r>
        <w:t xml:space="preserve">[ ] checkout</w:t>
      </w:r>
    </w:p>
    <w:p>
      <w:pPr>
        <w:pStyle w:val="Compact"/>
        <w:numPr>
          <w:ilvl w:val="1"/>
          <w:numId w:val="1026"/>
        </w:numPr>
      </w:pPr>
      <w:r>
        <w:t xml:space="preserve">[ ] account pages</w:t>
      </w:r>
    </w:p>
    <w:p>
      <w:pPr>
        <w:pStyle w:val="Compact"/>
        <w:numPr>
          <w:ilvl w:val="1"/>
          <w:numId w:val="1026"/>
        </w:numPr>
      </w:pPr>
      <w:r>
        <w:t xml:space="preserve">[ ] pages with user-specific private content</w:t>
      </w:r>
    </w:p>
    <w:p>
      <w:pPr>
        <w:pStyle w:val="Compact"/>
        <w:numPr>
          <w:ilvl w:val="1"/>
          <w:numId w:val="1026"/>
        </w:numPr>
      </w:pPr>
      <w:r>
        <w:t xml:space="preserve">[ ] preview URLs</w:t>
      </w:r>
    </w:p>
    <w:p>
      <w:pPr>
        <w:pStyle w:val="Compact"/>
        <w:numPr>
          <w:ilvl w:val="0"/>
          <w:numId w:val="1024"/>
        </w:numPr>
      </w:pPr>
      <w:r>
        <w:t xml:space="preserve">[ ] Confirm cache headers are intentional.</w:t>
      </w:r>
    </w:p>
    <w:p>
      <w:pPr>
        <w:pStyle w:val="Compact"/>
        <w:numPr>
          <w:ilvl w:val="0"/>
          <w:numId w:val="1024"/>
        </w:numPr>
      </w:pPr>
      <w:r>
        <w:t xml:space="preserve">[ ] Confirm logged-out pages get</w:t>
      </w:r>
      <w:r>
        <w:t xml:space="preserve"> </w:t>
      </w:r>
      <w:r>
        <w:rPr>
          <w:rStyle w:val="VerbatimChar"/>
        </w:rPr>
        <w:t xml:space="preserve">HIT</w:t>
      </w:r>
      <w:r>
        <w:t xml:space="preserve"> </w:t>
      </w:r>
      <w:r>
        <w:t xml:space="preserve">after warming.</w:t>
      </w:r>
    </w:p>
    <w:p>
      <w:pPr>
        <w:pStyle w:val="Compact"/>
        <w:numPr>
          <w:ilvl w:val="0"/>
          <w:numId w:val="1024"/>
        </w:numPr>
      </w:pPr>
      <w:r>
        <w:t xml:space="preserve">[ ] Confirm logged-in or personalized pages do not leak private HTML.</w:t>
      </w:r>
    </w:p>
    <w:p>
      <w:pPr>
        <w:pStyle w:val="Compact"/>
        <w:numPr>
          <w:ilvl w:val="0"/>
          <w:numId w:val="1024"/>
        </w:numPr>
      </w:pPr>
      <w:r>
        <w:t xml:space="preserve">[ ] Warm important pages after deploys or cache purges.</w:t>
      </w:r>
    </w:p>
    <w:p>
      <w:pPr>
        <w:pStyle w:val="Compact"/>
        <w:numPr>
          <w:ilvl w:val="0"/>
          <w:numId w:val="1024"/>
        </w:numPr>
      </w:pPr>
      <w:r>
        <w:t xml:space="preserve">[ ] Avoid global cache purges unless necessary.</w:t>
      </w:r>
    </w:p>
    <w:bookmarkStart w:id="5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027"/>
        </w:numPr>
      </w:pPr>
      <w:r>
        <w:t xml:space="preserve">[ ] Ignore</w:t>
      </w:r>
      <w:r>
        <w:t xml:space="preserve"> </w:t>
      </w:r>
      <w:r>
        <w:rPr>
          <w:rStyle w:val="VerbatimChar"/>
        </w:rPr>
        <w:t xml:space="preserve">utm_*</w:t>
      </w:r>
      <w:r>
        <w:t xml:space="preserve"> </w:t>
      </w:r>
      <w:r>
        <w:t xml:space="preserve">parameters for HTML cache when content does not vary.</w:t>
      </w:r>
    </w:p>
    <w:p>
      <w:pPr>
        <w:pStyle w:val="Compact"/>
        <w:numPr>
          <w:ilvl w:val="0"/>
          <w:numId w:val="1027"/>
        </w:numPr>
      </w:pPr>
      <w:r>
        <w:t xml:space="preserve">[ ] 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027"/>
        </w:numPr>
      </w:pPr>
      <w:r>
        <w:t xml:space="preserve">[ ] Never cache preview URLs as public canonical HTML.</w:t>
      </w:r>
    </w:p>
    <w:p>
      <w:pPr>
        <w:pStyle w:val="Compact"/>
        <w:numPr>
          <w:ilvl w:val="0"/>
          <w:numId w:val="1027"/>
        </w:numPr>
      </w:pPr>
      <w:r>
        <w:t xml:space="preserve">[ ] Treat language, currency, region, and personalization parameters carefully; they may change content.</w:t>
      </w:r>
    </w:p>
    <w:bookmarkEnd w:id="50"/>
    <w:bookmarkStart w:id="51" w:name="cookie-cache-fragmentation"/>
    <w:p>
      <w:pPr>
        <w:pStyle w:val="Heading3"/>
      </w:pPr>
      <w:r>
        <w:t xml:space="preserve">Cookie cache fragmentation</w:t>
      </w:r>
    </w:p>
    <w:p>
      <w:pPr>
        <w:pStyle w:val="Compact"/>
        <w:numPr>
          <w:ilvl w:val="0"/>
          <w:numId w:val="1028"/>
        </w:numPr>
      </w:pPr>
      <w:r>
        <w:t xml:space="preserve">[ ] List cookies set on public pages.</w:t>
      </w:r>
    </w:p>
    <w:p>
      <w:pPr>
        <w:pStyle w:val="Compact"/>
        <w:numPr>
          <w:ilvl w:val="0"/>
          <w:numId w:val="1028"/>
        </w:numPr>
      </w:pPr>
      <w:r>
        <w:t xml:space="preserve">[ ] Remove cookies that are not required before interaction.</w:t>
      </w:r>
    </w:p>
    <w:p>
      <w:pPr>
        <w:pStyle w:val="Compact"/>
        <w:numPr>
          <w:ilvl w:val="0"/>
          <w:numId w:val="1028"/>
        </w:numPr>
      </w:pPr>
      <w:r>
        <w:t xml:space="preserve">[ ] Configure cache bypass only for cookies that truly indicate personalization/session state.</w:t>
      </w:r>
    </w:p>
    <w:p>
      <w:pPr>
        <w:pStyle w:val="Compact"/>
        <w:numPr>
          <w:ilvl w:val="0"/>
          <w:numId w:val="1028"/>
        </w:numPr>
      </w:pPr>
      <w:r>
        <w:t xml:space="preserve">[ ] Audit plugins that set cookies globally.</w:t>
      </w:r>
    </w:p>
    <w:p>
      <w:pPr>
        <w:pStyle w:val="Compact"/>
        <w:numPr>
          <w:ilvl w:val="0"/>
          <w:numId w:val="1028"/>
        </w:numPr>
      </w:pPr>
      <w:r>
        <w:t xml:space="preserve">[ ] Avoid letting analytics or marketing cookies bypass HTML cache.</w:t>
      </w:r>
    </w:p>
    <w:p>
      <w:r>
        <w:pict>
          <v:rect style="width:0;height:1.5pt" o:hralign="center" o:hrstd="t" o:hr="t"/>
        </w:pict>
      </w:r>
    </w:p>
    <w:bookmarkEnd w:id="51"/>
    <w:bookmarkEnd w:id="52"/>
    <w:bookmarkStart w:id="5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029"/>
        </w:numPr>
      </w:pPr>
      <w:r>
        <w:t xml:space="preserve">[ ] Put static assets behind the CDN:</w:t>
      </w:r>
    </w:p>
    <w:p>
      <w:pPr>
        <w:pStyle w:val="Compact"/>
        <w:numPr>
          <w:ilvl w:val="1"/>
          <w:numId w:val="1030"/>
        </w:numPr>
      </w:pPr>
      <w:r>
        <w:t xml:space="preserve">[ ] images</w:t>
      </w:r>
    </w:p>
    <w:p>
      <w:pPr>
        <w:pStyle w:val="Compact"/>
        <w:numPr>
          <w:ilvl w:val="1"/>
          <w:numId w:val="1030"/>
        </w:numPr>
      </w:pPr>
      <w:r>
        <w:t xml:space="preserve">[ ] CSS</w:t>
      </w:r>
    </w:p>
    <w:p>
      <w:pPr>
        <w:pStyle w:val="Compact"/>
        <w:numPr>
          <w:ilvl w:val="1"/>
          <w:numId w:val="1030"/>
        </w:numPr>
      </w:pPr>
      <w:r>
        <w:t xml:space="preserve">[ ] JavaScript</w:t>
      </w:r>
    </w:p>
    <w:p>
      <w:pPr>
        <w:pStyle w:val="Compact"/>
        <w:numPr>
          <w:ilvl w:val="1"/>
          <w:numId w:val="1030"/>
        </w:numPr>
      </w:pPr>
      <w:r>
        <w:t xml:space="preserve">[ ] fonts</w:t>
      </w:r>
    </w:p>
    <w:p>
      <w:pPr>
        <w:pStyle w:val="Compact"/>
        <w:numPr>
          <w:ilvl w:val="0"/>
          <w:numId w:val="1029"/>
        </w:numPr>
      </w:pPr>
      <w:r>
        <w:t xml:space="preserve">[ ] Confirm immutable/static assets have long cache lifetimes.</w:t>
      </w:r>
    </w:p>
    <w:p>
      <w:pPr>
        <w:pStyle w:val="Compact"/>
        <w:numPr>
          <w:ilvl w:val="0"/>
          <w:numId w:val="1029"/>
        </w:numPr>
      </w:pPr>
      <w:r>
        <w:t xml:space="preserve">[ ] Use file versioning or hashed filenames for assets that change.</w:t>
      </w:r>
    </w:p>
    <w:p>
      <w:pPr>
        <w:pStyle w:val="Compact"/>
        <w:numPr>
          <w:ilvl w:val="0"/>
          <w:numId w:val="1029"/>
        </w:numPr>
      </w:pPr>
      <w:r>
        <w:t xml:space="preserve">[ ] Configure HTML cache rules intentionally; do not rely on defaults blindly.</w:t>
      </w:r>
    </w:p>
    <w:p>
      <w:pPr>
        <w:pStyle w:val="Compact"/>
        <w:numPr>
          <w:ilvl w:val="0"/>
          <w:numId w:val="1029"/>
        </w:numPr>
      </w:pPr>
      <w:r>
        <w:t xml:space="preserve">[ ] Track cache hit ratio.</w:t>
      </w:r>
    </w:p>
    <w:p>
      <w:pPr>
        <w:pStyle w:val="Compact"/>
        <w:numPr>
          <w:ilvl w:val="0"/>
          <w:numId w:val="1029"/>
        </w:numPr>
      </w:pPr>
      <w:r>
        <w:t xml:space="preserve">[ ] Account for WordPress 6.8+ speculative loading: Core prefetches conservatively for logged-out frontend navigation when eligible, while prerender requires opt-in/plugin/custom configuration. Exclude authenticated, cart/checkout, preview, session-keyed, and personalized paths before widening speculation rules.</w:t>
      </w:r>
    </w:p>
    <w:p>
      <w:pPr>
        <w:pStyle w:val="Compact"/>
        <w:numPr>
          <w:ilvl w:val="0"/>
          <w:numId w:val="1029"/>
        </w:numPr>
      </w:pPr>
      <w:r>
        <w:t xml:space="preserve">[ ] Investigate low hit ratio:</w:t>
      </w:r>
    </w:p>
    <w:p>
      <w:pPr>
        <w:pStyle w:val="Compact"/>
        <w:numPr>
          <w:ilvl w:val="1"/>
          <w:numId w:val="1031"/>
        </w:numPr>
      </w:pPr>
      <w:r>
        <w:t xml:space="preserve">[ ] too many query strings</w:t>
      </w:r>
    </w:p>
    <w:p>
      <w:pPr>
        <w:pStyle w:val="Compact"/>
        <w:numPr>
          <w:ilvl w:val="1"/>
          <w:numId w:val="1031"/>
        </w:numPr>
      </w:pPr>
      <w:r>
        <w:t xml:space="preserve">[ ] unnecessary cookies</w:t>
      </w:r>
    </w:p>
    <w:p>
      <w:pPr>
        <w:pStyle w:val="Compact"/>
        <w:numPr>
          <w:ilvl w:val="1"/>
          <w:numId w:val="1031"/>
        </w:numPr>
      </w:pPr>
      <w:r>
        <w:t xml:space="preserve">[ ] short TTLs</w:t>
      </w:r>
    </w:p>
    <w:p>
      <w:pPr>
        <w:pStyle w:val="Compact"/>
        <w:numPr>
          <w:ilvl w:val="1"/>
          <w:numId w:val="1031"/>
        </w:numPr>
      </w:pPr>
      <w:r>
        <w:t xml:space="preserve">[ ] frequent purges</w:t>
      </w:r>
    </w:p>
    <w:p>
      <w:pPr>
        <w:pStyle w:val="Compact"/>
        <w:numPr>
          <w:ilvl w:val="1"/>
          <w:numId w:val="1031"/>
        </w:numPr>
      </w:pPr>
      <w:r>
        <w:t xml:space="preserve">[ ] personalized HTML</w:t>
      </w:r>
    </w:p>
    <w:p>
      <w:pPr>
        <w:pStyle w:val="Compact"/>
        <w:numPr>
          <w:ilvl w:val="1"/>
          <w:numId w:val="1031"/>
        </w:numPr>
      </w:pPr>
      <w:r>
        <w:t xml:space="preserve">[ ] inconsistent cache keys</w:t>
      </w:r>
    </w:p>
    <w:p>
      <w:pPr>
        <w:pStyle w:val="Compact"/>
        <w:numPr>
          <w:ilvl w:val="0"/>
          <w:numId w:val="1029"/>
        </w:numPr>
      </w:pPr>
      <w:r>
        <w:t xml:space="preserve">[ ] Confirm origin shielding or tiered caching if traffic is global/high-volume.</w:t>
      </w:r>
    </w:p>
    <w:p>
      <w:pPr>
        <w:pStyle w:val="Compact"/>
        <w:numPr>
          <w:ilvl w:val="0"/>
          <w:numId w:val="1029"/>
        </w:numPr>
      </w:pPr>
      <w:r>
        <w:t xml:space="preserve">[ ] Verify CDN does not break admin, checkout, REST, or logged-in flows.</w:t>
      </w:r>
    </w:p>
    <w:p>
      <w:r>
        <w:pict>
          <v:rect style="width:0;height:1.5pt" o:hralign="center" o:hrstd="t" o:hr="t"/>
        </w:pict>
      </w:r>
    </w:p>
    <w:bookmarkEnd w:id="53"/>
    <w:bookmarkStart w:id="5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032"/>
        </w:numPr>
      </w:pPr>
      <w:r>
        <w:t xml:space="preserve">[ ] Profile request stages: bootstrap, main query, template, hooks.</w:t>
      </w:r>
    </w:p>
    <w:p>
      <w:pPr>
        <w:pStyle w:val="Compact"/>
        <w:numPr>
          <w:ilvl w:val="0"/>
          <w:numId w:val="1032"/>
        </w:numPr>
      </w:pPr>
      <w:r>
        <w:t xml:space="preserve">[ ] Identify slow hooks/callbacks.</w:t>
      </w:r>
    </w:p>
    <w:p>
      <w:pPr>
        <w:pStyle w:val="Compact"/>
        <w:numPr>
          <w:ilvl w:val="0"/>
          <w:numId w:val="1032"/>
        </w:numPr>
      </w:pPr>
      <w:r>
        <w:t xml:space="preserve">[ ] Remove unnecessary plugins or modules.</w:t>
      </w:r>
    </w:p>
    <w:p>
      <w:pPr>
        <w:pStyle w:val="Compact"/>
        <w:numPr>
          <w:ilvl w:val="0"/>
          <w:numId w:val="1032"/>
        </w:numPr>
      </w:pPr>
      <w:r>
        <w:t xml:space="preserve">[ ] Disable plugin features not used on the site.</w:t>
      </w:r>
    </w:p>
    <w:p>
      <w:pPr>
        <w:pStyle w:val="Compact"/>
        <w:numPr>
          <w:ilvl w:val="0"/>
          <w:numId w:val="1032"/>
        </w:numPr>
      </w:pPr>
      <w:r>
        <w:t xml:space="preserve">[ ] Prevent frontend loading of admin-only functionality.</w:t>
      </w:r>
    </w:p>
    <w:p>
      <w:pPr>
        <w:pStyle w:val="Compact"/>
        <w:numPr>
          <w:ilvl w:val="0"/>
          <w:numId w:val="1032"/>
        </w:numPr>
      </w:pPr>
      <w:r>
        <w:t xml:space="preserve">[ ] Avoid running expensive logic on every request.</w:t>
      </w:r>
    </w:p>
    <w:p>
      <w:pPr>
        <w:pStyle w:val="Compact"/>
        <w:numPr>
          <w:ilvl w:val="0"/>
          <w:numId w:val="1032"/>
        </w:numPr>
      </w:pPr>
      <w:r>
        <w:t xml:space="preserve">[ ] Move heavy work to background jobs where appropriate.</w:t>
      </w:r>
    </w:p>
    <w:p>
      <w:pPr>
        <w:pStyle w:val="Compact"/>
        <w:numPr>
          <w:ilvl w:val="0"/>
          <w:numId w:val="1032"/>
        </w:numPr>
      </w:pPr>
      <w:r>
        <w:t xml:space="preserve">[ ] Cache expensive computed results.</w:t>
      </w:r>
    </w:p>
    <w:p>
      <w:pPr>
        <w:pStyle w:val="Compact"/>
        <w:numPr>
          <w:ilvl w:val="0"/>
          <w:numId w:val="1032"/>
        </w:numPr>
      </w:pPr>
      <w:r>
        <w:t xml:space="preserve">[ ] Avoid remote HTTP calls during page generation unless cached and timeout-protected.</w:t>
      </w:r>
    </w:p>
    <w:p>
      <w:pPr>
        <w:pStyle w:val="Compact"/>
        <w:numPr>
          <w:ilvl w:val="0"/>
          <w:numId w:val="1032"/>
        </w:numPr>
      </w:pPr>
      <w:r>
        <w:t xml:space="preserve">[ ] Inventory WordPress 6.9 server-side Abilities API integrations and WordPress 7.0 WP AI Client, client-side Abilities package, MCP adapter/connectors, or Connectors API integrations; measure external API latency, timeouts, retries, queueing, and cache behavior before treating those workflows as production-safe.</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033"/>
        </w:numPr>
      </w:pPr>
      <w:r>
        <w:t xml:space="preserve">[ ] Are hooks scoped to the pages where they are needed?</w:t>
      </w:r>
    </w:p>
    <w:p>
      <w:pPr>
        <w:pStyle w:val="Compact"/>
        <w:numPr>
          <w:ilvl w:val="0"/>
          <w:numId w:val="1033"/>
        </w:numPr>
      </w:pPr>
      <w:r>
        <w:t xml:space="preserve">[ ] Are queries run inside loops?</w:t>
      </w:r>
    </w:p>
    <w:p>
      <w:pPr>
        <w:pStyle w:val="Compact"/>
        <w:numPr>
          <w:ilvl w:val="0"/>
          <w:numId w:val="1033"/>
        </w:numPr>
      </w:pPr>
      <w:r>
        <w:t xml:space="preserve">[ ] Are external APIs called during render?</w:t>
      </w:r>
    </w:p>
    <w:p>
      <w:pPr>
        <w:pStyle w:val="Compact"/>
        <w:numPr>
          <w:ilvl w:val="0"/>
          <w:numId w:val="1033"/>
        </w:numPr>
      </w:pPr>
      <w:r>
        <w:t xml:space="preserve">[ ] Are transients/object cache used for expensive repeat work?</w:t>
      </w:r>
    </w:p>
    <w:p>
      <w:pPr>
        <w:pStyle w:val="Compact"/>
        <w:numPr>
          <w:ilvl w:val="0"/>
          <w:numId w:val="1033"/>
        </w:numPr>
      </w:pPr>
      <w:r>
        <w:t xml:space="preserve">[ ] Are cache keys specific enough but not over-fragmented?</w:t>
      </w:r>
    </w:p>
    <w:p>
      <w:pPr>
        <w:pStyle w:val="Compact"/>
        <w:numPr>
          <w:ilvl w:val="0"/>
          <w:numId w:val="1033"/>
        </w:numPr>
      </w:pPr>
      <w:r>
        <w:t xml:space="preserve">[ ] Are large options autoloaded unnecessarily?</w:t>
      </w:r>
    </w:p>
    <w:p>
      <w:r>
        <w:pict>
          <v:rect style="width:0;height:1.5pt" o:hralign="center" o:hrstd="t" o:hr="t"/>
        </w:pict>
      </w:r>
    </w:p>
    <w:bookmarkEnd w:id="54"/>
    <w:bookmarkStart w:id="55" w:name="database-and-query-performance"/>
    <w:p>
      <w:pPr>
        <w:pStyle w:val="Heading2"/>
      </w:pPr>
      <w:r>
        <w:t xml:space="preserve">8. Database and query performance</w:t>
      </w:r>
    </w:p>
    <w:p>
      <w:pPr>
        <w:pStyle w:val="FirstParagraph"/>
      </w:pPr>
      <w:r>
        <w:t xml:space="preserve">Database optimization is about reducing expensive work, not just “cleaning tables.”</w:t>
      </w:r>
    </w:p>
    <w:p>
      <w:pPr>
        <w:pStyle w:val="Compact"/>
        <w:numPr>
          <w:ilvl w:val="0"/>
          <w:numId w:val="1034"/>
        </w:numPr>
      </w:pPr>
      <w:r>
        <w:t xml:space="preserve">[ ] Check total query count per request.</w:t>
      </w:r>
    </w:p>
    <w:p>
      <w:pPr>
        <w:pStyle w:val="Compact"/>
        <w:numPr>
          <w:ilvl w:val="0"/>
          <w:numId w:val="1034"/>
        </w:numPr>
      </w:pPr>
      <w:r>
        <w:t xml:space="preserve">[ ] Find slow queries.</w:t>
      </w:r>
    </w:p>
    <w:p>
      <w:pPr>
        <w:pStyle w:val="Compact"/>
        <w:numPr>
          <w:ilvl w:val="0"/>
          <w:numId w:val="1034"/>
        </w:numPr>
      </w:pPr>
      <w:r>
        <w:t xml:space="preserve">[ ] Find duplicate queries.</w:t>
      </w:r>
    </w:p>
    <w:p>
      <w:pPr>
        <w:pStyle w:val="Compact"/>
        <w:numPr>
          <w:ilvl w:val="0"/>
          <w:numId w:val="1034"/>
        </w:numPr>
      </w:pPr>
      <w:r>
        <w:t xml:space="preserve">[ ] Identify N+1 patterns.</w:t>
      </w:r>
    </w:p>
    <w:p>
      <w:pPr>
        <w:pStyle w:val="Compact"/>
        <w:numPr>
          <w:ilvl w:val="0"/>
          <w:numId w:val="1034"/>
        </w:numPr>
      </w:pPr>
      <w:r>
        <w:t xml:space="preserve">[ ] Review</w:t>
      </w:r>
      <w:r>
        <w:t xml:space="preserve"> </w:t>
      </w:r>
      <w:r>
        <w:rPr>
          <w:rStyle w:val="VerbatimChar"/>
        </w:rPr>
        <w:t xml:space="preserve">WP_Query</w:t>
      </w:r>
      <w:r>
        <w:t xml:space="preserve">, meta queries, taxonomy queries, and search queries.</w:t>
      </w:r>
    </w:p>
    <w:p>
      <w:pPr>
        <w:pStyle w:val="Compact"/>
        <w:numPr>
          <w:ilvl w:val="0"/>
          <w:numId w:val="1034"/>
        </w:numPr>
      </w:pPr>
      <w:r>
        <w:t xml:space="preserve">[ ] Avoid broad unbounded queries.</w:t>
      </w:r>
    </w:p>
    <w:p>
      <w:pPr>
        <w:pStyle w:val="Compact"/>
        <w:numPr>
          <w:ilvl w:val="0"/>
          <w:numId w:val="1034"/>
        </w:numPr>
      </w:pPr>
      <w:r>
        <w:t xml:space="preserve">[ ] Paginate large result sets.</w:t>
      </w:r>
    </w:p>
    <w:p>
      <w:pPr>
        <w:pStyle w:val="Compact"/>
        <w:numPr>
          <w:ilvl w:val="0"/>
          <w:numId w:val="1034"/>
        </w:numPr>
      </w:pPr>
      <w:r>
        <w:t xml:space="preserve">[ ] Cache expensive query results when safe.</w:t>
      </w:r>
    </w:p>
    <w:p>
      <w:pPr>
        <w:pStyle w:val="Compact"/>
        <w:numPr>
          <w:ilvl w:val="0"/>
          <w:numId w:val="1034"/>
        </w:numPr>
      </w:pPr>
      <w:r>
        <w:t xml:space="preserve">[ ] Avoid using post meta as a high-volume relational query system.</w:t>
      </w:r>
    </w:p>
    <w:p>
      <w:pPr>
        <w:pStyle w:val="Compact"/>
        <w:numPr>
          <w:ilvl w:val="0"/>
          <w:numId w:val="1034"/>
        </w:numPr>
      </w:pPr>
      <w:r>
        <w:t xml:space="preserve">[ ] Add indexes only after confirming query patterns and testing impact.</w:t>
      </w:r>
    </w:p>
    <w:p>
      <w:pPr>
        <w:pStyle w:val="FirstParagraph"/>
      </w:pPr>
      <w:r>
        <w:t xml:space="preserve">Autoloaded options:</w:t>
      </w:r>
    </w:p>
    <w:p>
      <w:pPr>
        <w:pStyle w:val="Compact"/>
        <w:numPr>
          <w:ilvl w:val="0"/>
          <w:numId w:val="1035"/>
        </w:numPr>
      </w:pPr>
      <w:r>
        <w:t xml:space="preserve">[ ] Measure total autoloaded option size.</w:t>
      </w:r>
    </w:p>
    <w:p>
      <w:pPr>
        <w:pStyle w:val="Compact"/>
        <w:numPr>
          <w:ilvl w:val="0"/>
          <w:numId w:val="1035"/>
        </w:numPr>
      </w:pPr>
      <w:r>
        <w:t xml:space="preserve">[ ] Identify the largest autoloaded options.</w:t>
      </w:r>
    </w:p>
    <w:p>
      <w:pPr>
        <w:pStyle w:val="Compact"/>
        <w:numPr>
          <w:ilvl w:val="0"/>
          <w:numId w:val="1035"/>
        </w:numPr>
      </w:pPr>
      <w:r>
        <w:t xml:space="preserve">[ ] Set large rarely-used options to</w:t>
      </w:r>
      <w:r>
        <w:t xml:space="preserve"> </w:t>
      </w:r>
      <w:r>
        <w:rPr>
          <w:rStyle w:val="VerbatimChar"/>
        </w:rPr>
        <w:t xml:space="preserve">autoload = off</w:t>
      </w:r>
      <w:r>
        <w:t xml:space="preserve"> </w:t>
      </w:r>
      <w:r>
        <w:t xml:space="preserve">where safe using</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or</w:t>
      </w:r>
      <w:r>
        <w:t xml:space="preserve"> </w:t>
      </w:r>
      <w:r>
        <w:rPr>
          <w:rStyle w:val="VerbatimChar"/>
        </w:rPr>
        <w:t xml:space="preserve">wp option set-autoload</w:t>
      </w:r>
      <w:r>
        <w:t xml:space="preserve">; older rows may still use legacy</w:t>
      </w:r>
      <w:r>
        <w:t xml:space="preserve"> </w:t>
      </w:r>
      <w:r>
        <w:rPr>
          <w:rStyle w:val="VerbatimChar"/>
        </w:rPr>
        <w:t xml:space="preserve">yes</w:t>
      </w:r>
      <w:r>
        <w:t xml:space="preserve">/</w:t>
      </w:r>
      <w:r>
        <w:rPr>
          <w:rStyle w:val="VerbatimChar"/>
        </w:rPr>
        <w:t xml:space="preserve">no</w:t>
      </w:r>
      <w:r>
        <w:t xml:space="preserve"> </w:t>
      </w:r>
      <w:r>
        <w:t xml:space="preserve">values.</w:t>
      </w:r>
    </w:p>
    <w:p>
      <w:pPr>
        <w:pStyle w:val="Compact"/>
        <w:numPr>
          <w:ilvl w:val="0"/>
          <w:numId w:val="1035"/>
        </w:numPr>
      </w:pPr>
      <w:r>
        <w:t xml:space="preserve">[ ] 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Site Health also warns when total autoloaded option size crosses the current threshold, so include that warning in routine performance review.</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55"/>
    <w:bookmarkStart w:id="5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036"/>
        </w:numPr>
      </w:pPr>
      <w:r>
        <w:t xml:space="preserve">[ ] Check whether a persistent object cache drop-in exists:</w:t>
      </w:r>
      <w:r>
        <w:t xml:space="preserve"> </w:t>
      </w:r>
      <w:r>
        <w:rPr>
          <w:rStyle w:val="VerbatimChar"/>
        </w:rPr>
        <w:t xml:space="preserve">wp-content/object-cache.php</w:t>
      </w:r>
      <w:r>
        <w:t xml:space="preserve">.</w:t>
      </w:r>
    </w:p>
    <w:p>
      <w:pPr>
        <w:pStyle w:val="Compact"/>
        <w:numPr>
          <w:ilvl w:val="0"/>
          <w:numId w:val="1036"/>
        </w:numPr>
      </w:pPr>
      <w:r>
        <w:t xml:space="preserve">[ ] Confirm Redis or Memcached is healthy if used.</w:t>
      </w:r>
    </w:p>
    <w:p>
      <w:pPr>
        <w:pStyle w:val="Compact"/>
        <w:numPr>
          <w:ilvl w:val="0"/>
          <w:numId w:val="1036"/>
        </w:numPr>
      </w:pPr>
      <w:r>
        <w:t xml:space="preserve">[ ] Monitor object cache hit/miss ratio.</w:t>
      </w:r>
    </w:p>
    <w:p>
      <w:pPr>
        <w:pStyle w:val="Compact"/>
        <w:numPr>
          <w:ilvl w:val="0"/>
          <w:numId w:val="1036"/>
        </w:numPr>
      </w:pPr>
      <w:r>
        <w:t xml:space="preserve">[ ] Cache expensive computations and query results.</w:t>
      </w:r>
    </w:p>
    <w:p>
      <w:pPr>
        <w:pStyle w:val="Compact"/>
        <w:numPr>
          <w:ilvl w:val="0"/>
          <w:numId w:val="1036"/>
        </w:numPr>
      </w:pPr>
      <w:r>
        <w:t xml:space="preserve">[ ] Avoid caching highly personalized data with broad keys.</w:t>
      </w:r>
    </w:p>
    <w:p>
      <w:pPr>
        <w:pStyle w:val="Compact"/>
        <w:numPr>
          <w:ilvl w:val="0"/>
          <w:numId w:val="1036"/>
        </w:numPr>
      </w:pPr>
      <w:r>
        <w:t xml:space="preserve">[ ] Use stable, explicit cache keys.</w:t>
      </w:r>
    </w:p>
    <w:p>
      <w:pPr>
        <w:pStyle w:val="Compact"/>
        <w:numPr>
          <w:ilvl w:val="0"/>
          <w:numId w:val="1036"/>
        </w:numPr>
      </w:pPr>
      <w:r>
        <w:t xml:space="preserve">[ ] Set appropriate expirations.</w:t>
      </w:r>
    </w:p>
    <w:p>
      <w:pPr>
        <w:pStyle w:val="Compact"/>
        <w:numPr>
          <w:ilvl w:val="0"/>
          <w:numId w:val="1036"/>
        </w:numPr>
      </w:pPr>
      <w:r>
        <w:t xml:space="preserve">[ ] Avoid storing huge objects if they cause memory pressure.</w:t>
      </w:r>
    </w:p>
    <w:p>
      <w:pPr>
        <w:pStyle w:val="FirstParagraph"/>
      </w:pPr>
      <w:r>
        <w:t xml:space="preserve">Transients checklist:</w:t>
      </w:r>
    </w:p>
    <w:p>
      <w:pPr>
        <w:pStyle w:val="Compact"/>
        <w:numPr>
          <w:ilvl w:val="0"/>
          <w:numId w:val="1037"/>
        </w:numPr>
      </w:pPr>
      <w:r>
        <w:t xml:space="preserve">[ ] Use transients for expensive results that can expire.</w:t>
      </w:r>
    </w:p>
    <w:p>
      <w:pPr>
        <w:pStyle w:val="Compact"/>
        <w:numPr>
          <w:ilvl w:val="0"/>
          <w:numId w:val="1037"/>
        </w:numPr>
      </w:pPr>
      <w:r>
        <w:t xml:space="preserve">[ ] Do not autoload large transient-like data unnecessarily.</w:t>
      </w:r>
    </w:p>
    <w:p>
      <w:pPr>
        <w:pStyle w:val="Compact"/>
        <w:numPr>
          <w:ilvl w:val="0"/>
          <w:numId w:val="1037"/>
        </w:numPr>
      </w:pPr>
      <w:r>
        <w:t xml:space="preserve">[ ] Clean up expired transient buildup if the database is accumulating it.</w:t>
      </w:r>
    </w:p>
    <w:p>
      <w:pPr>
        <w:pStyle w:val="Compact"/>
        <w:numPr>
          <w:ilvl w:val="0"/>
          <w:numId w:val="1037"/>
        </w:numPr>
      </w:pPr>
      <w:r>
        <w:t xml:space="preserve">[ ] 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56"/>
    <w:bookmarkStart w:id="5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038"/>
        </w:numPr>
      </w:pPr>
      <w:r>
        <w:t xml:space="preserve">[ ] Inspect frontend network requests after page load.</w:t>
      </w:r>
    </w:p>
    <w:p>
      <w:pPr>
        <w:pStyle w:val="Compact"/>
        <w:numPr>
          <w:ilvl w:val="0"/>
          <w:numId w:val="1038"/>
        </w:numPr>
      </w:pPr>
      <w:r>
        <w:t xml:space="preserve">[ ] Identify calls to:</w:t>
      </w:r>
    </w:p>
    <w:p>
      <w:pPr>
        <w:pStyle w:val="Compact"/>
        <w:numPr>
          <w:ilvl w:val="1"/>
          <w:numId w:val="1039"/>
        </w:numPr>
      </w:pPr>
      <w:r>
        <w:t xml:space="preserve">[ ]</w:t>
      </w:r>
      <w:r>
        <w:t xml:space="preserve"> </w:t>
      </w:r>
      <w:r>
        <w:rPr>
          <w:rStyle w:val="VerbatimChar"/>
        </w:rPr>
        <w:t xml:space="preserve">/wp-json/...</w:t>
      </w:r>
    </w:p>
    <w:p>
      <w:pPr>
        <w:pStyle w:val="Compact"/>
        <w:numPr>
          <w:ilvl w:val="1"/>
          <w:numId w:val="1039"/>
        </w:numPr>
      </w:pPr>
      <w:r>
        <w:t xml:space="preserve">[ ]</w:t>
      </w:r>
      <w:r>
        <w:t xml:space="preserve"> </w:t>
      </w:r>
      <w:r>
        <w:rPr>
          <w:rStyle w:val="VerbatimChar"/>
        </w:rPr>
        <w:t xml:space="preserve">/wp-admin/admin-ajax.php</w:t>
      </w:r>
    </w:p>
    <w:p>
      <w:pPr>
        <w:pStyle w:val="Compact"/>
        <w:numPr>
          <w:ilvl w:val="1"/>
          <w:numId w:val="1039"/>
        </w:numPr>
      </w:pPr>
      <w:r>
        <w:t xml:space="preserve">[ ] cart fragments</w:t>
      </w:r>
    </w:p>
    <w:p>
      <w:pPr>
        <w:pStyle w:val="Compact"/>
        <w:numPr>
          <w:ilvl w:val="1"/>
          <w:numId w:val="1039"/>
        </w:numPr>
      </w:pPr>
      <w:r>
        <w:t xml:space="preserve">[ ] analytics/marketing scripts</w:t>
      </w:r>
    </w:p>
    <w:p>
      <w:pPr>
        <w:pStyle w:val="Compact"/>
        <w:numPr>
          <w:ilvl w:val="1"/>
          <w:numId w:val="1039"/>
        </w:numPr>
      </w:pPr>
      <w:r>
        <w:t xml:space="preserve">[ ] personalization endpoints</w:t>
      </w:r>
    </w:p>
    <w:p>
      <w:pPr>
        <w:pStyle w:val="Compact"/>
        <w:numPr>
          <w:ilvl w:val="0"/>
          <w:numId w:val="1038"/>
        </w:numPr>
      </w:pPr>
      <w:r>
        <w:t xml:space="preserve">[ ] Remove polling that is not required.</w:t>
      </w:r>
    </w:p>
    <w:p>
      <w:pPr>
        <w:pStyle w:val="Compact"/>
        <w:numPr>
          <w:ilvl w:val="0"/>
          <w:numId w:val="1038"/>
        </w:numPr>
      </w:pPr>
      <w:r>
        <w:t xml:space="preserve">[ ] Increase polling intervals where possible.</w:t>
      </w:r>
    </w:p>
    <w:p>
      <w:pPr>
        <w:pStyle w:val="Compact"/>
        <w:numPr>
          <w:ilvl w:val="0"/>
          <w:numId w:val="1038"/>
        </w:numPr>
      </w:pPr>
      <w:r>
        <w:t xml:space="preserve">[ ] Cache REST responses when safe.</w:t>
      </w:r>
    </w:p>
    <w:p>
      <w:pPr>
        <w:pStyle w:val="Compact"/>
        <w:numPr>
          <w:ilvl w:val="0"/>
          <w:numId w:val="1038"/>
        </w:numPr>
      </w:pPr>
      <w:r>
        <w:t xml:space="preserve">[ ] Use nonces and authentication correctly for private endpoints.</w:t>
      </w:r>
    </w:p>
    <w:p>
      <w:pPr>
        <w:pStyle w:val="Compact"/>
        <w:numPr>
          <w:ilvl w:val="0"/>
          <w:numId w:val="1038"/>
        </w:numPr>
      </w:pPr>
      <w:r>
        <w:t xml:space="preserve">[ ] 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038"/>
        </w:numPr>
      </w:pPr>
      <w:r>
        <w:t xml:space="preserve">[ ] Review headers that prevent caching:</w:t>
      </w:r>
    </w:p>
    <w:p>
      <w:pPr>
        <w:pStyle w:val="Compact"/>
        <w:numPr>
          <w:ilvl w:val="1"/>
          <w:numId w:val="1040"/>
        </w:numPr>
      </w:pPr>
      <w:r>
        <w:t xml:space="preserve">[ ]</w:t>
      </w:r>
      <w:r>
        <w:t xml:space="preserve"> </w:t>
      </w:r>
      <w:r>
        <w:rPr>
          <w:rStyle w:val="VerbatimChar"/>
        </w:rPr>
        <w:t xml:space="preserve">Cache-Control: no-store</w:t>
      </w:r>
    </w:p>
    <w:p>
      <w:pPr>
        <w:pStyle w:val="Compact"/>
        <w:numPr>
          <w:ilvl w:val="1"/>
          <w:numId w:val="1040"/>
        </w:numPr>
      </w:pPr>
      <w:r>
        <w:t xml:space="preserve">[ ]</w:t>
      </w:r>
      <w:r>
        <w:t xml:space="preserve"> </w:t>
      </w:r>
      <w:r>
        <w:rPr>
          <w:rStyle w:val="VerbatimChar"/>
        </w:rPr>
        <w:t xml:space="preserve">Set-Cookie</w:t>
      </w:r>
    </w:p>
    <w:p>
      <w:pPr>
        <w:pStyle w:val="Compact"/>
        <w:numPr>
          <w:ilvl w:val="1"/>
          <w:numId w:val="1040"/>
        </w:numPr>
      </w:pPr>
      <w:r>
        <w:t xml:space="preserve">[ ]</w:t>
      </w:r>
      <w:r>
        <w:t xml:space="preserve"> </w:t>
      </w:r>
      <w:r>
        <w:rPr>
          <w:rStyle w:val="VerbatimChar"/>
        </w:rPr>
        <w:t xml:space="preserve">Vary: Cookie</w:t>
      </w:r>
    </w:p>
    <w:p>
      <w:r>
        <w:pict>
          <v:rect style="width:0;height:1.5pt" o:hralign="center" o:hrstd="t" o:hr="t"/>
        </w:pict>
      </w:r>
    </w:p>
    <w:bookmarkEnd w:id="57"/>
    <w:bookmarkStart w:id="5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041"/>
        </w:numPr>
      </w:pPr>
      <w:r>
        <w:t xml:space="preserve">[ ] Identify the LCP image on each key template.</w:t>
      </w:r>
    </w:p>
    <w:p>
      <w:pPr>
        <w:pStyle w:val="Compact"/>
        <w:numPr>
          <w:ilvl w:val="0"/>
          <w:numId w:val="1041"/>
        </w:numPr>
      </w:pPr>
      <w:r>
        <w:t xml:space="preserve">[ ] Ensure LCP image is not lazy-loaded.</w:t>
      </w:r>
    </w:p>
    <w:p>
      <w:pPr>
        <w:pStyle w:val="Compact"/>
        <w:numPr>
          <w:ilvl w:val="0"/>
          <w:numId w:val="1041"/>
        </w:numPr>
      </w:pPr>
      <w:r>
        <w:t xml:space="preserve">[ ] 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41"/>
        </w:numPr>
      </w:pPr>
      <w:r>
        <w:t xml:space="preserve">[ ] Compress images appropriately.</w:t>
      </w:r>
    </w:p>
    <w:p>
      <w:pPr>
        <w:pStyle w:val="Compact"/>
        <w:numPr>
          <w:ilvl w:val="0"/>
          <w:numId w:val="1041"/>
        </w:numPr>
      </w:pPr>
      <w:r>
        <w:t xml:space="preserve">[ ] Use modern formats where supported: WebP or AVIF. When using the Performance Lab ecosystem, evaluate</w:t>
      </w:r>
      <w:r>
        <w:t xml:space="preserve"> </w:t>
      </w:r>
      <w:r>
        <w:rPr>
          <w:b/>
          <w:bCs/>
        </w:rPr>
        <w:t xml:space="preserve">Modern Image Formats</w:t>
      </w:r>
      <w:r>
        <w:t xml:space="preserve"> </w:t>
      </w:r>
      <w:r>
        <w:t xml:space="preserve">and related image feature plugins on staging before production rollout.</w:t>
      </w:r>
    </w:p>
    <w:p>
      <w:pPr>
        <w:pStyle w:val="Compact"/>
        <w:numPr>
          <w:ilvl w:val="0"/>
          <w:numId w:val="1041"/>
        </w:numPr>
      </w:pPr>
      <w:r>
        <w:t xml:space="preserve">[ ] Set explicit width/height to avoid layout shift.</w:t>
      </w:r>
    </w:p>
    <w:p>
      <w:pPr>
        <w:pStyle w:val="Compact"/>
        <w:numPr>
          <w:ilvl w:val="0"/>
          <w:numId w:val="1041"/>
        </w:numPr>
      </w:pPr>
      <w:r>
        <w:t xml:space="preserve">[ ] Lazy-load below-the-fold images.</w:t>
      </w:r>
    </w:p>
    <w:p>
      <w:pPr>
        <w:pStyle w:val="Compact"/>
        <w:numPr>
          <w:ilvl w:val="0"/>
          <w:numId w:val="1041"/>
        </w:numPr>
      </w:pPr>
      <w:r>
        <w:t xml:space="preserve">[ ] Avoid huge background images for critical hero content unless intentionally optimized.</w:t>
      </w:r>
    </w:p>
    <w:p>
      <w:pPr>
        <w:pStyle w:val="Compact"/>
        <w:numPr>
          <w:ilvl w:val="0"/>
          <w:numId w:val="1041"/>
        </w:numPr>
      </w:pPr>
      <w:r>
        <w:t xml:space="preserve">[ ] Preload only the true critical LCP image when needed. WordPress 6.3+ can add</w:t>
      </w:r>
      <w:r>
        <w:t xml:space="preserve"> </w:t>
      </w:r>
      <w:r>
        <w:rPr>
          <w:rStyle w:val="VerbatimChar"/>
        </w:rPr>
        <w:t xml:space="preserve">fetchpriority="high"</w:t>
      </w:r>
      <w:r>
        <w:t xml:space="preserve"> </w:t>
      </w:r>
      <w:r>
        <w:t xml:space="preserve">to the detected LCP image; verify generated markup before adding manual hero preloads.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042"/>
        </w:numPr>
      </w:pPr>
      <w:r>
        <w:t xml:space="preserve">[ ] Use WordPress image functions where possible so responsive attributes are generated.</w:t>
      </w:r>
    </w:p>
    <w:p>
      <w:pPr>
        <w:pStyle w:val="Compact"/>
        <w:numPr>
          <w:ilvl w:val="0"/>
          <w:numId w:val="1042"/>
        </w:numPr>
      </w:pPr>
      <w:r>
        <w:t xml:space="preserve">[ ] Avoid hardcoded full-size images.</w:t>
      </w:r>
    </w:p>
    <w:p>
      <w:pPr>
        <w:pStyle w:val="Compact"/>
        <w:numPr>
          <w:ilvl w:val="0"/>
          <w:numId w:val="1042"/>
        </w:numPr>
      </w:pPr>
      <w:r>
        <w:t xml:space="preserve">[ ] Confirm featured image sizes match actual display requirements.</w:t>
      </w:r>
    </w:p>
    <w:p>
      <w:pPr>
        <w:pStyle w:val="Compact"/>
        <w:numPr>
          <w:ilvl w:val="0"/>
          <w:numId w:val="1042"/>
        </w:numPr>
      </w:pPr>
      <w:r>
        <w:t xml:space="preserve">[ ] Audit sliders/carousels; they often load multiple large images before interaction.</w:t>
      </w:r>
    </w:p>
    <w:p>
      <w:r>
        <w:pict>
          <v:rect style="width:0;height:1.5pt" o:hralign="center" o:hrstd="t" o:hr="t"/>
        </w:pict>
      </w:r>
    </w:p>
    <w:bookmarkEnd w:id="58"/>
    <w:bookmarkStart w:id="5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043"/>
        </w:numPr>
      </w:pPr>
      <w:r>
        <w:t xml:space="preserve">[ ] Remove unused CSS where practical.</w:t>
      </w:r>
    </w:p>
    <w:p>
      <w:pPr>
        <w:pStyle w:val="Compact"/>
        <w:numPr>
          <w:ilvl w:val="0"/>
          <w:numId w:val="1043"/>
        </w:numPr>
      </w:pPr>
      <w:r>
        <w:t xml:space="preserve">[ ] Avoid loading site-wide CSS for components used on one page.</w:t>
      </w:r>
    </w:p>
    <w:p>
      <w:pPr>
        <w:pStyle w:val="Compact"/>
        <w:numPr>
          <w:ilvl w:val="0"/>
          <w:numId w:val="1043"/>
        </w:numPr>
      </w:pPr>
      <w:r>
        <w:t xml:space="preserve">[ ] Inline only small critical CSS when it improves LCP and does not create maintenance risk.</w:t>
      </w:r>
    </w:p>
    <w:p>
      <w:pPr>
        <w:pStyle w:val="Compact"/>
        <w:numPr>
          <w:ilvl w:val="0"/>
          <w:numId w:val="1043"/>
        </w:numPr>
      </w:pPr>
      <w:r>
        <w:t xml:space="preserve">[ ] Avoid excessive CSS frameworks or duplicate design systems.</w:t>
      </w:r>
    </w:p>
    <w:p>
      <w:pPr>
        <w:pStyle w:val="FirstParagraph"/>
      </w:pPr>
      <w:r>
        <w:t xml:space="preserve">JavaScript:</w:t>
      </w:r>
    </w:p>
    <w:p>
      <w:pPr>
        <w:pStyle w:val="Compact"/>
        <w:numPr>
          <w:ilvl w:val="0"/>
          <w:numId w:val="1044"/>
        </w:numPr>
      </w:pPr>
      <w:r>
        <w:t xml:space="preserve">[ ] Remove unused scripts.</w:t>
      </w:r>
    </w:p>
    <w:p>
      <w:pPr>
        <w:pStyle w:val="Compact"/>
        <w:numPr>
          <w:ilvl w:val="0"/>
          <w:numId w:val="1044"/>
        </w:numPr>
      </w:pPr>
      <w:r>
        <w:t xml:space="preserve">[ ] Defer non-critical scripts.</w:t>
      </w:r>
    </w:p>
    <w:p>
      <w:pPr>
        <w:pStyle w:val="Compact"/>
        <w:numPr>
          <w:ilvl w:val="0"/>
          <w:numId w:val="1044"/>
        </w:numPr>
      </w:pPr>
      <w:r>
        <w:t xml:space="preserve">[ ] Delay third-party scripts until interaction when appropriate.</w:t>
      </w:r>
    </w:p>
    <w:p>
      <w:pPr>
        <w:pStyle w:val="Compact"/>
        <w:numPr>
          <w:ilvl w:val="0"/>
          <w:numId w:val="1044"/>
        </w:numPr>
      </w:pPr>
      <w:r>
        <w:t xml:space="preserve">[ ] Avoid long main-thread tasks.</w:t>
      </w:r>
    </w:p>
    <w:p>
      <w:pPr>
        <w:pStyle w:val="Compact"/>
        <w:numPr>
          <w:ilvl w:val="0"/>
          <w:numId w:val="1044"/>
        </w:numPr>
      </w:pPr>
      <w:r>
        <w:t xml:space="preserve">[ ] Re-test admin/editor workflows after WordPress 7.0 upgrades, especially sites with custom blocks, editor plugins, heavy Font Library use, or workflows affected by the modernized dashboard and iframed editor.</w:t>
      </w:r>
    </w:p>
    <w:p>
      <w:pPr>
        <w:pStyle w:val="Compact"/>
        <w:numPr>
          <w:ilvl w:val="0"/>
          <w:numId w:val="1044"/>
        </w:numPr>
      </w:pPr>
      <w:r>
        <w:t xml:space="preserve">[ ] Split heavy functionality by page/template.</w:t>
      </w:r>
    </w:p>
    <w:p>
      <w:pPr>
        <w:pStyle w:val="Compact"/>
        <w:numPr>
          <w:ilvl w:val="0"/>
          <w:numId w:val="1044"/>
        </w:numPr>
      </w:pPr>
      <w:r>
        <w:t xml:space="preserve">[ ] Prevent duplicate libraries from loading.</w:t>
      </w:r>
    </w:p>
    <w:p>
      <w:pPr>
        <w:pStyle w:val="FirstParagraph"/>
      </w:pPr>
      <w:r>
        <w:t xml:space="preserve">WordPress asset checklist:</w:t>
      </w:r>
    </w:p>
    <w:p>
      <w:pPr>
        <w:pStyle w:val="Compact"/>
        <w:numPr>
          <w:ilvl w:val="0"/>
          <w:numId w:val="1045"/>
        </w:numPr>
      </w:pPr>
      <w:r>
        <w:t xml:space="preserve">[ ] Confirm plugins enqueue assets only where needed.</w:t>
      </w:r>
    </w:p>
    <w:p>
      <w:pPr>
        <w:pStyle w:val="Compact"/>
        <w:numPr>
          <w:ilvl w:val="0"/>
          <w:numId w:val="1045"/>
        </w:numPr>
      </w:pPr>
      <w:r>
        <w:t xml:space="preserve">[ ] Dequeue unnecessary assets carefully and test affected pages.</w:t>
      </w:r>
    </w:p>
    <w:p>
      <w:pPr>
        <w:pStyle w:val="Compact"/>
        <w:numPr>
          <w:ilvl w:val="0"/>
          <w:numId w:val="1045"/>
        </w:numPr>
      </w:pPr>
      <w:r>
        <w:t xml:space="preserve">[ ] Avoid breaking dependencies by blindly combining/minifying everything.</w:t>
      </w:r>
    </w:p>
    <w:p>
      <w:pPr>
        <w:pStyle w:val="Compact"/>
        <w:numPr>
          <w:ilvl w:val="0"/>
          <w:numId w:val="1045"/>
        </w:numPr>
      </w:pPr>
      <w:r>
        <w:t xml:space="preserve">[ ] Check for duplicate jQuery, slider, icon, analytics, or builder assets.</w:t>
      </w:r>
    </w:p>
    <w:p>
      <w:r>
        <w:pict>
          <v:rect style="width:0;height:1.5pt" o:hralign="center" o:hrstd="t" o:hr="t"/>
        </w:pict>
      </w:r>
    </w:p>
    <w:bookmarkEnd w:id="59"/>
    <w:bookmarkStart w:id="6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046"/>
        </w:numPr>
      </w:pPr>
      <w:r>
        <w:t xml:space="preserve">[ ] Use fewer font families, weights, and styles.</w:t>
      </w:r>
    </w:p>
    <w:p>
      <w:pPr>
        <w:pStyle w:val="Compact"/>
        <w:numPr>
          <w:ilvl w:val="0"/>
          <w:numId w:val="1046"/>
        </w:numPr>
      </w:pPr>
      <w:r>
        <w:t xml:space="preserve">[ ] Prefer system fonts where acceptable.</w:t>
      </w:r>
    </w:p>
    <w:p>
      <w:pPr>
        <w:pStyle w:val="Compact"/>
        <w:numPr>
          <w:ilvl w:val="0"/>
          <w:numId w:val="1046"/>
        </w:numPr>
      </w:pPr>
      <w:r>
        <w:t xml:space="preserve">[ ] Self-host fonts when it simplifies delivery and caching.</w:t>
      </w:r>
    </w:p>
    <w:p>
      <w:pPr>
        <w:pStyle w:val="Compact"/>
        <w:numPr>
          <w:ilvl w:val="0"/>
          <w:numId w:val="1046"/>
        </w:numPr>
      </w:pPr>
      <w:r>
        <w:t xml:space="preserve">[ ] Use</w:t>
      </w:r>
      <w:r>
        <w:t xml:space="preserve"> </w:t>
      </w:r>
      <w:r>
        <w:rPr>
          <w:rStyle w:val="VerbatimChar"/>
        </w:rPr>
        <w:t xml:space="preserve">font-display: swap</w:t>
      </w:r>
      <w:r>
        <w:t xml:space="preserve"> </w:t>
      </w:r>
      <w:r>
        <w:t xml:space="preserve">or another intentional strategy.</w:t>
      </w:r>
    </w:p>
    <w:p>
      <w:pPr>
        <w:pStyle w:val="Compact"/>
        <w:numPr>
          <w:ilvl w:val="0"/>
          <w:numId w:val="1046"/>
        </w:numPr>
      </w:pPr>
      <w:r>
        <w:t xml:space="preserve">[ ] Preload only critical fonts actually used above the fold.</w:t>
      </w:r>
    </w:p>
    <w:p>
      <w:pPr>
        <w:pStyle w:val="Compact"/>
        <w:numPr>
          <w:ilvl w:val="0"/>
          <w:numId w:val="1046"/>
        </w:numPr>
      </w:pPr>
      <w:r>
        <w:t xml:space="preserve">[ ] 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047"/>
        </w:numPr>
      </w:pPr>
      <w:r>
        <w:t xml:space="preserve">[ ] Inventory analytics, ads, chat, maps, embeds, A/B testing, and social widgets.</w:t>
      </w:r>
    </w:p>
    <w:p>
      <w:pPr>
        <w:pStyle w:val="Compact"/>
        <w:numPr>
          <w:ilvl w:val="0"/>
          <w:numId w:val="1047"/>
        </w:numPr>
      </w:pPr>
      <w:r>
        <w:t xml:space="preserve">[ ] Remove tools that are no longer used.</w:t>
      </w:r>
    </w:p>
    <w:p>
      <w:pPr>
        <w:pStyle w:val="Compact"/>
        <w:numPr>
          <w:ilvl w:val="0"/>
          <w:numId w:val="1047"/>
        </w:numPr>
      </w:pPr>
      <w:r>
        <w:t xml:space="preserve">[ ] Load third parties after consent or interaction where appropriate.</w:t>
      </w:r>
    </w:p>
    <w:p>
      <w:pPr>
        <w:pStyle w:val="Compact"/>
        <w:numPr>
          <w:ilvl w:val="0"/>
          <w:numId w:val="1047"/>
        </w:numPr>
      </w:pPr>
      <w:r>
        <w:t xml:space="preserve">[ ] Avoid third-party scripts on templates that do not need them.</w:t>
      </w:r>
    </w:p>
    <w:p>
      <w:pPr>
        <w:pStyle w:val="Compact"/>
        <w:numPr>
          <w:ilvl w:val="0"/>
          <w:numId w:val="1047"/>
        </w:numPr>
      </w:pPr>
      <w:r>
        <w:t xml:space="preserve">[ ] Measure INP impact after enabling/disabling each major third party.</w:t>
      </w:r>
    </w:p>
    <w:p>
      <w:r>
        <w:pict>
          <v:rect style="width:0;height:1.5pt" o:hralign="center" o:hrstd="t" o:hr="t"/>
        </w:pict>
      </w:r>
    </w:p>
    <w:bookmarkEnd w:id="60"/>
    <w:bookmarkStart w:id="6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048"/>
        </w:numPr>
      </w:pPr>
      <w:r>
        <w:t xml:space="preserve">[ ] Inventory plugins by function and business value.</w:t>
      </w:r>
    </w:p>
    <w:p>
      <w:pPr>
        <w:pStyle w:val="Compact"/>
        <w:numPr>
          <w:ilvl w:val="0"/>
          <w:numId w:val="1048"/>
        </w:numPr>
      </w:pPr>
      <w:r>
        <w:t xml:space="preserve">[ ] Identify overlapping plugins.</w:t>
      </w:r>
    </w:p>
    <w:p>
      <w:pPr>
        <w:pStyle w:val="Compact"/>
        <w:numPr>
          <w:ilvl w:val="0"/>
          <w:numId w:val="1048"/>
        </w:numPr>
      </w:pPr>
      <w:r>
        <w:t xml:space="preserve">[ ] Identify plugins that load assets globally.</w:t>
      </w:r>
    </w:p>
    <w:p>
      <w:pPr>
        <w:pStyle w:val="Compact"/>
        <w:numPr>
          <w:ilvl w:val="0"/>
          <w:numId w:val="1048"/>
        </w:numPr>
      </w:pPr>
      <w:r>
        <w:t xml:space="preserve">[ ] Identify plugins that run expensive queries or remote calls.</w:t>
      </w:r>
    </w:p>
    <w:p>
      <w:pPr>
        <w:pStyle w:val="Compact"/>
        <w:numPr>
          <w:ilvl w:val="0"/>
          <w:numId w:val="1048"/>
        </w:numPr>
      </w:pPr>
      <w:r>
        <w:t xml:space="preserve">[ ] Replace heavy plugins with lighter alternatives when the feature is simple.</w:t>
      </w:r>
    </w:p>
    <w:p>
      <w:pPr>
        <w:pStyle w:val="Compact"/>
        <w:numPr>
          <w:ilvl w:val="0"/>
          <w:numId w:val="1048"/>
        </w:numPr>
      </w:pPr>
      <w:r>
        <w:t xml:space="preserve">[ ] Disable unused modules inside large plugins.</w:t>
      </w:r>
    </w:p>
    <w:p>
      <w:pPr>
        <w:pStyle w:val="Compact"/>
        <w:numPr>
          <w:ilvl w:val="0"/>
          <w:numId w:val="1048"/>
        </w:numPr>
      </w:pPr>
      <w:r>
        <w:t xml:space="preserve">[ ] Test performance before and after each plugin change.</w:t>
      </w:r>
    </w:p>
    <w:p>
      <w:pPr>
        <w:pStyle w:val="FirstParagraph"/>
      </w:pPr>
      <w:r>
        <w:t xml:space="preserve">Page builders and visual editors:</w:t>
      </w:r>
    </w:p>
    <w:p>
      <w:pPr>
        <w:pStyle w:val="Compact"/>
        <w:numPr>
          <w:ilvl w:val="0"/>
          <w:numId w:val="1049"/>
        </w:numPr>
      </w:pPr>
      <w:r>
        <w:t xml:space="preserve">[ ] Check DOM size.</w:t>
      </w:r>
    </w:p>
    <w:p>
      <w:pPr>
        <w:pStyle w:val="Compact"/>
        <w:numPr>
          <w:ilvl w:val="0"/>
          <w:numId w:val="1049"/>
        </w:numPr>
      </w:pPr>
      <w:r>
        <w:t xml:space="preserve">[ ] Check nested wrapper depth.</w:t>
      </w:r>
    </w:p>
    <w:p>
      <w:pPr>
        <w:pStyle w:val="Compact"/>
        <w:numPr>
          <w:ilvl w:val="0"/>
          <w:numId w:val="1049"/>
        </w:numPr>
      </w:pPr>
      <w:r>
        <w:t xml:space="preserve">[ ] Check duplicate CSS/JS libraries.</w:t>
      </w:r>
    </w:p>
    <w:p>
      <w:pPr>
        <w:pStyle w:val="Compact"/>
        <w:numPr>
          <w:ilvl w:val="0"/>
          <w:numId w:val="1049"/>
        </w:numPr>
      </w:pPr>
      <w:r>
        <w:t xml:space="preserve">[ ] Avoid builder widgets for simple static content when native blocks or theme templates are enough.</w:t>
      </w:r>
    </w:p>
    <w:p>
      <w:pPr>
        <w:pStyle w:val="Compact"/>
        <w:numPr>
          <w:ilvl w:val="0"/>
          <w:numId w:val="1049"/>
        </w:numPr>
      </w:pPr>
      <w:r>
        <w:t xml:space="preserve">[ ] Rebuild high-traffic landing pages with leaner markup where ROI is clear.</w:t>
      </w:r>
    </w:p>
    <w:p>
      <w:pPr>
        <w:pStyle w:val="FirstParagraph"/>
      </w:pPr>
      <w:r>
        <w:t xml:space="preserve">Plugin reduction plan:</w:t>
      </w:r>
    </w:p>
    <w:p>
      <w:pPr>
        <w:pStyle w:val="Compact"/>
        <w:numPr>
          <w:ilvl w:val="0"/>
          <w:numId w:val="1050"/>
        </w:numPr>
      </w:pPr>
      <w:r>
        <w:t xml:space="preserve">[ ] List every plugin and its purpose.</w:t>
      </w:r>
    </w:p>
    <w:p>
      <w:pPr>
        <w:pStyle w:val="Compact"/>
        <w:numPr>
          <w:ilvl w:val="0"/>
          <w:numId w:val="1050"/>
        </w:numPr>
      </w:pPr>
      <w:r>
        <w:t xml:space="preserve">[ ] Mark must-have, replaceable, unused, and unknown.</w:t>
      </w:r>
    </w:p>
    <w:p>
      <w:pPr>
        <w:pStyle w:val="Compact"/>
        <w:numPr>
          <w:ilvl w:val="0"/>
          <w:numId w:val="1050"/>
        </w:numPr>
      </w:pPr>
      <w:r>
        <w:t xml:space="preserve">[ ] Disable one candidate on staging.</w:t>
      </w:r>
    </w:p>
    <w:p>
      <w:pPr>
        <w:pStyle w:val="Compact"/>
        <w:numPr>
          <w:ilvl w:val="0"/>
          <w:numId w:val="1050"/>
        </w:numPr>
      </w:pPr>
      <w:r>
        <w:t xml:space="preserve">[ ] Test functionality.</w:t>
      </w:r>
    </w:p>
    <w:p>
      <w:pPr>
        <w:pStyle w:val="Compact"/>
        <w:numPr>
          <w:ilvl w:val="0"/>
          <w:numId w:val="1050"/>
        </w:numPr>
      </w:pPr>
      <w:r>
        <w:t xml:space="preserve">[ ] Measure performance delta.</w:t>
      </w:r>
    </w:p>
    <w:p>
      <w:pPr>
        <w:pStyle w:val="Compact"/>
        <w:numPr>
          <w:ilvl w:val="0"/>
          <w:numId w:val="1050"/>
        </w:numPr>
      </w:pPr>
      <w:r>
        <w:t xml:space="preserve">[ ] Remove only after confirming no regressions.</w:t>
      </w:r>
    </w:p>
    <w:p>
      <w:r>
        <w:pict>
          <v:rect style="width:0;height:1.5pt" o:hralign="center" o:hrstd="t" o:hr="t"/>
        </w:pict>
      </w:r>
    </w:p>
    <w:bookmarkEnd w:id="61"/>
    <w:bookmarkStart w:id="6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051"/>
        </w:numPr>
      </w:pPr>
      <w:r>
        <w:t xml:space="preserve">[ ] Disable or limit post revisions only if editorial requirements allow it.</w:t>
      </w:r>
    </w:p>
    <w:p>
      <w:pPr>
        <w:pStyle w:val="Compact"/>
        <w:numPr>
          <w:ilvl w:val="0"/>
          <w:numId w:val="1051"/>
        </w:numPr>
      </w:pPr>
      <w:r>
        <w:t xml:space="preserve">[ ] Configure autosaves and heartbeat carefully; do not break editing workflows.</w:t>
      </w:r>
    </w:p>
    <w:p>
      <w:pPr>
        <w:pStyle w:val="Compact"/>
        <w:numPr>
          <w:ilvl w:val="0"/>
          <w:numId w:val="1051"/>
        </w:numPr>
      </w:pPr>
      <w:r>
        <w:t xml:space="preserve">[ ] Disable XML-RPC if not needed.</w:t>
      </w:r>
    </w:p>
    <w:p>
      <w:pPr>
        <w:pStyle w:val="Compact"/>
        <w:numPr>
          <w:ilvl w:val="0"/>
          <w:numId w:val="1051"/>
        </w:numPr>
      </w:pPr>
      <w:r>
        <w:t xml:space="preserve">[ ] Move WP-Cron to real server cron on production/high-traffic sites.</w:t>
      </w:r>
    </w:p>
    <w:p>
      <w:pPr>
        <w:pStyle w:val="Compact"/>
        <w:numPr>
          <w:ilvl w:val="0"/>
          <w:numId w:val="1051"/>
        </w:numPr>
      </w:pPr>
      <w:r>
        <w:t xml:space="preserve">[ ] Confirm debug settings are production-safe.</w:t>
      </w:r>
    </w:p>
    <w:p>
      <w:pPr>
        <w:pStyle w:val="Compact"/>
        <w:numPr>
          <w:ilvl w:val="0"/>
          <w:numId w:val="1051"/>
        </w:numPr>
      </w:pPr>
      <w:r>
        <w:t xml:space="preserve">[ ] Keep core, plugins, and themes updated after testing. Treat WordPress 7.0 as the current compatibility baseline and test upgrades against the production-intended PHP 8.x runtime when possible.</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62"/>
    <w:bookmarkStart w:id="6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052"/>
        </w:numPr>
      </w:pPr>
      <w:r>
        <w:t xml:space="preserve">[ ] Identify due and overdue cron events.</w:t>
      </w:r>
    </w:p>
    <w:p>
      <w:pPr>
        <w:pStyle w:val="Compact"/>
        <w:numPr>
          <w:ilvl w:val="0"/>
          <w:numId w:val="1052"/>
        </w:numPr>
      </w:pPr>
      <w:r>
        <w:t xml:space="preserve">[ ] Move WP-Cron to server cron where appropriate.</w:t>
      </w:r>
    </w:p>
    <w:p>
      <w:pPr>
        <w:pStyle w:val="Compact"/>
        <w:numPr>
          <w:ilvl w:val="0"/>
          <w:numId w:val="1052"/>
        </w:numPr>
      </w:pPr>
      <w:r>
        <w:t xml:space="preserve">[ ] Avoid heavy cron tasks during peak traffic.</w:t>
      </w:r>
    </w:p>
    <w:p>
      <w:pPr>
        <w:pStyle w:val="Compact"/>
        <w:numPr>
          <w:ilvl w:val="0"/>
          <w:numId w:val="1052"/>
        </w:numPr>
      </w:pPr>
      <w:r>
        <w:t xml:space="preserve">[ ] Deduplicate scheduled events.</w:t>
      </w:r>
    </w:p>
    <w:p>
      <w:pPr>
        <w:pStyle w:val="Compact"/>
        <w:numPr>
          <w:ilvl w:val="0"/>
          <w:numId w:val="1052"/>
        </w:numPr>
      </w:pPr>
      <w:r>
        <w:t xml:space="preserve">[ ] Check failed Action Scheduler jobs.</w:t>
      </w:r>
    </w:p>
    <w:p>
      <w:pPr>
        <w:pStyle w:val="Compact"/>
        <w:numPr>
          <w:ilvl w:val="0"/>
          <w:numId w:val="1052"/>
        </w:numPr>
      </w:pPr>
      <w:r>
        <w:t xml:space="preserve">[ ] For WooCommerce, monitor Action Scheduler queue length and failure rate.</w:t>
      </w:r>
    </w:p>
    <w:p>
      <w:pPr>
        <w:pStyle w:val="Compact"/>
        <w:numPr>
          <w:ilvl w:val="0"/>
          <w:numId w:val="1052"/>
        </w:numPr>
      </w:pPr>
      <w:r>
        <w:t xml:space="preserve">[ ] Account for WordPress 6.9+ behavior: request-triggered WP-Cron is spawned at shutdown, which can reduce user-facing latency, but high-traffic sites should still use a verified external runner.</w:t>
      </w:r>
    </w:p>
    <w:p>
      <w:pPr>
        <w:pStyle w:val="Compact"/>
        <w:numPr>
          <w:ilvl w:val="0"/>
          <w:numId w:val="1052"/>
        </w:numPr>
      </w:pPr>
      <w:r>
        <w:t xml:space="preserve">[ ] Batch long-running jobs.</w:t>
      </w:r>
    </w:p>
    <w:p>
      <w:pPr>
        <w:pStyle w:val="Compact"/>
        <w:numPr>
          <w:ilvl w:val="0"/>
          <w:numId w:val="1052"/>
        </w:numPr>
      </w:pPr>
      <w:r>
        <w:t xml:space="preserve">[ ] 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63"/>
    <w:bookmarkStart w:id="6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053"/>
        </w:numPr>
      </w:pPr>
      <w:r>
        <w:t xml:space="preserve">[ ] Cache catalog and marketing pages aggressively when logged out.</w:t>
      </w:r>
    </w:p>
    <w:p>
      <w:pPr>
        <w:pStyle w:val="Compact"/>
        <w:numPr>
          <w:ilvl w:val="0"/>
          <w:numId w:val="1053"/>
        </w:numPr>
      </w:pPr>
      <w:r>
        <w:t xml:space="preserve">[ ] Bypass cart, checkout, account, and personalized pages.</w:t>
      </w:r>
    </w:p>
    <w:p>
      <w:pPr>
        <w:pStyle w:val="Compact"/>
        <w:numPr>
          <w:ilvl w:val="0"/>
          <w:numId w:val="1053"/>
        </w:numPr>
      </w:pPr>
      <w:r>
        <w:t xml:space="preserve">[ ] Check cart fragments or AJAX cart behavior.</w:t>
      </w:r>
    </w:p>
    <w:p>
      <w:pPr>
        <w:pStyle w:val="Compact"/>
        <w:numPr>
          <w:ilvl w:val="0"/>
          <w:numId w:val="1053"/>
        </w:numPr>
      </w:pPr>
      <w:r>
        <w:t xml:space="preserve">[ ] Reduce unnecessary session creation for anonymous visitors.</w:t>
      </w:r>
    </w:p>
    <w:p>
      <w:pPr>
        <w:pStyle w:val="Compact"/>
        <w:numPr>
          <w:ilvl w:val="0"/>
          <w:numId w:val="1053"/>
        </w:numPr>
      </w:pPr>
      <w:r>
        <w:t xml:space="preserve">[ ] Optimize product queries and filters.</w:t>
      </w:r>
    </w:p>
    <w:p>
      <w:pPr>
        <w:pStyle w:val="Compact"/>
        <w:numPr>
          <w:ilvl w:val="0"/>
          <w:numId w:val="1053"/>
        </w:numPr>
      </w:pPr>
      <w:r>
        <w:t xml:space="preserve">[ ] Monitor Action Scheduler.</w:t>
      </w:r>
    </w:p>
    <w:p>
      <w:pPr>
        <w:pStyle w:val="Compact"/>
        <w:numPr>
          <w:ilvl w:val="0"/>
          <w:numId w:val="1053"/>
        </w:numPr>
      </w:pPr>
      <w:r>
        <w:t xml:space="preserve">[ ] Avoid expensive stock, pricing, or personalization calculations on every page view.</w:t>
      </w:r>
    </w:p>
    <w:p>
      <w:pPr>
        <w:pStyle w:val="Compact"/>
        <w:numPr>
          <w:ilvl w:val="0"/>
          <w:numId w:val="1053"/>
        </w:numPr>
      </w:pPr>
      <w:r>
        <w:t xml:space="preserve">[ ] Test with real logged-in and logged-out flows after cache changes.</w:t>
      </w:r>
    </w:p>
    <w:p>
      <w:pPr>
        <w:pStyle w:val="FirstParagraph"/>
      </w:pPr>
      <w:r>
        <w:t xml:space="preserve">WooCommerce-specific checks:</w:t>
      </w:r>
    </w:p>
    <w:p>
      <w:pPr>
        <w:pStyle w:val="Compact"/>
        <w:numPr>
          <w:ilvl w:val="0"/>
          <w:numId w:val="1054"/>
        </w:numPr>
      </w:pPr>
      <w:r>
        <w:t xml:space="preserve">[ ] product archive TTFB</w:t>
      </w:r>
    </w:p>
    <w:p>
      <w:pPr>
        <w:pStyle w:val="Compact"/>
        <w:numPr>
          <w:ilvl w:val="0"/>
          <w:numId w:val="1054"/>
        </w:numPr>
      </w:pPr>
      <w:r>
        <w:t xml:space="preserve">[ ] single product LCP image</w:t>
      </w:r>
    </w:p>
    <w:p>
      <w:pPr>
        <w:pStyle w:val="Compact"/>
        <w:numPr>
          <w:ilvl w:val="0"/>
          <w:numId w:val="1054"/>
        </w:numPr>
      </w:pPr>
      <w:r>
        <w:t xml:space="preserve">[ ] cart fragments</w:t>
      </w:r>
    </w:p>
    <w:p>
      <w:pPr>
        <w:pStyle w:val="Compact"/>
        <w:numPr>
          <w:ilvl w:val="0"/>
          <w:numId w:val="1054"/>
        </w:numPr>
      </w:pPr>
      <w:r>
        <w:t xml:space="preserve">[ ] checkout AJAX calls</w:t>
      </w:r>
    </w:p>
    <w:p>
      <w:pPr>
        <w:pStyle w:val="Compact"/>
        <w:numPr>
          <w:ilvl w:val="0"/>
          <w:numId w:val="1054"/>
        </w:numPr>
      </w:pPr>
      <w:r>
        <w:t xml:space="preserve">[ ] Action Scheduler backlog</w:t>
      </w:r>
    </w:p>
    <w:p>
      <w:pPr>
        <w:pStyle w:val="Compact"/>
        <w:numPr>
          <w:ilvl w:val="0"/>
          <w:numId w:val="1054"/>
        </w:numPr>
      </w:pPr>
      <w:r>
        <w:t xml:space="preserve">[ ] slow order/admin screens</w:t>
      </w:r>
    </w:p>
    <w:p>
      <w:r>
        <w:pict>
          <v:rect style="width:0;height:1.5pt" o:hralign="center" o:hrstd="t" o:hr="t"/>
        </w:pict>
      </w:r>
    </w:p>
    <w:bookmarkEnd w:id="64"/>
    <w:bookmarkStart w:id="6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055"/>
        </w:numPr>
      </w:pPr>
      <w:r>
        <w:t xml:space="preserve">[ ] Identify whether slowness is site-specific or network-wide.</w:t>
      </w:r>
    </w:p>
    <w:p>
      <w:pPr>
        <w:pStyle w:val="Compact"/>
        <w:numPr>
          <w:ilvl w:val="0"/>
          <w:numId w:val="1055"/>
        </w:numPr>
      </w:pPr>
      <w:r>
        <w:t xml:space="preserve">[ ] Audit network-activated plugins.</w:t>
      </w:r>
    </w:p>
    <w:p>
      <w:pPr>
        <w:pStyle w:val="Compact"/>
        <w:numPr>
          <w:ilvl w:val="0"/>
          <w:numId w:val="1055"/>
        </w:numPr>
      </w:pPr>
      <w:r>
        <w:t xml:space="preserve">[ ] Check global tables and large options.</w:t>
      </w:r>
    </w:p>
    <w:p>
      <w:pPr>
        <w:pStyle w:val="Compact"/>
        <w:numPr>
          <w:ilvl w:val="0"/>
          <w:numId w:val="1055"/>
        </w:numPr>
      </w:pPr>
      <w:r>
        <w:t xml:space="preserve">[ ] Avoid expensive network-wide queries during normal requests.</w:t>
      </w:r>
    </w:p>
    <w:p>
      <w:pPr>
        <w:pStyle w:val="Compact"/>
        <w:numPr>
          <w:ilvl w:val="0"/>
          <w:numId w:val="1055"/>
        </w:numPr>
      </w:pPr>
      <w:r>
        <w:t xml:space="preserve">[ ] Review object cache groups and cache segmentation.</w:t>
      </w:r>
    </w:p>
    <w:p>
      <w:pPr>
        <w:pStyle w:val="Compact"/>
        <w:numPr>
          <w:ilvl w:val="0"/>
          <w:numId w:val="1055"/>
        </w:numPr>
      </w:pPr>
      <w:r>
        <w:t xml:space="preserve">[ ] Confirm domain mapping and redirects are clean.</w:t>
      </w:r>
    </w:p>
    <w:p>
      <w:pPr>
        <w:pStyle w:val="Compact"/>
        <w:numPr>
          <w:ilvl w:val="0"/>
          <w:numId w:val="1055"/>
        </w:numPr>
      </w:pPr>
      <w:r>
        <w:t xml:space="preserve">[ ] Measure representative subsites separately.</w:t>
      </w:r>
    </w:p>
    <w:p>
      <w:r>
        <w:pict>
          <v:rect style="width:0;height:1.5pt" o:hralign="center" o:hrstd="t" o:hr="t"/>
        </w:pict>
      </w:r>
    </w:p>
    <w:bookmarkEnd w:id="65"/>
    <w:bookmarkStart w:id="6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056"/>
        </w:numPr>
      </w:pPr>
      <w:r>
        <w:t xml:space="preserve">[ ] Monitor uptime and response time.</w:t>
      </w:r>
    </w:p>
    <w:p>
      <w:pPr>
        <w:pStyle w:val="Compact"/>
        <w:numPr>
          <w:ilvl w:val="0"/>
          <w:numId w:val="1056"/>
        </w:numPr>
      </w:pPr>
      <w:r>
        <w:t xml:space="preserve">[ ] Monitor Core Web Vitals over time.</w:t>
      </w:r>
    </w:p>
    <w:p>
      <w:pPr>
        <w:pStyle w:val="Compact"/>
        <w:numPr>
          <w:ilvl w:val="0"/>
          <w:numId w:val="1056"/>
        </w:numPr>
      </w:pPr>
      <w:r>
        <w:t xml:space="preserve">[ ] Monitor PHP errors and fatals.</w:t>
      </w:r>
    </w:p>
    <w:p>
      <w:pPr>
        <w:pStyle w:val="Compact"/>
        <w:numPr>
          <w:ilvl w:val="0"/>
          <w:numId w:val="1056"/>
        </w:numPr>
      </w:pPr>
      <w:r>
        <w:t xml:space="preserve">[ ] Monitor database slow queries where supported.</w:t>
      </w:r>
    </w:p>
    <w:p>
      <w:pPr>
        <w:pStyle w:val="Compact"/>
        <w:numPr>
          <w:ilvl w:val="0"/>
          <w:numId w:val="1056"/>
        </w:numPr>
      </w:pPr>
      <w:r>
        <w:t xml:space="preserve">[ ] Monitor object cache health.</w:t>
      </w:r>
    </w:p>
    <w:p>
      <w:pPr>
        <w:pStyle w:val="Compact"/>
        <w:numPr>
          <w:ilvl w:val="0"/>
          <w:numId w:val="1056"/>
        </w:numPr>
      </w:pPr>
      <w:r>
        <w:t xml:space="preserve">[ ] Monitor cron/action queues.</w:t>
      </w:r>
    </w:p>
    <w:p>
      <w:pPr>
        <w:pStyle w:val="Compact"/>
        <w:numPr>
          <w:ilvl w:val="0"/>
          <w:numId w:val="1056"/>
        </w:numPr>
      </w:pPr>
      <w:r>
        <w:t xml:space="preserve">[ ] Monitor CDN cache hit ratio.</w:t>
      </w:r>
    </w:p>
    <w:p>
      <w:pPr>
        <w:pStyle w:val="Compact"/>
        <w:numPr>
          <w:ilvl w:val="0"/>
          <w:numId w:val="1056"/>
        </w:numPr>
      </w:pPr>
      <w:r>
        <w:t xml:space="preserve">[ ] Monitor speculation-rule changes, Performance Lab feature-plugin rollouts, and AI/connector integrations as performance-affecting changes, not just feature changes.</w:t>
      </w:r>
    </w:p>
    <w:p>
      <w:pPr>
        <w:pStyle w:val="Compact"/>
        <w:numPr>
          <w:ilvl w:val="0"/>
          <w:numId w:val="1056"/>
        </w:numPr>
      </w:pPr>
      <w:r>
        <w:t xml:space="preserve">[ ] Keep a change log of performance-related changes.</w:t>
      </w:r>
    </w:p>
    <w:p>
      <w:pPr>
        <w:pStyle w:val="FirstParagraph"/>
      </w:pPr>
      <w:r>
        <w:t xml:space="preserve">Client/stakeholder reporting should explain experience, not just scores:</w:t>
      </w:r>
    </w:p>
    <w:p>
      <w:pPr>
        <w:pStyle w:val="Compact"/>
        <w:numPr>
          <w:ilvl w:val="0"/>
          <w:numId w:val="1057"/>
        </w:numPr>
      </w:pPr>
      <w:r>
        <w:t xml:space="preserve">[ ] What was slow?</w:t>
      </w:r>
    </w:p>
    <w:p>
      <w:pPr>
        <w:pStyle w:val="Compact"/>
        <w:numPr>
          <w:ilvl w:val="0"/>
          <w:numId w:val="1057"/>
        </w:numPr>
      </w:pPr>
      <w:r>
        <w:t xml:space="preserve">[ ] What work was reduced or moved?</w:t>
      </w:r>
    </w:p>
    <w:p>
      <w:pPr>
        <w:pStyle w:val="Compact"/>
        <w:numPr>
          <w:ilvl w:val="0"/>
          <w:numId w:val="1057"/>
        </w:numPr>
      </w:pPr>
      <w:r>
        <w:t xml:space="preserve">[ ] What changed in measured results?</w:t>
      </w:r>
    </w:p>
    <w:p>
      <w:pPr>
        <w:pStyle w:val="Compact"/>
        <w:numPr>
          <w:ilvl w:val="0"/>
          <w:numId w:val="1057"/>
        </w:numPr>
      </w:pPr>
      <w:r>
        <w:t xml:space="preserve">[ ] What risks remain?</w:t>
      </w:r>
    </w:p>
    <w:p>
      <w:pPr>
        <w:pStyle w:val="Compact"/>
        <w:numPr>
          <w:ilvl w:val="0"/>
          <w:numId w:val="1057"/>
        </w:numPr>
      </w:pPr>
      <w:r>
        <w:t xml:space="preserve">[ ] 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66"/>
    <w:bookmarkStart w:id="6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058"/>
        </w:numPr>
      </w:pPr>
      <w:r>
        <w:t xml:space="preserve">[ ] Re-run baseline measurements.</w:t>
      </w:r>
    </w:p>
    <w:p>
      <w:pPr>
        <w:pStyle w:val="Compact"/>
        <w:numPr>
          <w:ilvl w:val="0"/>
          <w:numId w:val="1058"/>
        </w:numPr>
      </w:pPr>
      <w:r>
        <w:t xml:space="preserve">[ ] Compare before/after TTFB.</w:t>
      </w:r>
    </w:p>
    <w:p>
      <w:pPr>
        <w:pStyle w:val="Compact"/>
        <w:numPr>
          <w:ilvl w:val="0"/>
          <w:numId w:val="1058"/>
        </w:numPr>
      </w:pPr>
      <w:r>
        <w:t xml:space="preserve">[ ] Compare before/after Core Web Vitals.</w:t>
      </w:r>
    </w:p>
    <w:p>
      <w:pPr>
        <w:pStyle w:val="Compact"/>
        <w:numPr>
          <w:ilvl w:val="0"/>
          <w:numId w:val="1058"/>
        </w:numPr>
      </w:pPr>
      <w:r>
        <w:t xml:space="preserve">[ ] Confirm cache status changed as expected.</w:t>
      </w:r>
    </w:p>
    <w:p>
      <w:pPr>
        <w:pStyle w:val="Compact"/>
        <w:numPr>
          <w:ilvl w:val="0"/>
          <w:numId w:val="1058"/>
        </w:numPr>
      </w:pPr>
      <w:r>
        <w:t xml:space="preserve">[ ] Confirm no private content is cached publicly.</w:t>
      </w:r>
    </w:p>
    <w:p>
      <w:pPr>
        <w:pStyle w:val="Compact"/>
        <w:numPr>
          <w:ilvl w:val="0"/>
          <w:numId w:val="1058"/>
        </w:numPr>
      </w:pPr>
      <w:r>
        <w:t xml:space="preserve">[ ] Confirm logged-in workflows still work.</w:t>
      </w:r>
    </w:p>
    <w:p>
      <w:pPr>
        <w:pStyle w:val="Compact"/>
        <w:numPr>
          <w:ilvl w:val="0"/>
          <w:numId w:val="1058"/>
        </w:numPr>
      </w:pPr>
      <w:r>
        <w:t xml:space="preserve">[ ] Confirm checkout/account/admin flows still work.</w:t>
      </w:r>
    </w:p>
    <w:p>
      <w:pPr>
        <w:pStyle w:val="Compact"/>
        <w:numPr>
          <w:ilvl w:val="0"/>
          <w:numId w:val="1058"/>
        </w:numPr>
      </w:pPr>
      <w:r>
        <w:t xml:space="preserve">[ ] Check PHP error logs.</w:t>
      </w:r>
    </w:p>
    <w:p>
      <w:pPr>
        <w:pStyle w:val="Compact"/>
        <w:numPr>
          <w:ilvl w:val="0"/>
          <w:numId w:val="1058"/>
        </w:numPr>
      </w:pPr>
      <w:r>
        <w:t xml:space="preserve">[ ] Check browser console for asset errors.</w:t>
      </w:r>
    </w:p>
    <w:p>
      <w:pPr>
        <w:pStyle w:val="Compact"/>
        <w:numPr>
          <w:ilvl w:val="0"/>
          <w:numId w:val="1058"/>
        </w:numPr>
      </w:pPr>
      <w:r>
        <w:t xml:space="preserve">[ ] Check visual layout stability.</w:t>
      </w:r>
    </w:p>
    <w:p>
      <w:pPr>
        <w:pStyle w:val="Compact"/>
        <w:numPr>
          <w:ilvl w:val="0"/>
          <w:numId w:val="1058"/>
        </w:numPr>
      </w:pPr>
      <w:r>
        <w:t xml:space="preserve">[ ] Document the change and result.</w:t>
      </w:r>
    </w:p>
    <w:p>
      <w:pPr>
        <w:pStyle w:val="FirstParagraph"/>
      </w:pPr>
      <w:r>
        <w:t xml:space="preserve">If there is no improvement:</w:t>
      </w:r>
    </w:p>
    <w:p>
      <w:pPr>
        <w:pStyle w:val="Compact"/>
        <w:numPr>
          <w:ilvl w:val="0"/>
          <w:numId w:val="1059"/>
        </w:numPr>
      </w:pPr>
      <w:r>
        <w:t xml:space="preserve">[ ] Confirm you tested the same URL.</w:t>
      </w:r>
    </w:p>
    <w:p>
      <w:pPr>
        <w:pStyle w:val="Compact"/>
        <w:numPr>
          <w:ilvl w:val="0"/>
          <w:numId w:val="1059"/>
        </w:numPr>
      </w:pPr>
      <w:r>
        <w:t xml:space="preserve">[ ] Confirm caches were warmed or cleared intentionally.</w:t>
      </w:r>
    </w:p>
    <w:p>
      <w:pPr>
        <w:pStyle w:val="Compact"/>
        <w:numPr>
          <w:ilvl w:val="0"/>
          <w:numId w:val="1059"/>
        </w:numPr>
      </w:pPr>
      <w:r>
        <w:t xml:space="preserve">[ ] Confirm the change reached production/staging.</w:t>
      </w:r>
    </w:p>
    <w:p>
      <w:pPr>
        <w:pStyle w:val="Compact"/>
        <w:numPr>
          <w:ilvl w:val="0"/>
          <w:numId w:val="1059"/>
        </w:numPr>
      </w:pPr>
      <w:r>
        <w:t xml:space="preserve">[ ] Confirm the bottleneck you fixed was actually dominant.</w:t>
      </w:r>
    </w:p>
    <w:p>
      <w:pPr>
        <w:pStyle w:val="Compact"/>
        <w:numPr>
          <w:ilvl w:val="0"/>
          <w:numId w:val="1059"/>
        </w:numPr>
      </w:pPr>
      <w:r>
        <w:t xml:space="preserve">[ ] Re-profile instead of stacking more optimizations.</w:t>
      </w:r>
    </w:p>
    <w:p>
      <w:r>
        <w:pict>
          <v:rect style="width:0;height:1.5pt" o:hralign="center" o:hrstd="t" o:hr="t"/>
        </w:pict>
      </w:r>
    </w:p>
    <w:bookmarkEnd w:id="67"/>
    <w:bookmarkStart w:id="6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060"/>
        </w:numPr>
      </w:pPr>
      <w:r>
        <w:t xml:space="preserve">[ ] Measure and profile.</w:t>
      </w:r>
    </w:p>
    <w:p>
      <w:pPr>
        <w:pStyle w:val="Compact"/>
        <w:numPr>
          <w:ilvl w:val="0"/>
          <w:numId w:val="1060"/>
        </w:numPr>
      </w:pPr>
      <w:r>
        <w:t xml:space="preserve">[ ] Fix redirects, DNS, TLS, and obvious transport issues.</w:t>
      </w:r>
    </w:p>
    <w:p>
      <w:pPr>
        <w:pStyle w:val="Compact"/>
        <w:numPr>
          <w:ilvl w:val="0"/>
          <w:numId w:val="1060"/>
        </w:numPr>
      </w:pPr>
      <w:r>
        <w:t xml:space="preserve">[ ] Make full-page cache work for safe public pages.</w:t>
      </w:r>
    </w:p>
    <w:p>
      <w:pPr>
        <w:pStyle w:val="Compact"/>
        <w:numPr>
          <w:ilvl w:val="0"/>
          <w:numId w:val="1060"/>
        </w:numPr>
      </w:pPr>
      <w:r>
        <w:t xml:space="preserve">[ ] Remove cache fragmentation from query strings and cookies.</w:t>
      </w:r>
    </w:p>
    <w:p>
      <w:pPr>
        <w:pStyle w:val="Compact"/>
        <w:numPr>
          <w:ilvl w:val="0"/>
          <w:numId w:val="1060"/>
        </w:numPr>
      </w:pPr>
      <w:r>
        <w:t xml:space="preserve">[ ] Optimize hosting/runtime bottlenecks.</w:t>
      </w:r>
    </w:p>
    <w:p>
      <w:pPr>
        <w:pStyle w:val="Compact"/>
        <w:numPr>
          <w:ilvl w:val="0"/>
          <w:numId w:val="1060"/>
        </w:numPr>
      </w:pPr>
      <w:r>
        <w:t xml:space="preserve">[ ] Fix database, autoload, object cache, and remote HTTP issues.</w:t>
      </w:r>
    </w:p>
    <w:p>
      <w:pPr>
        <w:pStyle w:val="Compact"/>
        <w:numPr>
          <w:ilvl w:val="0"/>
          <w:numId w:val="1060"/>
        </w:numPr>
      </w:pPr>
      <w:r>
        <w:t xml:space="preserve">[ ] Optimize images, fonts, CSS, and JavaScript.</w:t>
      </w:r>
    </w:p>
    <w:p>
      <w:pPr>
        <w:pStyle w:val="Compact"/>
        <w:numPr>
          <w:ilvl w:val="0"/>
          <w:numId w:val="1060"/>
        </w:numPr>
      </w:pPr>
      <w:r>
        <w:t xml:space="preserve">[ ] Reduce plugin/theme/page-builder overhead.</w:t>
      </w:r>
    </w:p>
    <w:p>
      <w:pPr>
        <w:pStyle w:val="Compact"/>
        <w:numPr>
          <w:ilvl w:val="0"/>
          <w:numId w:val="1060"/>
        </w:numPr>
      </w:pPr>
      <w:r>
        <w:t xml:space="preserve">[ ] Move cron/background work out of user requests.</w:t>
      </w:r>
    </w:p>
    <w:p>
      <w:pPr>
        <w:pStyle w:val="Compact"/>
        <w:numPr>
          <w:ilvl w:val="0"/>
          <w:numId w:val="1060"/>
        </w:numPr>
      </w:pPr>
      <w:r>
        <w:t xml:space="preserve">[ ] Add monitoring and reporting.</w:t>
      </w:r>
    </w:p>
    <w:p>
      <w:r>
        <w:pict>
          <v:rect style="width:0;height:1.5pt" o:hralign="center" o:hrstd="t" o:hr="t"/>
        </w:pict>
      </w:r>
    </w:p>
    <w:bookmarkEnd w:id="68"/>
    <w:bookmarkStart w:id="74" w:name="quick-triage-decision-tree"/>
    <w:p>
      <w:pPr>
        <w:pStyle w:val="Heading2"/>
      </w:pPr>
      <w:r>
        <w:t xml:space="preserve">22. Quick triage decision tree</w:t>
      </w:r>
    </w:p>
    <w:bookmarkStart w:id="69" w:name="high-ttfb-on-logged-out-pages"/>
    <w:p>
      <w:pPr>
        <w:pStyle w:val="Heading3"/>
      </w:pPr>
      <w:r>
        <w:t xml:space="preserve">High TTFB on logged-out pages</w:t>
      </w:r>
    </w:p>
    <w:p>
      <w:pPr>
        <w:pStyle w:val="Compact"/>
        <w:numPr>
          <w:ilvl w:val="0"/>
          <w:numId w:val="1061"/>
        </w:numPr>
      </w:pPr>
      <w:r>
        <w:t xml:space="preserve">[ ] Is full-page cache enabled and hitting?</w:t>
      </w:r>
    </w:p>
    <w:p>
      <w:pPr>
        <w:pStyle w:val="Compact"/>
        <w:numPr>
          <w:ilvl w:val="0"/>
          <w:numId w:val="1061"/>
        </w:numPr>
      </w:pPr>
      <w:r>
        <w:t xml:space="preserve">[ ] Are cookies or query strings bypassing cache?</w:t>
      </w:r>
    </w:p>
    <w:p>
      <w:pPr>
        <w:pStyle w:val="Compact"/>
        <w:numPr>
          <w:ilvl w:val="0"/>
          <w:numId w:val="1061"/>
        </w:numPr>
      </w:pPr>
      <w:r>
        <w:t xml:space="preserve">[ ] Is the CDN reaching origin unnecessarily?</w:t>
      </w:r>
    </w:p>
    <w:p>
      <w:pPr>
        <w:pStyle w:val="Compact"/>
        <w:numPr>
          <w:ilvl w:val="0"/>
          <w:numId w:val="1061"/>
        </w:numPr>
      </w:pPr>
      <w:r>
        <w:t xml:space="preserve">[ ] Is WordPress executing for cacheable HTML?</w:t>
      </w:r>
    </w:p>
    <w:bookmarkEnd w:id="69"/>
    <w:bookmarkStart w:id="70" w:name="high-ttfb-on-logged-inadmin-pages"/>
    <w:p>
      <w:pPr>
        <w:pStyle w:val="Heading3"/>
      </w:pPr>
      <w:r>
        <w:t xml:space="preserve">High TTFB on logged-in/admin pages</w:t>
      </w:r>
    </w:p>
    <w:p>
      <w:pPr>
        <w:pStyle w:val="Compact"/>
        <w:numPr>
          <w:ilvl w:val="0"/>
          <w:numId w:val="1062"/>
        </w:numPr>
      </w:pPr>
      <w:r>
        <w:t xml:space="preserve">[ ] Profile hooks and queries.</w:t>
      </w:r>
    </w:p>
    <w:p>
      <w:pPr>
        <w:pStyle w:val="Compact"/>
        <w:numPr>
          <w:ilvl w:val="0"/>
          <w:numId w:val="1062"/>
        </w:numPr>
      </w:pPr>
      <w:r>
        <w:t xml:space="preserve">[ ] Check object cache.</w:t>
      </w:r>
    </w:p>
    <w:p>
      <w:pPr>
        <w:pStyle w:val="Compact"/>
        <w:numPr>
          <w:ilvl w:val="0"/>
          <w:numId w:val="1062"/>
        </w:numPr>
      </w:pPr>
      <w:r>
        <w:t xml:space="preserve">[ ] Check autoloaded options.</w:t>
      </w:r>
    </w:p>
    <w:p>
      <w:pPr>
        <w:pStyle w:val="Compact"/>
        <w:numPr>
          <w:ilvl w:val="0"/>
          <w:numId w:val="1062"/>
        </w:numPr>
      </w:pPr>
      <w:r>
        <w:t xml:space="preserve">[ ] Check remote HTTP calls.</w:t>
      </w:r>
    </w:p>
    <w:p>
      <w:pPr>
        <w:pStyle w:val="Compact"/>
        <w:numPr>
          <w:ilvl w:val="0"/>
          <w:numId w:val="1062"/>
        </w:numPr>
      </w:pPr>
      <w:r>
        <w:t xml:space="preserve">[ ] Check plugin-specific admin overhead.</w:t>
      </w:r>
    </w:p>
    <w:bookmarkEnd w:id="70"/>
    <w:bookmarkStart w:id="71" w:name="poor-lcp"/>
    <w:p>
      <w:pPr>
        <w:pStyle w:val="Heading3"/>
      </w:pPr>
      <w:r>
        <w:t xml:space="preserve">Poor LCP</w:t>
      </w:r>
    </w:p>
    <w:p>
      <w:pPr>
        <w:pStyle w:val="Compact"/>
        <w:numPr>
          <w:ilvl w:val="0"/>
          <w:numId w:val="1063"/>
        </w:numPr>
      </w:pPr>
      <w:r>
        <w:t xml:space="preserve">[ ] Identify the LCP element.</w:t>
      </w:r>
    </w:p>
    <w:p>
      <w:pPr>
        <w:pStyle w:val="Compact"/>
        <w:numPr>
          <w:ilvl w:val="0"/>
          <w:numId w:val="1063"/>
        </w:numPr>
      </w:pPr>
      <w:r>
        <w:t xml:space="preserve">[ ] Optimize/preload the LCP image if appropriate.</w:t>
      </w:r>
    </w:p>
    <w:p>
      <w:pPr>
        <w:pStyle w:val="Compact"/>
        <w:numPr>
          <w:ilvl w:val="0"/>
          <w:numId w:val="1063"/>
        </w:numPr>
      </w:pPr>
      <w:r>
        <w:t xml:space="preserve">[ ] Remove render-blocking CSS/JS.</w:t>
      </w:r>
    </w:p>
    <w:p>
      <w:pPr>
        <w:pStyle w:val="Compact"/>
        <w:numPr>
          <w:ilvl w:val="0"/>
          <w:numId w:val="1063"/>
        </w:numPr>
      </w:pPr>
      <w:r>
        <w:t xml:space="preserve">[ ] Improve TTFB if the document arrives late.</w:t>
      </w:r>
    </w:p>
    <w:bookmarkEnd w:id="71"/>
    <w:bookmarkStart w:id="72" w:name="poor-inp"/>
    <w:p>
      <w:pPr>
        <w:pStyle w:val="Heading3"/>
      </w:pPr>
      <w:r>
        <w:t xml:space="preserve">Poor INP</w:t>
      </w:r>
    </w:p>
    <w:p>
      <w:pPr>
        <w:pStyle w:val="Compact"/>
        <w:numPr>
          <w:ilvl w:val="0"/>
          <w:numId w:val="1064"/>
        </w:numPr>
      </w:pPr>
      <w:r>
        <w:t xml:space="preserve">[ ] Identify long JavaScript tasks.</w:t>
      </w:r>
    </w:p>
    <w:p>
      <w:pPr>
        <w:pStyle w:val="Compact"/>
        <w:numPr>
          <w:ilvl w:val="0"/>
          <w:numId w:val="1064"/>
        </w:numPr>
      </w:pPr>
      <w:r>
        <w:t xml:space="preserve">[ ] Reduce third-party scripts.</w:t>
      </w:r>
    </w:p>
    <w:p>
      <w:pPr>
        <w:pStyle w:val="Compact"/>
        <w:numPr>
          <w:ilvl w:val="0"/>
          <w:numId w:val="1064"/>
        </w:numPr>
      </w:pPr>
      <w:r>
        <w:t xml:space="preserve">[ ] Remove unnecessary frontend plugin assets.</w:t>
      </w:r>
    </w:p>
    <w:p>
      <w:pPr>
        <w:pStyle w:val="Compact"/>
        <w:numPr>
          <w:ilvl w:val="0"/>
          <w:numId w:val="1064"/>
        </w:numPr>
      </w:pPr>
      <w:r>
        <w:t xml:space="preserve">[ ] Delay non-critical scripts.</w:t>
      </w:r>
    </w:p>
    <w:bookmarkEnd w:id="72"/>
    <w:bookmarkStart w:id="73" w:name="poor-cls"/>
    <w:p>
      <w:pPr>
        <w:pStyle w:val="Heading3"/>
      </w:pPr>
      <w:r>
        <w:t xml:space="preserve">Poor CLS</w:t>
      </w:r>
    </w:p>
    <w:p>
      <w:pPr>
        <w:pStyle w:val="Compact"/>
        <w:numPr>
          <w:ilvl w:val="0"/>
          <w:numId w:val="1065"/>
        </w:numPr>
      </w:pPr>
      <w:r>
        <w:t xml:space="preserve">[ ] Add image/video dimensions.</w:t>
      </w:r>
    </w:p>
    <w:p>
      <w:pPr>
        <w:pStyle w:val="Compact"/>
        <w:numPr>
          <w:ilvl w:val="0"/>
          <w:numId w:val="1065"/>
        </w:numPr>
      </w:pPr>
      <w:r>
        <w:t xml:space="preserve">[ ] Reserve space for ads/embeds/notices.</w:t>
      </w:r>
    </w:p>
    <w:p>
      <w:pPr>
        <w:pStyle w:val="Compact"/>
        <w:numPr>
          <w:ilvl w:val="0"/>
          <w:numId w:val="1065"/>
        </w:numPr>
      </w:pPr>
      <w:r>
        <w:t xml:space="preserve">[ ] Avoid late-injected banners above content.</w:t>
      </w:r>
    </w:p>
    <w:p>
      <w:pPr>
        <w:pStyle w:val="Compact"/>
        <w:numPr>
          <w:ilvl w:val="0"/>
          <w:numId w:val="1065"/>
        </w:numPr>
      </w:pPr>
      <w:r>
        <w:t xml:space="preserve">[ ] Stabilize font loading.</w:t>
      </w:r>
    </w:p>
    <w:p>
      <w:r>
        <w:pict>
          <v:rect style="width:0;height:1.5pt" o:hralign="center" o:hrstd="t" o:hr="t"/>
        </w:pict>
      </w:r>
    </w:p>
    <w:bookmarkEnd w:id="73"/>
    <w:bookmarkEnd w:id="74"/>
    <w:bookmarkStart w:id="7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066"/>
        </w:numPr>
      </w:pPr>
      <w:r>
        <w:t xml:space="preserve">[ ] Key URLs have documented before/after measurements.</w:t>
      </w:r>
    </w:p>
    <w:p>
      <w:pPr>
        <w:pStyle w:val="Compact"/>
        <w:numPr>
          <w:ilvl w:val="0"/>
          <w:numId w:val="1066"/>
        </w:numPr>
      </w:pPr>
      <w:r>
        <w:t xml:space="preserve">[ ] Improvements are tied to specific causes, not vague plugin changes.</w:t>
      </w:r>
    </w:p>
    <w:p>
      <w:pPr>
        <w:pStyle w:val="Compact"/>
        <w:numPr>
          <w:ilvl w:val="0"/>
          <w:numId w:val="1066"/>
        </w:numPr>
      </w:pPr>
      <w:r>
        <w:t xml:space="preserve">[ ] Cache behavior is intentional and safe.</w:t>
      </w:r>
    </w:p>
    <w:p>
      <w:pPr>
        <w:pStyle w:val="Compact"/>
        <w:numPr>
          <w:ilvl w:val="0"/>
          <w:numId w:val="1066"/>
        </w:numPr>
      </w:pPr>
      <w:r>
        <w:t xml:space="preserve">[ ] No critical user flows regressed.</w:t>
      </w:r>
    </w:p>
    <w:p>
      <w:pPr>
        <w:pStyle w:val="Compact"/>
        <w:numPr>
          <w:ilvl w:val="0"/>
          <w:numId w:val="1066"/>
        </w:numPr>
      </w:pPr>
      <w:r>
        <w:t xml:space="preserve">[ ] Monitoring is in place for the optimized areas.</w:t>
      </w:r>
    </w:p>
    <w:p>
      <w:pPr>
        <w:pStyle w:val="Compact"/>
        <w:numPr>
          <w:ilvl w:val="0"/>
          <w:numId w:val="1066"/>
        </w:numPr>
      </w:pPr>
      <w:r>
        <w:t xml:space="preserve">[ ] Remaining risks and next steps are documented.</w:t>
      </w:r>
    </w:p>
    <w:p>
      <w:r>
        <w:pict>
          <v:rect style="width:0;height:1.5pt" o:hralign="center" o:hrstd="t" o:hr="t"/>
        </w:pict>
      </w:r>
    </w:p>
    <w:bookmarkEnd w:id="75"/>
    <w:bookmarkStart w:id="91" w:name="references"/>
    <w:p>
      <w:pPr>
        <w:pStyle w:val="Heading2"/>
      </w:pPr>
      <w:r>
        <w:t xml:space="preserve">References</w:t>
      </w:r>
    </w:p>
    <w:p>
      <w:pPr>
        <w:pStyle w:val="Compact"/>
        <w:numPr>
          <w:ilvl w:val="0"/>
          <w:numId w:val="1067"/>
        </w:numPr>
      </w:pPr>
      <w:hyperlink r:id="rId76">
        <w:r>
          <w:rPr>
            <w:rStyle w:val="Hyperlink"/>
          </w:rPr>
          <w:t xml:space="preserve">Options API: Disabling autoload for large options (Make WP Core, June 2024)</w:t>
        </w:r>
      </w:hyperlink>
    </w:p>
    <w:p>
      <w:pPr>
        <w:pStyle w:val="Compact"/>
        <w:numPr>
          <w:ilvl w:val="0"/>
          <w:numId w:val="1067"/>
        </w:numPr>
      </w:pPr>
      <w:hyperlink r:id="rId77">
        <w:r>
          <w:rPr>
            <w:rStyle w:val="Hyperlink"/>
          </w:rPr>
          <w:t xml:space="preserve">New option functions in 6.4 (Make WP Core)</w:t>
        </w:r>
      </w:hyperlink>
    </w:p>
    <w:p>
      <w:pPr>
        <w:pStyle w:val="Compact"/>
        <w:numPr>
          <w:ilvl w:val="0"/>
          <w:numId w:val="1067"/>
        </w:numPr>
      </w:pPr>
      <w:hyperlink r:id="rId78">
        <w:r>
          <w:rPr>
            <w:rStyle w:val="Hyperlink"/>
          </w:rPr>
          <w:t xml:space="preserve">WordPress 6.6 Performance Improvements</w:t>
        </w:r>
      </w:hyperlink>
    </w:p>
    <w:p>
      <w:pPr>
        <w:pStyle w:val="Compact"/>
        <w:numPr>
          <w:ilvl w:val="0"/>
          <w:numId w:val="1067"/>
        </w:numPr>
      </w:pPr>
      <w:hyperlink r:id="rId79">
        <w:r>
          <w:rPr>
            <w:rStyle w:val="Hyperlink"/>
          </w:rPr>
          <w:t xml:space="preserve">Speculative Loading in 6.8 (Make WP Core)</w:t>
        </w:r>
      </w:hyperlink>
    </w:p>
    <w:p>
      <w:pPr>
        <w:pStyle w:val="Compact"/>
        <w:numPr>
          <w:ilvl w:val="0"/>
          <w:numId w:val="1067"/>
        </w:numPr>
      </w:pPr>
      <w:hyperlink r:id="rId80">
        <w:r>
          <w:rPr>
            <w:rStyle w:val="Hyperlink"/>
          </w:rPr>
          <w:t xml:space="preserve">WordPress 6.8 Performance Improvements</w:t>
        </w:r>
      </w:hyperlink>
    </w:p>
    <w:p>
      <w:pPr>
        <w:pStyle w:val="Compact"/>
        <w:numPr>
          <w:ilvl w:val="0"/>
          <w:numId w:val="1067"/>
        </w:numPr>
      </w:pPr>
      <w:hyperlink r:id="rId81">
        <w:r>
          <w:rPr>
            <w:rStyle w:val="Hyperlink"/>
          </w:rPr>
          <w:t xml:space="preserve">WordPress 6.9 Frontend Performance Field Guide</w:t>
        </w:r>
      </w:hyperlink>
    </w:p>
    <w:p>
      <w:pPr>
        <w:pStyle w:val="Compact"/>
        <w:numPr>
          <w:ilvl w:val="0"/>
          <w:numId w:val="1067"/>
        </w:numPr>
      </w:pPr>
      <w:hyperlink r:id="rId82">
        <w:r>
          <w:rPr>
            <w:rStyle w:val="Hyperlink"/>
          </w:rPr>
          <w:t xml:space="preserve">WordPress 6.9 Field Guide</w:t>
        </w:r>
      </w:hyperlink>
    </w:p>
    <w:p>
      <w:pPr>
        <w:pStyle w:val="Compact"/>
        <w:numPr>
          <w:ilvl w:val="0"/>
          <w:numId w:val="1067"/>
        </w:numPr>
      </w:pPr>
      <w:hyperlink r:id="rId83">
        <w:r>
          <w:rPr>
            <w:rStyle w:val="Hyperlink"/>
          </w:rPr>
          <w:t xml:space="preserve">WordPress 7.0 Field Guide</w:t>
        </w:r>
      </w:hyperlink>
    </w:p>
    <w:p>
      <w:pPr>
        <w:pStyle w:val="Compact"/>
        <w:numPr>
          <w:ilvl w:val="0"/>
          <w:numId w:val="1067"/>
        </w:numPr>
      </w:pPr>
      <w:hyperlink r:id="rId84">
        <w:r>
          <w:rPr>
            <w:rStyle w:val="Hyperlink"/>
          </w:rPr>
          <w:t xml:space="preserve">Dropping support for PHP 7.2 and 7.3</w:t>
        </w:r>
      </w:hyperlink>
    </w:p>
    <w:p>
      <w:pPr>
        <w:pStyle w:val="Compact"/>
        <w:numPr>
          <w:ilvl w:val="0"/>
          <w:numId w:val="1067"/>
        </w:numPr>
      </w:pPr>
      <w:hyperlink r:id="rId85">
        <w:r>
          <w:rPr>
            <w:rStyle w:val="Hyperlink"/>
          </w:rPr>
          <w:t xml:space="preserve">Real-time collaboration will not ship in WordPress 7.0</w:t>
        </w:r>
      </w:hyperlink>
    </w:p>
    <w:p>
      <w:pPr>
        <w:pStyle w:val="Compact"/>
        <w:numPr>
          <w:ilvl w:val="0"/>
          <w:numId w:val="1067"/>
        </w:numPr>
      </w:pPr>
      <w:hyperlink r:id="rId86">
        <w:r>
          <w:rPr>
            <w:rStyle w:val="Hyperlink"/>
          </w:rPr>
          <w:t xml:space="preserve">WordPress release archive</w:t>
        </w:r>
      </w:hyperlink>
    </w:p>
    <w:p>
      <w:pPr>
        <w:pStyle w:val="Compact"/>
        <w:numPr>
          <w:ilvl w:val="0"/>
          <w:numId w:val="1067"/>
        </w:numPr>
      </w:pPr>
      <w:hyperlink r:id="rId87">
        <w:r>
          <w:rPr>
            <w:rStyle w:val="VerbatimChar"/>
          </w:rPr>
          <w:t xml:space="preserve">wp_set_option_autoload()</w:t>
        </w:r>
      </w:hyperlink>
    </w:p>
    <w:p>
      <w:pPr>
        <w:pStyle w:val="Compact"/>
        <w:numPr>
          <w:ilvl w:val="0"/>
          <w:numId w:val="1067"/>
        </w:numPr>
      </w:pPr>
      <w:hyperlink r:id="rId88">
        <w:r>
          <w:rPr>
            <w:rStyle w:val="Hyperlink"/>
          </w:rPr>
          <w:t xml:space="preserve">Performance Lab plugin</w:t>
        </w:r>
      </w:hyperlink>
    </w:p>
    <w:p>
      <w:pPr>
        <w:pStyle w:val="Compact"/>
        <w:numPr>
          <w:ilvl w:val="0"/>
          <w:numId w:val="1067"/>
        </w:numPr>
      </w:pPr>
      <w:hyperlink r:id="rId89">
        <w:r>
          <w:rPr>
            <w:rStyle w:val="Hyperlink"/>
          </w:rPr>
          <w:t xml:space="preserve">web.dev — Interaction to Next Paint</w:t>
        </w:r>
      </w:hyperlink>
    </w:p>
    <w:p>
      <w:pPr>
        <w:pStyle w:val="Compact"/>
        <w:numPr>
          <w:ilvl w:val="0"/>
          <w:numId w:val="1067"/>
        </w:numPr>
      </w:pPr>
      <w:hyperlink r:id="rId90">
        <w:r>
          <w:rPr>
            <w:rStyle w:val="Hyperlink"/>
          </w:rPr>
          <w:t xml:space="preserve">Introducing INP to Core Web Vitals (Google Search Central)</w:t>
        </w:r>
      </w:hyperlink>
    </w:p>
    <w:bookmarkEnd w:id="91"/>
    <w:bookmarkEnd w:id="92"/>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_rels/footnotes.xml.rels><?xml version="1.0" encoding="UTF-8"?><Relationships xmlns="http://schemas.openxmlformats.org/package/2006/relationships"><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2026-06-14T21:09:44Z</dcterms:created>
  <dcterms:modified xsi:type="dcterms:W3CDTF">2026-06-14T21:09:44Z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1.1 — Released</vt:lpwstr>
  </property>
  <property fmtid="{D5CDD505-2E9C-101B-9397-08002B2CF9AE}" pid="4" name="version">
    <vt:lpwstr>1.1</vt:lpwstr>
  </property>
</Properties>
</file>