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Images and Tables</w:t>
      </w:r>
    </w:p>
    <w:p>
      <w:pPr>
        <w:pStyle w:val="Author"/>
      </w:pPr>
      <w:r>
        <w:t xml:space="preserve">Author</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mages-and-tables"/>
    <w:p>
      <w:pPr>
        <w:pStyle w:val="Heading1"/>
      </w:pPr>
      <w:r>
        <w:t xml:space="preserve">Images and Tables</w:t>
      </w:r>
    </w:p>
    <w:bookmarkStart w:id="20" w:name="latex-table-with-caption"/>
    <w:p>
      <w:pPr>
        <w:pStyle w:val="Heading2"/>
      </w:pPr>
      <w:r>
        <w:t xml:space="preserve">LaTeX Table with Caption</w:t>
      </w:r>
    </w:p>
    <w:p>
      <w:pPr>
        <w:pStyle w:val="FirstParagraph"/>
      </w:pPr>
      <w:r>
        <w:t xml:space="preserve">At vero eos et accusam et justo duo dolores et ea rebum. Stet clita kasd gubergren, no sea takimata sanctus est Lorem ipsum dolor sit amet. Lorem ipsum dolor sit amet, consetetur sadipscing elitr.</w:t>
      </w:r>
    </w:p>
    <w:p>
      <w:pPr>
        <w:pStyle w:val="BodyText"/>
      </w:pPr>
      <w:r>
        <w:t xml:space="preserve">At vero eos et accusam et justo duo dolores et ea rebum. Stet clita kasd gubergren, no sea takimata sanctus est Lorem ipsum dolor sit amet. Lorem ipsum dolor sit amet, consetetur sadipscing elitr.</w:t>
      </w:r>
    </w:p>
    <w:bookmarkEnd w:id="20"/>
    <w:bookmarkStart w:id="21" w:name="image-with-caption"/>
    <w:p>
      <w:pPr>
        <w:pStyle w:val="Heading2"/>
      </w:pPr>
      <w:r>
        <w:t xml:space="preserve">Image with Caption</w:t>
      </w:r>
    </w:p>
    <w:tbl>
      <w:tblPr>
        <w:tblStyle w:val="FigureTable"/>
        <w:tblW w:type="auto" w:w="0"/>
        <w:jc w:val="center"/>
        <w:tblLook w:firstRow="0" w:lastRow="0" w:firstColumn="0" w:lastColumn="0"/>
      </w:tblPr>
      <w:tblGrid>
        <w:gridCol w:w="7920"/>
      </w:tblGrid>
      <w:tr>
        <w:tc>
          <w:tcPr/>
          <w:p>
            <w:pPr>
              <w:pStyle w:val="Compact"/>
              <w:jc w:val="center"/>
            </w:pPr>
            <w:r>
              <w:t xml:space="preserve">Nam liber tempor cum soluta nobis eleifend option congue nihil imperdiet doming id quod mazim placerat facer possim assum. Lorem ipsum dolor sit amet, consectetuer adipiscing elit, sed diam nonummy nibh euismod tincidunt ut laoreet dolore magna aliquam erat volutpat.</w:t>
            </w:r>
          </w:p>
        </w:tc>
      </w:tr>
    </w:tbl>
    <w:p>
      <w:pPr>
        <w:pStyle w:val="ImageCaption"/>
      </w:pPr>
      <w:r>
        <w:t xml:space="preserve">Nam liber tempor cum soluta nobis eleifend option congue nihil imperdiet doming id quod mazim placerat facer possim assum. Lorem ipsum dolor sit amet, consectetuer adipiscing elit, sed diam nonummy nibh euismod tincidunt ut laoreet dolore magna aliquam erat volutpat.</w:t>
      </w:r>
    </w:p>
    <w:bookmarkEnd w:id="21"/>
    <w:bookmarkStart w:id="22" w:name="markdown-table-without-caption"/>
    <w:p>
      <w:pPr>
        <w:pStyle w:val="Heading2"/>
      </w:pPr>
      <w:r>
        <w:t xml:space="preserve">Markdown Table without Caption</w:t>
      </w:r>
    </w:p>
    <w:p>
      <w:pPr>
        <w:pStyle w:val="FirstParagraph"/>
      </w:pPr>
      <w:r>
        <w:t xml:space="preserve">Lorem markdownum Letoia, et alios: figurae flectentem annis aliquid Peneosque abesse, obstat gravitate. Obscura atque coniuge, per de coniunx, sibi medias</w:t>
      </w:r>
      <w:r>
        <w:t xml:space="preserve"> </w:t>
      </w:r>
      <w:r>
        <w:t xml:space="preserve">commentaque virgine anima tamen comitemque petis, sed. In Amphion vestros</w:t>
      </w:r>
      <w:r>
        <w:t xml:space="preserve"> </w:t>
      </w:r>
      <w:r>
        <w:t xml:space="preserve">hamos ire arceor mandere spicula, in licet aliquando.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Test Nr.</w:t>
            </w:r>
          </w:p>
        </w:tc>
        <w:tc>
          <w:tcPr/>
          <w:p>
            <w:pPr>
              <w:pStyle w:val="Compact"/>
            </w:pPr>
            <w:r>
              <w:t xml:space="preserve">Position</w:t>
            </w:r>
          </w:p>
        </w:tc>
        <w:tc>
          <w:tcPr/>
          <w:p>
            <w:pPr>
              <w:pStyle w:val="Compact"/>
            </w:pPr>
            <w:r>
              <w:t xml:space="preserve">Radius</w:t>
            </w:r>
          </w:p>
        </w:tc>
        <w:tc>
          <w:tcPr/>
          <w:p>
            <w:pPr>
              <w:pStyle w:val="Compact"/>
            </w:pPr>
            <w:r>
              <w:t xml:space="preserve">Rot</w:t>
            </w:r>
          </w:p>
        </w:tc>
        <w:tc>
          <w:tcPr/>
          <w:p>
            <w:pPr>
              <w:pStyle w:val="Compact"/>
            </w:pPr>
            <w:r>
              <w:t xml:space="preserve">Grün</w:t>
            </w:r>
          </w:p>
        </w:tc>
        <w:tc>
          <w:tcPr/>
          <w:p>
            <w:pPr>
              <w:pStyle w:val="Compact"/>
            </w:pPr>
            <w:r>
              <w:t xml:space="preserve">Blau</w:t>
            </w:r>
          </w:p>
        </w:tc>
        <w:tc>
          <w:tcPr/>
          <w:p>
            <w:pPr>
              <w:pStyle w:val="Compact"/>
            </w:pPr>
            <w:r>
              <w:t xml:space="preserve">beste Fitness</w:t>
            </w:r>
          </w:p>
        </w:tc>
        <w:tc>
          <w:tcPr/>
          <w:p>
            <w:pPr>
              <w:pStyle w:val="Compact"/>
            </w:pPr>
            <w:r>
              <w:t xml:space="preserve">Abweichung</w:t>
            </w:r>
          </w:p>
        </w:tc>
      </w:tr>
      <w:tr>
        <w:tc>
          <w:tcPr/>
          <w:p>
            <w:pPr>
              <w:pStyle w:val="Compact"/>
            </w:pPr>
            <w:r>
              <w:t xml:space="preserve">1</w:t>
            </w:r>
          </w:p>
        </w:tc>
        <w:tc>
          <w:tcPr/>
          <w:p>
            <w:pPr>
              <w:pStyle w:val="Compact"/>
            </w:pPr>
            <w:r>
              <w:t xml:space="preserve">20 %</w:t>
            </w:r>
          </w:p>
        </w:tc>
        <w:tc>
          <w:tcPr/>
          <w:p>
            <w:pPr>
              <w:pStyle w:val="Compact"/>
            </w:pPr>
            <w:r>
              <w:t xml:space="preserve">20 %</w:t>
            </w:r>
          </w:p>
        </w:tc>
        <w:tc>
          <w:tcPr/>
          <w:p>
            <w:pPr>
              <w:pStyle w:val="Compact"/>
            </w:pPr>
            <w:r>
              <w:t xml:space="preserve">20 %</w:t>
            </w:r>
          </w:p>
        </w:tc>
        <w:tc>
          <w:tcPr/>
          <w:p>
            <w:pPr>
              <w:pStyle w:val="Compact"/>
            </w:pPr>
            <w:r>
              <w:t xml:space="preserve">20 %</w:t>
            </w:r>
          </w:p>
        </w:tc>
        <w:tc>
          <w:tcPr/>
          <w:p>
            <w:pPr>
              <w:pStyle w:val="Compact"/>
            </w:pPr>
            <w:r>
              <w:t xml:space="preserve">20 %</w:t>
            </w:r>
          </w:p>
        </w:tc>
        <w:tc>
          <w:tcPr/>
          <w:p>
            <w:pPr>
              <w:pStyle w:val="Compact"/>
            </w:pPr>
            <w:r>
              <w:t xml:space="preserve">7,5219</w:t>
            </w:r>
          </w:p>
        </w:tc>
        <w:tc>
          <w:tcPr/>
          <w:p>
            <w:pPr>
              <w:pStyle w:val="Compact"/>
            </w:pPr>
            <w:r>
              <w:t xml:space="preserve">0,9115</w:t>
            </w:r>
          </w:p>
        </w:tc>
      </w:tr>
      <w:tr>
        <w:tc>
          <w:tcPr/>
          <w:p>
            <w:pPr>
              <w:pStyle w:val="Compact"/>
            </w:pPr>
            <w:r>
              <w:t xml:space="preserve">2</w:t>
            </w:r>
          </w:p>
        </w:tc>
        <w:tc>
          <w:tcPr/>
          <w:p>
            <w:pPr>
              <w:pStyle w:val="Compact"/>
            </w:pPr>
            <w:r>
              <w:t xml:space="preserve">0 %</w:t>
            </w:r>
          </w:p>
        </w:tc>
        <w:tc>
          <w:tcPr/>
          <w:p>
            <w:pPr>
              <w:pStyle w:val="Compact"/>
            </w:pPr>
            <w:r>
              <w:t xml:space="preserve">25 %</w:t>
            </w:r>
          </w:p>
        </w:tc>
        <w:tc>
          <w:tcPr/>
          <w:p>
            <w:pPr>
              <w:pStyle w:val="Compact"/>
            </w:pPr>
            <w:r>
              <w:t xml:space="preserve">25 %</w:t>
            </w:r>
          </w:p>
        </w:tc>
        <w:tc>
          <w:tcPr/>
          <w:p>
            <w:pPr>
              <w:pStyle w:val="Compact"/>
            </w:pPr>
            <w:r>
              <w:t xml:space="preserve">25 %</w:t>
            </w:r>
          </w:p>
        </w:tc>
        <w:tc>
          <w:tcPr/>
          <w:p>
            <w:pPr>
              <w:pStyle w:val="Compact"/>
            </w:pPr>
            <w:r>
              <w:t xml:space="preserve">25 %</w:t>
            </w:r>
          </w:p>
        </w:tc>
        <w:tc>
          <w:tcPr/>
          <w:p>
            <w:pPr>
              <w:pStyle w:val="Compact"/>
            </w:pPr>
            <w:r>
              <w:t xml:space="preserve">8,0566</w:t>
            </w:r>
          </w:p>
        </w:tc>
        <w:tc>
          <w:tcPr/>
          <w:p>
            <w:pPr>
              <w:pStyle w:val="Compact"/>
            </w:pPr>
            <w:r>
              <w:t xml:space="preserve">1,4462</w:t>
            </w:r>
          </w:p>
        </w:tc>
      </w:tr>
      <w:tr>
        <w:tc>
          <w:tcPr/>
          <w:p>
            <w:pPr>
              <w:pStyle w:val="Compact"/>
            </w:pPr>
            <w:r>
              <w:t xml:space="preserve">3</w:t>
            </w:r>
          </w:p>
        </w:tc>
        <w:tc>
          <w:tcPr/>
          <w:p>
            <w:pPr>
              <w:pStyle w:val="Compact"/>
            </w:pPr>
            <w:r>
              <w:t xml:space="preserve">0 %</w:t>
            </w:r>
          </w:p>
        </w:tc>
        <w:tc>
          <w:tcPr/>
          <w:p>
            <w:pPr>
              <w:pStyle w:val="Compact"/>
            </w:pPr>
            <w:r>
              <w:t xml:space="preserve">0 %</w:t>
            </w:r>
          </w:p>
        </w:tc>
        <w:tc>
          <w:tcPr/>
          <w:p>
            <w:pPr>
              <w:pStyle w:val="Compact"/>
            </w:pPr>
            <w:r>
              <w:t xml:space="preserve">33 %</w:t>
            </w:r>
          </w:p>
        </w:tc>
        <w:tc>
          <w:tcPr/>
          <w:p>
            <w:pPr>
              <w:pStyle w:val="Compact"/>
            </w:pPr>
            <w:r>
              <w:t xml:space="preserve">33 %</w:t>
            </w:r>
          </w:p>
        </w:tc>
        <w:tc>
          <w:tcPr/>
          <w:p>
            <w:pPr>
              <w:pStyle w:val="Compact"/>
            </w:pPr>
            <w:r>
              <w:t xml:space="preserve">33 %</w:t>
            </w:r>
          </w:p>
        </w:tc>
        <w:tc>
          <w:tcPr/>
          <w:p>
            <w:pPr>
              <w:pStyle w:val="Compact"/>
            </w:pPr>
            <w:r>
              <w:t xml:space="preserve">8,7402</w:t>
            </w:r>
          </w:p>
        </w:tc>
        <w:tc>
          <w:tcPr/>
          <w:p>
            <w:pPr>
              <w:pStyle w:val="Compact"/>
            </w:pPr>
            <w:r>
              <w:t xml:space="preserve">2,1298</w:t>
            </w:r>
          </w:p>
        </w:tc>
      </w:tr>
      <w:tr>
        <w:tc>
          <w:tcPr/>
          <w:p>
            <w:pPr>
              <w:pStyle w:val="Compact"/>
            </w:pPr>
            <w:r>
              <w:t xml:space="preserve">4</w:t>
            </w:r>
          </w:p>
        </w:tc>
        <w:tc>
          <w:tcPr/>
          <w:p>
            <w:pPr>
              <w:pStyle w:val="Compact"/>
            </w:pPr>
            <w:r>
              <w:t xml:space="preserve">50 %</w:t>
            </w:r>
          </w:p>
        </w:tc>
        <w:tc>
          <w:tcPr/>
          <w:p>
            <w:pPr>
              <w:pStyle w:val="Compact"/>
            </w:pPr>
            <w:r>
              <w:t xml:space="preserve">20 %</w:t>
            </w:r>
          </w:p>
        </w:tc>
        <w:tc>
          <w:tcPr/>
          <w:p>
            <w:pPr>
              <w:pStyle w:val="Compact"/>
            </w:pPr>
            <w:r>
              <w:t xml:space="preserve">10 %</w:t>
            </w:r>
          </w:p>
        </w:tc>
        <w:tc>
          <w:tcPr/>
          <w:p>
            <w:pPr>
              <w:pStyle w:val="Compact"/>
            </w:pPr>
            <w:r>
              <w:t xml:space="preserve">10 %</w:t>
            </w:r>
          </w:p>
        </w:tc>
        <w:tc>
          <w:tcPr/>
          <w:p>
            <w:pPr>
              <w:pStyle w:val="Compact"/>
            </w:pPr>
            <w:r>
              <w:t xml:space="preserve">10 %</w:t>
            </w:r>
          </w:p>
        </w:tc>
        <w:tc>
          <w:tcPr/>
          <w:p>
            <w:pPr>
              <w:pStyle w:val="Compact"/>
            </w:pPr>
            <w:r>
              <w:t xml:space="preserve">6,6104</w:t>
            </w:r>
          </w:p>
        </w:tc>
        <w:tc>
          <w:tcPr/>
          <w:p>
            <w:pPr>
              <w:pStyle w:val="Compact"/>
            </w:pPr>
            <w:r>
              <w:t xml:space="preserve">0,0000</w:t>
            </w:r>
          </w:p>
        </w:tc>
      </w:tr>
      <w:tr>
        <w:tc>
          <w:tcPr/>
          <w:p>
            <w:pPr>
              <w:pStyle w:val="Compact"/>
            </w:pPr>
            <w:r>
              <w:t xml:space="preserve">5</w:t>
            </w:r>
          </w:p>
        </w:tc>
        <w:tc>
          <w:tcPr/>
          <w:p>
            <w:pPr>
              <w:pStyle w:val="Compact"/>
            </w:pPr>
            <w:r>
              <w:t xml:space="preserve">70 %</w:t>
            </w:r>
          </w:p>
        </w:tc>
        <w:tc>
          <w:tcPr/>
          <w:p>
            <w:pPr>
              <w:pStyle w:val="Compact"/>
            </w:pPr>
            <w:r>
              <w:t xml:space="preserve">0 %</w:t>
            </w:r>
          </w:p>
        </w:tc>
        <w:tc>
          <w:tcPr/>
          <w:p>
            <w:pPr>
              <w:pStyle w:val="Compact"/>
            </w:pPr>
            <w:r>
              <w:t xml:space="preserve">10 %</w:t>
            </w:r>
          </w:p>
        </w:tc>
        <w:tc>
          <w:tcPr/>
          <w:p>
            <w:pPr>
              <w:pStyle w:val="Compact"/>
            </w:pPr>
            <w:r>
              <w:t xml:space="preserve">10 %</w:t>
            </w:r>
          </w:p>
        </w:tc>
        <w:tc>
          <w:tcPr/>
          <w:p>
            <w:pPr>
              <w:pStyle w:val="Compact"/>
            </w:pPr>
            <w:r>
              <w:t xml:space="preserve">10 %</w:t>
            </w:r>
          </w:p>
        </w:tc>
        <w:tc>
          <w:tcPr/>
          <w:p>
            <w:pPr>
              <w:pStyle w:val="Compact"/>
            </w:pPr>
            <w:r>
              <w:t xml:space="preserve">7,0696</w:t>
            </w:r>
          </w:p>
        </w:tc>
        <w:tc>
          <w:tcPr/>
          <w:p>
            <w:pPr>
              <w:pStyle w:val="Compact"/>
            </w:pPr>
            <w:r>
              <w:t xml:space="preserve">0,4592</w:t>
            </w:r>
          </w:p>
        </w:tc>
      </w:tr>
      <w:tr>
        <w:tc>
          <w:tcPr/>
          <w:p>
            <w:pPr>
              <w:pStyle w:val="Compact"/>
            </w:pPr>
            <w:r>
              <w:t xml:space="preserve">6</w:t>
            </w:r>
          </w:p>
        </w:tc>
        <w:tc>
          <w:tcPr/>
          <w:p>
            <w:pPr>
              <w:pStyle w:val="Compact"/>
            </w:pPr>
            <w:r>
              <w:t xml:space="preserve">20 %</w:t>
            </w:r>
          </w:p>
        </w:tc>
        <w:tc>
          <w:tcPr/>
          <w:p>
            <w:pPr>
              <w:pStyle w:val="Compact"/>
            </w:pPr>
            <w:r>
              <w:t xml:space="preserve">50 %</w:t>
            </w:r>
          </w:p>
        </w:tc>
        <w:tc>
          <w:tcPr/>
          <w:p>
            <w:pPr>
              <w:pStyle w:val="Compact"/>
            </w:pPr>
            <w:r>
              <w:t xml:space="preserve">10 %</w:t>
            </w:r>
          </w:p>
        </w:tc>
        <w:tc>
          <w:tcPr/>
          <w:p>
            <w:pPr>
              <w:pStyle w:val="Compact"/>
            </w:pPr>
            <w:r>
              <w:t xml:space="preserve">10 %</w:t>
            </w:r>
          </w:p>
        </w:tc>
        <w:tc>
          <w:tcPr/>
          <w:p>
            <w:pPr>
              <w:pStyle w:val="Compact"/>
            </w:pPr>
            <w:r>
              <w:t xml:space="preserve">10 %</w:t>
            </w:r>
          </w:p>
        </w:tc>
        <w:tc>
          <w:tcPr/>
          <w:p>
            <w:pPr>
              <w:pStyle w:val="Compact"/>
            </w:pPr>
            <w:r>
              <w:t xml:space="preserve">7,0034</w:t>
            </w:r>
          </w:p>
        </w:tc>
        <w:tc>
          <w:tcPr/>
          <w:p>
            <w:pPr>
              <w:pStyle w:val="Compact"/>
            </w:pPr>
            <w:r>
              <w:t xml:space="preserve">0,3930</w:t>
            </w:r>
          </w:p>
        </w:tc>
      </w:tr>
      <w:tr>
        <w:tc>
          <w:tcPr/>
          <w:p>
            <w:pPr>
              <w:pStyle w:val="Compact"/>
            </w:pPr>
            <w:r>
              <w:t xml:space="preserve">7</w:t>
            </w:r>
          </w:p>
        </w:tc>
        <w:tc>
          <w:tcPr/>
          <w:p>
            <w:pPr>
              <w:pStyle w:val="Compact"/>
            </w:pPr>
            <w:r>
              <w:t xml:space="preserve">40 %</w:t>
            </w:r>
          </w:p>
        </w:tc>
        <w:tc>
          <w:tcPr/>
          <w:p>
            <w:pPr>
              <w:pStyle w:val="Compact"/>
            </w:pPr>
            <w:r>
              <w:t xml:space="preserve">15 %</w:t>
            </w:r>
          </w:p>
        </w:tc>
        <w:tc>
          <w:tcPr/>
          <w:p>
            <w:pPr>
              <w:pStyle w:val="Compact"/>
            </w:pPr>
            <w:r>
              <w:t xml:space="preserve">15 %</w:t>
            </w:r>
          </w:p>
        </w:tc>
        <w:tc>
          <w:tcPr/>
          <w:p>
            <w:pPr>
              <w:pStyle w:val="Compact"/>
            </w:pPr>
            <w:r>
              <w:t xml:space="preserve">15 %</w:t>
            </w:r>
          </w:p>
        </w:tc>
        <w:tc>
          <w:tcPr/>
          <w:p>
            <w:pPr>
              <w:pStyle w:val="Compact"/>
            </w:pPr>
            <w:r>
              <w:t xml:space="preserve">15 %</w:t>
            </w:r>
          </w:p>
        </w:tc>
        <w:tc>
          <w:tcPr/>
          <w:p>
            <w:pPr>
              <w:pStyle w:val="Compact"/>
            </w:pPr>
            <w:r>
              <w:t xml:space="preserve">6,9122</w:t>
            </w:r>
          </w:p>
        </w:tc>
        <w:tc>
          <w:tcPr/>
          <w:p>
            <w:pPr>
              <w:pStyle w:val="Compact"/>
            </w:pPr>
            <w:r>
              <w:t xml:space="preserve">0,3018</w:t>
            </w:r>
          </w:p>
        </w:tc>
      </w:tr>
    </w:tbl>
    <w:p>
      <w:pPr>
        <w:pStyle w:val="BodyText"/>
      </w:pPr>
      <w:r>
        <w:t xml:space="preserve">Porrigitur et Pallas nuper longusque cratere habuisse sepulcro pectore fertur.</w:t>
      </w:r>
      <w:r>
        <w:t xml:space="preserve"> </w:t>
      </w:r>
      <w:r>
        <w:t xml:space="preserve">Laudat ille auditi; vertitur iura tum nepotis causa; motus. Diva virtus! Acrota destruitis vos iubet quo et classis excessere Scyrumve spiro subitusque mente Pirithoi abstulit, lapides.</w:t>
      </w:r>
    </w:p>
    <w:bookmarkEnd w:id="22"/>
    <w:bookmarkStart w:id="23" w:name="image-without-caption"/>
    <w:p>
      <w:pPr>
        <w:pStyle w:val="Heading2"/>
      </w:pPr>
      <w:r>
        <w:t xml:space="preserve">Image without Caption</w:t>
      </w:r>
    </w:p>
    <w:p>
      <w:pPr>
        <w:pStyle w:val="FirstParagraph"/>
      </w:pP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Images and Tables</dc:title>
  <dc:creator>Author</dc:creator>
  <dc:language>en</dc:language>
  <dc:subject>Markdown</dc:subject>
  <cp:keywords>Markdown, Example</cp:keywords>
  <dcterms:created xsi:type="dcterms:W3CDTF">2026-03-01T18:55:41Z</dcterms:created>
  <dcterms:modified xsi:type="dcterms:W3CDTF">2026-03-01T18:55:41Z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table-use-row-colors">
    <vt:lpwstr>False</vt:lpwstr>
  </property>
</Properties>
</file>