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Font: Unicode Font Fallback</w:t>
      </w:r>
    </w:p>
    <w:p>
      <w:pPr>
        <w:pStyle w:val="Author"/>
      </w:pPr>
      <w:r>
        <w:t xml:space="preserve">Pascal Wagler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font-unicode-font-fallback"/>
    <w:p>
      <w:pPr>
        <w:pStyle w:val="Heading1"/>
      </w:pPr>
      <w:r>
        <w:t xml:space="preserve">Font: Unicode Font Fallback</w:t>
      </w:r>
    </w:p>
    <w:p>
      <w:pPr>
        <w:pStyle w:val="FirstParagraph"/>
      </w:pPr>
      <w:r>
        <w:t xml:space="preserve">This example document demonstrates the use of</w:t>
      </w:r>
      <w:r>
        <w:t xml:space="preserve"> </w:t>
      </w:r>
      <w:r>
        <w:rPr>
          <w:rStyle w:val="VerbatimChar"/>
        </w:rPr>
        <w:t xml:space="preserve">mainfontfallback</w:t>
      </w:r>
      <w:r>
        <w:t xml:space="preserve"> </w:t>
      </w:r>
      <w:r>
        <w:t xml:space="preserve">for various characters that are</w:t>
      </w:r>
      <w:r>
        <w:t xml:space="preserve"> </w:t>
      </w:r>
      <w:r>
        <w:t xml:space="preserve">not present in the regular document font. LuaTeX must be used as the PDF engine in combination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mainfont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mainfontfallback</w:t>
      </w:r>
      <w:r>
        <w:t xml:space="preserve"> </w:t>
      </w:r>
      <w:r>
        <w:t xml:space="preserve">to take effect.</w:t>
      </w:r>
    </w:p>
    <w:bookmarkStart w:id="20" w:name="basic-latin"/>
    <w:p>
      <w:pPr>
        <w:pStyle w:val="Heading2"/>
      </w:pPr>
      <w:r>
        <w:t xml:space="preserve">BASIC LATIN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Code Point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U+00010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U+00020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!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&amp;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,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U+00030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=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U+00040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@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U+00050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\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^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U+00060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`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U+00070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</w:t>
            </w:r>
          </w:p>
        </w:tc>
      </w:tr>
    </w:tbl>
    <w:bookmarkEnd w:id="20"/>
    <w:bookmarkStart w:id="21" w:name="oriya"/>
    <w:p>
      <w:pPr>
        <w:pStyle w:val="Heading2"/>
      </w:pPr>
      <w:r>
        <w:t xml:space="preserve">ORIYA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Code Point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U+00B00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ଃ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U+00B10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U+00B20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U+00B30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U+00B40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୍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U+00B50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ୗ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U+00B60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ୣ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U+00B70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୷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myanmar"/>
    <w:p>
      <w:pPr>
        <w:pStyle w:val="Heading2"/>
      </w:pPr>
      <w:r>
        <w:t xml:space="preserve">MYANMAR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Code Point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U+01010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U+01020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U+01030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U+01040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U+01050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U+01060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U+01070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U+01080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U+01090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႟</w:t>
            </w:r>
          </w:p>
        </w:tc>
      </w:tr>
    </w:tbl>
    <w:bookmarkEnd w:id="22"/>
    <w:bookmarkStart w:id="23" w:name="cuneiform"/>
    <w:p>
      <w:pPr>
        <w:pStyle w:val="Heading2"/>
      </w:pPr>
      <w:r>
        <w:t xml:space="preserve">CUNEIFORM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Code Point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U+12010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U+12020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U+12030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U+12040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U+12050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U+12060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U+12070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U+12080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U+12090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U+120A0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U+120B0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U+120C0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U+120D0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U+120E0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U+120F0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U+12110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U+12120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U+12130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U+12140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U+12150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U+12160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U+12170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U+12180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U+12190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U+121A0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U+121B0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U+121C0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U+121D0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U+121E0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U+121F0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U+12210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U+12220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U+12230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U+12240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U+12250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U+12260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U+12270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U+12280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U+12290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U+122A0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U+122B0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U+122C0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U+122D0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U+122E0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U+122F0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U+12310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U+12320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U+12330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U+12340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U+12350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U+12360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U+12370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U+12380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U+12390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U+123A0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U+123B0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U+123C0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U+123D0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U+123E0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U+123F0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emoticons"/>
    <w:p>
      <w:pPr>
        <w:pStyle w:val="Heading2"/>
      </w:pPr>
      <w:r>
        <w:t xml:space="preserve">EMOTICONS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Code Point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U+1F600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U+1F610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U+1F620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U+1F630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U+1F640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🙏</w:t>
            </w:r>
          </w:p>
        </w:tc>
      </w:tr>
    </w:tbl>
    <w:bookmarkEnd w:id="24"/>
    <w:bookmarkStart w:id="25" w:name="egyptian-hieroglyphs"/>
    <w:p>
      <w:pPr>
        <w:pStyle w:val="Heading2"/>
      </w:pPr>
      <w:r>
        <w:t xml:space="preserve">EGYPTIAN HIEROGLYPHS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Code Point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U+13010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U+13020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U+13030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U+13040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U+13050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U+13060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U+13070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U+13080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U+13090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U+130A0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U+130B0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U+130C0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U+130D0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U+130E0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U+130F0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U+13110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U+13120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U+13130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U+13140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U+13150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U+13160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U+13170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U+13180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U+13190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U+131A0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U+131B0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U+131C0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U+131D0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U+131E0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U+131F0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U+13210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U+13220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U+13230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U+13240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U+13250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U+13260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U+13270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U+13280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U+13290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U+132A0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U+132B0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U+132C0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U+132D0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U+132E0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U+132F0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U+13310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U+13320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U+13330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U+13340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U+13350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U+13360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U+13370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U+13380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U+13390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U+133A0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U+133B0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U+133C0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U+133D0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U+133E0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U+133F0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U+13410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U+13420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𓐯</w:t>
            </w:r>
          </w:p>
        </w:tc>
      </w:tr>
    </w:tbl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Font: Unicode Font Fallback</dc:title>
  <dc:creator>Pascal Wagler</dc:creator>
  <dc:language>en</dc:language>
  <dc:subject>Markdown</dc:subject>
  <cp:keywords>Markdown, Example, Unicode, Font, Pandoc</cp:keywords>
  <dcterms:created xsi:type="dcterms:W3CDTF">2026-03-01T18:55:38Z</dcterms:created>
  <dcterms:modified xsi:type="dcterms:W3CDTF">2026-03-01T18:55:38Z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mainfont">
    <vt:lpwstr>Source Sans 3</vt:lpwstr>
  </property>
  <property fmtid="{D5CDD505-2E9C-101B-9397-08002B2CF9AE}" pid="4" name="mainfontfallback">
    <vt:lpwstr/>
  </property>
</Properties>
</file>