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2026-03-01T19:07:08Z</dcterms:created>
  <dcterms:modified xsi:type="dcterms:W3CDTF">2026-03-01T19:07:08Z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</vt:lpwstr>
  </property>
  <property fmtid="{D5CDD505-2E9C-101B-9397-08002B2CF9AE}" pid="5" name="titlepage-color">
    <vt:lpwstr>3C9F53</vt:lpwstr>
  </property>
  <property fmtid="{D5CDD505-2E9C-101B-9397-08002B2CF9AE}" pid="6" name="titlepage-rule-color">
    <vt:lpwstr>FFFFFF</vt:lpwstr>
  </property>
  <property fmtid="{D5CDD505-2E9C-101B-9397-08002B2CF9AE}" pid="7" name="titlepage-rule-height">
    <vt:lpwstr>2</vt:lpwstr>
  </property>
  <property fmtid="{D5CDD505-2E9C-101B-9397-08002B2CF9AE}" pid="8" name="titlepage-text-color">
    <vt:lpwstr>FFFFFF</vt:lpwstr>
  </property>
</Properties>
</file>