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Style Guide for Writing About WordPress and Security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bdc63fa7146f6a8d6594bb19070590d855d9c7"/>
    <w:p>
      <w:pPr>
        <w:pStyle w:val="Heading1"/>
      </w:pPr>
      <w:r>
        <w:t xml:space="preserve">A Style Guide for Writing About WordPress and Security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We maintain a security product, but the product is not security.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Style Guide for Writing About WordPress and Security — DRAFT</dc:title>
  <dc:creator/>
  <cp:keywords/>
  <dcterms:created xsi:type="dcterms:W3CDTF">2026-03-01T19:07:13Z</dcterms:created>
  <dcterms:modified xsi:type="dcterms:W3CDTF">2026-03-01T19:07:13Z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