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rStyle w:val="VerbatimChar"/>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2"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hyperlink r:id="rId71">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2"/>
    <w:bookmarkStart w:id="74" w:name="license-and-attribution"/>
    <w:p>
      <w:pPr>
        <w:pStyle w:val="Heading2"/>
      </w:pPr>
      <w:r>
        <w:t xml:space="preserve">License and Attribution</w:t>
      </w:r>
    </w:p>
    <w:p>
      <w:pPr>
        <w:pStyle w:val="FirstParagraph"/>
      </w:pPr>
      <w:r>
        <w:t xml:space="preserve">This document is licensed under the</w:t>
      </w:r>
      <w:r>
        <w:t xml:space="preserve"> </w:t>
      </w:r>
      <w:hyperlink r:id="rId73">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3"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1" Target="https://github.com/dknauss/wordpress-runbook-templat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3"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1" Target="https://github.com/dknauss/wordpress-runbook-templat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2026-03-03T08:43:58Z</dcterms:created>
  <dcterms:modified xsi:type="dcterms:W3CDTF">2026-03-03T08:43:58Z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