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text" w:tblpX="29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187"/>
        <w:gridCol w:w="2640"/>
      </w:tblGrid>
      <w:tr w:rsidR="00C70E5C" w:rsidRPr="00C70E5C" w:rsidTr="00C70E5C">
        <w:trPr>
          <w:trHeight w:val="1564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제출기한</w:t>
            </w:r>
          </w:p>
          <w:p w:rsidR="00C70E5C" w:rsidRPr="00C70E5C" w:rsidRDefault="00C70E5C" w:rsidP="000818F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>20</w:t>
            </w:r>
            <w:r w:rsidR="009903C3"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>2</w:t>
            </w:r>
            <w:r w:rsidR="00545FFD"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>4</w:t>
            </w:r>
            <w:r w:rsidRPr="00C70E5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 xml:space="preserve">. 10. </w:t>
            </w:r>
            <w:r w:rsidR="000818F0"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>18</w:t>
            </w:r>
            <w:r w:rsidRPr="00C70E5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 xml:space="preserve"> (</w:t>
            </w:r>
            <w:r w:rsidR="00545FF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>금</w:t>
            </w:r>
            <w:r w:rsidRPr="00C70E5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 w:val="28"/>
                <w:szCs w:val="28"/>
              </w:rPr>
              <w:t>)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HY견고딕" w:eastAsia="HY견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BTC 전용 </w:t>
            </w:r>
          </w:p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HY견고딕" w:eastAsia="HY견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초대권 </w:t>
            </w:r>
            <w:bookmarkStart w:id="0" w:name="_GoBack"/>
            <w:bookmarkEnd w:id="0"/>
            <w:r w:rsidRPr="00C70E5C">
              <w:rPr>
                <w:rFonts w:ascii="HY견고딕" w:eastAsia="HY견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신청서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접수처</w:t>
            </w:r>
          </w:p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맑은 고딕" w:eastAsia="바탕" w:hAnsi="맑은 고딕" w:cs="굴림" w:hint="eastAsia"/>
                <w:color w:val="000000"/>
                <w:kern w:val="0"/>
                <w:sz w:val="26"/>
                <w:szCs w:val="26"/>
              </w:rPr>
              <w:t>b2c@gstar.or.kr</w:t>
            </w:r>
          </w:p>
        </w:tc>
      </w:tr>
    </w:tbl>
    <w:p w:rsidR="00C70E5C" w:rsidRPr="00C70E5C" w:rsidRDefault="00C70E5C" w:rsidP="00C70E5C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70E5C" w:rsidRPr="00C70E5C" w:rsidRDefault="00C70E5C" w:rsidP="00C70E5C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70E5C">
        <w:rPr>
          <w:rFonts w:ascii="바탕" w:eastAsia="바탕" w:hAnsi="맑은 고딕" w:cs="굴림" w:hint="eastAsia"/>
          <w:color w:val="000000"/>
          <w:kern w:val="0"/>
          <w:sz w:val="22"/>
        </w:rPr>
        <w:t>■</w:t>
      </w:r>
      <w:r w:rsidRPr="00C70E5C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</w:t>
      </w:r>
      <w:r w:rsidRPr="00C70E5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신청업체</w:t>
      </w:r>
    </w:p>
    <w:tbl>
      <w:tblPr>
        <w:tblpPr w:vertAnchor="text" w:horzAnchor="margin" w:tblpY="24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721"/>
        <w:gridCol w:w="1181"/>
        <w:gridCol w:w="1258"/>
        <w:gridCol w:w="2672"/>
      </w:tblGrid>
      <w:tr w:rsidR="00C70E5C" w:rsidRPr="00C70E5C" w:rsidTr="00C70E5C">
        <w:trPr>
          <w:trHeight w:val="5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회사명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대행사</w:t>
            </w:r>
          </w:p>
        </w:tc>
        <w:tc>
          <w:tcPr>
            <w:tcW w:w="3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70E5C" w:rsidRPr="00C70E5C" w:rsidTr="00C70E5C">
        <w:trPr>
          <w:trHeight w:val="522"/>
        </w:trPr>
        <w:tc>
          <w:tcPr>
            <w:tcW w:w="13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담당자</w:t>
            </w:r>
          </w:p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  <w:t>(</w:t>
            </w: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수령인</w:t>
            </w:r>
            <w:r w:rsidRPr="00C70E5C"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휴대전화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70E5C" w:rsidRPr="00C70E5C" w:rsidTr="00C70E5C">
        <w:trPr>
          <w:trHeight w:val="5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E5C" w:rsidRPr="00C70E5C" w:rsidRDefault="00C70E5C" w:rsidP="00C70E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E5C" w:rsidRPr="00C70E5C" w:rsidRDefault="00C70E5C" w:rsidP="00C70E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E5C" w:rsidRPr="00C70E5C" w:rsidRDefault="00C70E5C" w:rsidP="00C70E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이 메 일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C70E5C" w:rsidRPr="00C70E5C" w:rsidRDefault="00C70E5C" w:rsidP="00C70E5C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70E5C" w:rsidRPr="00C70E5C" w:rsidRDefault="00C70E5C" w:rsidP="00C70E5C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70E5C">
        <w:rPr>
          <w:rFonts w:ascii="바탕" w:eastAsia="바탕" w:hAnsi="맑은 고딕" w:cs="굴림" w:hint="eastAsia"/>
          <w:b/>
          <w:bCs/>
          <w:color w:val="000000"/>
          <w:kern w:val="0"/>
          <w:sz w:val="22"/>
        </w:rPr>
        <w:t>■</w:t>
      </w:r>
      <w:r w:rsidRPr="00C70E5C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</w:t>
      </w:r>
      <w:r w:rsidRPr="00C70E5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BTC 전용 초대권 구입 안내</w:t>
      </w:r>
    </w:p>
    <w:p w:rsidR="00D85EAA" w:rsidRPr="00D85EAA" w:rsidRDefault="00D85EAA" w:rsidP="00D85EA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동 초대권은 1일권으로, BTC관만 </w:t>
      </w:r>
      <w:proofErr w:type="spellStart"/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>입장가능</w:t>
      </w:r>
      <w:proofErr w:type="spellEnd"/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(BTB관 입장 불가)</w:t>
      </w:r>
    </w:p>
    <w:p w:rsidR="00D85EAA" w:rsidRPr="00D85EAA" w:rsidRDefault="00D85EAA" w:rsidP="00D85EA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동 초대권은 </w:t>
      </w:r>
      <w:proofErr w:type="spellStart"/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>전일권으로</w:t>
      </w:r>
      <w:proofErr w:type="spellEnd"/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>, 행사기간 중 1일 사용 가능</w:t>
      </w:r>
    </w:p>
    <w:p w:rsidR="00D85EAA" w:rsidRPr="00D85EAA" w:rsidRDefault="00D85EAA" w:rsidP="00D85EA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</w:t>
      </w:r>
      <w:proofErr w:type="spellStart"/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>지스타</w:t>
      </w:r>
      <w:proofErr w:type="spellEnd"/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예매페이지에서 사용 가능</w:t>
      </w:r>
    </w:p>
    <w:p w:rsidR="00D85EAA" w:rsidRPr="00D85EAA" w:rsidRDefault="00D85EAA" w:rsidP="00D85EA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85EA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발급비용은 </w:t>
      </w:r>
      <w:r w:rsidRPr="00D85EAA">
        <w:rPr>
          <w:rFonts w:ascii="맑은 고딕" w:eastAsia="맑은 고딕" w:hAnsi="맑은 고딕" w:cs="굴림" w:hint="eastAsia"/>
          <w:b/>
          <w:bCs/>
          <w:color w:val="0000FF"/>
          <w:kern w:val="0"/>
          <w:sz w:val="22"/>
        </w:rPr>
        <w:t>1매 당 8,000원이며 10장 단위로만 판매</w:t>
      </w:r>
    </w:p>
    <w:p w:rsidR="00C70E5C" w:rsidRPr="00D85EAA" w:rsidRDefault="00C70E5C" w:rsidP="00C70E5C">
      <w:pPr>
        <w:spacing w:after="0" w:line="240" w:lineRule="auto"/>
        <w:ind w:firstLine="22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70E5C" w:rsidRPr="00C70E5C" w:rsidRDefault="00C70E5C" w:rsidP="00C70E5C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70E5C" w:rsidRPr="00C70E5C" w:rsidRDefault="00C70E5C" w:rsidP="00C70E5C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70E5C">
        <w:rPr>
          <w:rFonts w:ascii="바탕" w:eastAsia="바탕" w:hAnsi="맑은 고딕" w:cs="굴림" w:hint="eastAsia"/>
          <w:b/>
          <w:bCs/>
          <w:color w:val="000000"/>
          <w:kern w:val="0"/>
          <w:sz w:val="22"/>
        </w:rPr>
        <w:t>■</w:t>
      </w:r>
      <w:r w:rsidRPr="00C70E5C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</w:t>
      </w:r>
      <w:r w:rsidRPr="00C70E5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신청 방법</w:t>
      </w:r>
    </w:p>
    <w:p w:rsidR="00C70E5C" w:rsidRPr="00C70E5C" w:rsidRDefault="00C70E5C" w:rsidP="00C70E5C">
      <w:pPr>
        <w:snapToGrid w:val="0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>- 신청 후 동 사항 접수에 대한 사무국 확인필요</w:t>
      </w:r>
    </w:p>
    <w:p w:rsidR="00C70E5C" w:rsidRPr="00C70E5C" w:rsidRDefault="00C70E5C" w:rsidP="00C70E5C">
      <w:pPr>
        <w:snapToGrid w:val="0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납입 </w:t>
      </w:r>
      <w:proofErr w:type="gramStart"/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>기한 :</w:t>
      </w:r>
      <w:proofErr w:type="gramEnd"/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</w:t>
      </w:r>
      <w:r w:rsidR="009903C3"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="00545FFD"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r w:rsidR="00395867">
        <w:rPr>
          <w:rFonts w:ascii="맑은 고딕" w:eastAsia="맑은 고딕" w:hAnsi="맑은 고딕" w:cs="굴림"/>
          <w:color w:val="000000"/>
          <w:kern w:val="0"/>
          <w:sz w:val="22"/>
        </w:rPr>
        <w:t>10</w:t>
      </w:r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r w:rsidR="000818F0">
        <w:rPr>
          <w:rFonts w:ascii="맑은 고딕" w:eastAsia="맑은 고딕" w:hAnsi="맑은 고딕" w:cs="굴림"/>
          <w:color w:val="000000"/>
          <w:kern w:val="0"/>
          <w:sz w:val="22"/>
        </w:rPr>
        <w:t>25</w:t>
      </w:r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>(금)</w:t>
      </w:r>
    </w:p>
    <w:p w:rsidR="00C70E5C" w:rsidRPr="00C70E5C" w:rsidRDefault="00C70E5C" w:rsidP="00C70E5C">
      <w:pPr>
        <w:snapToGrid w:val="0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계좌 </w:t>
      </w:r>
      <w:proofErr w:type="gramStart"/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>정보 :</w:t>
      </w:r>
      <w:proofErr w:type="gramEnd"/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>신한은행</w:t>
      </w:r>
      <w:proofErr w:type="spellEnd"/>
      <w:r w:rsidRPr="00C70E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100-033-256256 (사)한국게임산업협회</w:t>
      </w:r>
    </w:p>
    <w:p w:rsidR="00C70E5C" w:rsidRDefault="00C70E5C" w:rsidP="00C70E5C">
      <w:pPr>
        <w:spacing w:after="0" w:line="240" w:lineRule="auto"/>
        <w:ind w:left="724" w:hanging="72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70E5C" w:rsidRDefault="00C70E5C" w:rsidP="00C70E5C">
      <w:pPr>
        <w:spacing w:after="0" w:line="240" w:lineRule="auto"/>
        <w:ind w:left="724" w:hanging="72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70E5C" w:rsidRPr="00C70E5C" w:rsidRDefault="00C70E5C" w:rsidP="00C70E5C">
      <w:pPr>
        <w:spacing w:after="0" w:line="240" w:lineRule="auto"/>
        <w:ind w:left="724" w:hanging="72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70E5C">
        <w:rPr>
          <w:rFonts w:ascii="바탕" w:eastAsia="바탕" w:hAnsi="맑은 고딕" w:cs="굴림" w:hint="eastAsia"/>
          <w:b/>
          <w:bCs/>
          <w:color w:val="000000"/>
          <w:kern w:val="0"/>
          <w:sz w:val="22"/>
        </w:rPr>
        <w:t>■</w:t>
      </w:r>
      <w:r w:rsidRPr="00C70E5C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</w:t>
      </w:r>
      <w:r w:rsidRPr="00C70E5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신청 내역</w:t>
      </w:r>
    </w:p>
    <w:p w:rsidR="00C70E5C" w:rsidRPr="00C70E5C" w:rsidRDefault="00C70E5C" w:rsidP="00C70E5C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pPr w:vertAnchor="text" w:tblpX="103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  <w:gridCol w:w="3192"/>
      </w:tblGrid>
      <w:tr w:rsidR="00C70E5C" w:rsidRPr="00C70E5C" w:rsidTr="00C70E5C">
        <w:trPr>
          <w:trHeight w:val="587"/>
        </w:trPr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수령 </w:t>
            </w:r>
            <w:r w:rsidR="00D85EA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신청</w:t>
            </w:r>
            <w:r w:rsidRPr="00C70E5C"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70E5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수량</w:t>
            </w:r>
          </w:p>
        </w:tc>
      </w:tr>
      <w:tr w:rsidR="00C70E5C" w:rsidRPr="00C70E5C" w:rsidTr="00C70E5C">
        <w:trPr>
          <w:trHeight w:val="973"/>
        </w:trPr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0E5C" w:rsidRPr="00C70E5C" w:rsidRDefault="00C70E5C" w:rsidP="00C70E5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A11F57" w:rsidRDefault="00A11F57" w:rsidP="00C70E5C">
      <w:pPr>
        <w:spacing w:line="240" w:lineRule="auto"/>
      </w:pPr>
    </w:p>
    <w:sectPr w:rsidR="00A11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5C"/>
    <w:rsid w:val="000818F0"/>
    <w:rsid w:val="00395867"/>
    <w:rsid w:val="00545FFD"/>
    <w:rsid w:val="009903C3"/>
    <w:rsid w:val="00A11F57"/>
    <w:rsid w:val="00C70E5C"/>
    <w:rsid w:val="00D85EAA"/>
    <w:rsid w:val="00F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BE11"/>
  <w15:docId w15:val="{C218E0D8-E8C5-4179-805F-64BB43A5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0E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70E5C"/>
    <w:pPr>
      <w:spacing w:line="26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임민성</dc:creator>
  <cp:lastModifiedBy>임민성</cp:lastModifiedBy>
  <cp:revision>7</cp:revision>
  <dcterms:created xsi:type="dcterms:W3CDTF">2019-09-27T07:00:00Z</dcterms:created>
  <dcterms:modified xsi:type="dcterms:W3CDTF">2024-10-02T00:17:00Z</dcterms:modified>
</cp:coreProperties>
</file>