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04719" w14:textId="77777777" w:rsidR="00E537F5" w:rsidRPr="00E537F5" w:rsidRDefault="00E537F5" w:rsidP="00E537F5">
      <w:pPr>
        <w:rPr>
          <w:b/>
          <w:bCs/>
        </w:rPr>
      </w:pPr>
      <w:r w:rsidRPr="00E537F5">
        <w:rPr>
          <w:b/>
          <w:bCs/>
        </w:rPr>
        <w:fldChar w:fldCharType="begin"/>
      </w:r>
      <w:r w:rsidRPr="00E537F5">
        <w:rPr>
          <w:b/>
          <w:bCs/>
        </w:rPr>
        <w:instrText>HYPERLINK "https://www.bing.com/ck/a?!&amp;&amp;p=332501f288af90b1f981808b44b3d3908d7e36834dc3b1cdb2f3d5cf304b31a7JmltdHM9MTc1MzgzMzYwMA&amp;ptn=3&amp;ver=2&amp;hsh=4&amp;fclid=011cdbaa-228e-6bbc-0145-ceef23176a7b&amp;psq=what+is+arp+protocol+in+networking&amp;u=a1aHR0cHM6Ly93d3cuZ2Vla3Nmb3JnZWVrcy5vcmcvaG93LWFkZHJlc3MtcmVzb2x1dGlvbi1wcm90b2NvbC1hcnAtd29ya3Mv&amp;ntb=1" \t "_blank"</w:instrText>
      </w:r>
      <w:r w:rsidRPr="00E537F5">
        <w:rPr>
          <w:b/>
          <w:bCs/>
        </w:rPr>
      </w:r>
      <w:r w:rsidRPr="00E537F5">
        <w:rPr>
          <w:b/>
          <w:bCs/>
        </w:rPr>
        <w:fldChar w:fldCharType="separate"/>
      </w:r>
      <w:r w:rsidRPr="00E537F5">
        <w:rPr>
          <w:rStyle w:val="Hyperlink"/>
          <w:b/>
          <w:bCs/>
        </w:rPr>
        <w:t>Address Resolution Protocol (ARP)</w:t>
      </w:r>
      <w:r w:rsidRPr="00E537F5">
        <w:fldChar w:fldCharType="end"/>
      </w:r>
    </w:p>
    <w:p w14:paraId="75757B2D" w14:textId="77777777" w:rsidR="00E537F5" w:rsidRPr="00E537F5" w:rsidRDefault="00E537F5" w:rsidP="00E537F5">
      <w:r w:rsidRPr="00E537F5">
        <w:t>The </w:t>
      </w:r>
      <w:r w:rsidRPr="00E537F5">
        <w:rPr>
          <w:b/>
          <w:bCs/>
        </w:rPr>
        <w:t>Address Resolution Protocol (ARP)</w:t>
      </w:r>
      <w:r w:rsidRPr="00E537F5">
        <w:t> is a crucial protocol in the networking world, primarily used to map an IP address to a MAC address. This mapping is essential for data transmission within a local area network (LAN). When a device wants to communicate with another device on the same network, it uses ARP to find the MAC address associated with the target device's IP address.</w:t>
      </w:r>
    </w:p>
    <w:p w14:paraId="37035C05" w14:textId="77777777" w:rsidR="00E537F5" w:rsidRPr="00E537F5" w:rsidRDefault="00E537F5" w:rsidP="00E537F5">
      <w:pPr>
        <w:rPr>
          <w:b/>
          <w:bCs/>
        </w:rPr>
      </w:pPr>
      <w:r w:rsidRPr="00E537F5">
        <w:rPr>
          <w:b/>
          <w:bCs/>
        </w:rPr>
        <w:t>How ARP Works</w:t>
      </w:r>
    </w:p>
    <w:p w14:paraId="16EDEA3C" w14:textId="77777777" w:rsidR="00E537F5" w:rsidRPr="00E537F5" w:rsidRDefault="00E537F5" w:rsidP="00E537F5">
      <w:r w:rsidRPr="00E537F5">
        <w:t>When a device needs to communicate with another device, it first checks its ARP cache to see if the MAC address for the target IP address is already known. If not, it broadcasts an ARP request to all devices on the network. The device with the matching IP address responds with its MAC address, which is then stored in the ARP cache for future use.</w:t>
      </w:r>
    </w:p>
    <w:p w14:paraId="403FBF09" w14:textId="77777777" w:rsidR="00E537F5" w:rsidRPr="00E537F5" w:rsidRDefault="00E537F5" w:rsidP="00E537F5">
      <w:pPr>
        <w:rPr>
          <w:b/>
          <w:bCs/>
        </w:rPr>
      </w:pPr>
      <w:r w:rsidRPr="00E537F5">
        <w:rPr>
          <w:b/>
          <w:bCs/>
        </w:rPr>
        <w:t>ARP Packet Structure</w:t>
      </w:r>
    </w:p>
    <w:p w14:paraId="6890A1CC" w14:textId="77777777" w:rsidR="00E537F5" w:rsidRPr="00E537F5" w:rsidRDefault="00E537F5" w:rsidP="00E537F5">
      <w:r w:rsidRPr="00E537F5">
        <w:t>An ARP packet consists of several fields:</w:t>
      </w:r>
    </w:p>
    <w:p w14:paraId="0F9BEDAC" w14:textId="77777777" w:rsidR="00E537F5" w:rsidRPr="00E537F5" w:rsidRDefault="00E537F5" w:rsidP="00E537F5">
      <w:pPr>
        <w:numPr>
          <w:ilvl w:val="0"/>
          <w:numId w:val="1"/>
        </w:numPr>
        <w:spacing w:after="0" w:line="240" w:lineRule="auto"/>
      </w:pPr>
      <w:r w:rsidRPr="00E537F5">
        <w:rPr>
          <w:b/>
          <w:bCs/>
        </w:rPr>
        <w:t>Hardware Type (HTYPE)</w:t>
      </w:r>
      <w:r w:rsidRPr="00E537F5">
        <w:t>: Specifies the network link protocol type (e.g., Ethernet).</w:t>
      </w:r>
    </w:p>
    <w:p w14:paraId="6BF99BCD" w14:textId="77777777" w:rsidR="00E537F5" w:rsidRPr="00E537F5" w:rsidRDefault="00E537F5" w:rsidP="00E537F5">
      <w:pPr>
        <w:numPr>
          <w:ilvl w:val="0"/>
          <w:numId w:val="1"/>
        </w:numPr>
        <w:spacing w:after="0" w:line="240" w:lineRule="auto"/>
      </w:pPr>
      <w:r w:rsidRPr="00E537F5">
        <w:rPr>
          <w:b/>
          <w:bCs/>
        </w:rPr>
        <w:t>Protocol Type (PTYPE)</w:t>
      </w:r>
      <w:r w:rsidRPr="00E537F5">
        <w:t>: Specifies the internetwork protocol (e.g., IPv4).</w:t>
      </w:r>
    </w:p>
    <w:p w14:paraId="61DAE9C7" w14:textId="77777777" w:rsidR="00E537F5" w:rsidRPr="00E537F5" w:rsidRDefault="00E537F5" w:rsidP="00E537F5">
      <w:pPr>
        <w:numPr>
          <w:ilvl w:val="0"/>
          <w:numId w:val="1"/>
        </w:numPr>
        <w:spacing w:after="0" w:line="240" w:lineRule="auto"/>
      </w:pPr>
      <w:r w:rsidRPr="00E537F5">
        <w:rPr>
          <w:b/>
          <w:bCs/>
        </w:rPr>
        <w:t>Hardware Address Length (HLEN)</w:t>
      </w:r>
      <w:r w:rsidRPr="00E537F5">
        <w:t>: Length of the hardware address.</w:t>
      </w:r>
    </w:p>
    <w:p w14:paraId="26475D1F" w14:textId="77777777" w:rsidR="00E537F5" w:rsidRPr="00E537F5" w:rsidRDefault="00E537F5" w:rsidP="00E537F5">
      <w:pPr>
        <w:numPr>
          <w:ilvl w:val="0"/>
          <w:numId w:val="1"/>
        </w:numPr>
        <w:spacing w:after="0" w:line="240" w:lineRule="auto"/>
      </w:pPr>
      <w:r w:rsidRPr="00E537F5">
        <w:rPr>
          <w:b/>
          <w:bCs/>
        </w:rPr>
        <w:t>Protocol Address Length (PLEN)</w:t>
      </w:r>
      <w:r w:rsidRPr="00E537F5">
        <w:t>: Length of the protocol address.</w:t>
      </w:r>
    </w:p>
    <w:p w14:paraId="1ACC4255" w14:textId="77777777" w:rsidR="00E537F5" w:rsidRPr="00E537F5" w:rsidRDefault="00E537F5" w:rsidP="00E537F5">
      <w:pPr>
        <w:numPr>
          <w:ilvl w:val="0"/>
          <w:numId w:val="1"/>
        </w:numPr>
        <w:spacing w:after="0" w:line="240" w:lineRule="auto"/>
      </w:pPr>
      <w:r w:rsidRPr="00E537F5">
        <w:rPr>
          <w:b/>
          <w:bCs/>
        </w:rPr>
        <w:t>Operation (OPER)</w:t>
      </w:r>
      <w:r w:rsidRPr="00E537F5">
        <w:t>: Specifies the operation (1 for request, 2 for reply).</w:t>
      </w:r>
    </w:p>
    <w:p w14:paraId="29198914" w14:textId="77777777" w:rsidR="00E537F5" w:rsidRPr="00E537F5" w:rsidRDefault="00E537F5" w:rsidP="00E537F5">
      <w:pPr>
        <w:numPr>
          <w:ilvl w:val="0"/>
          <w:numId w:val="1"/>
        </w:numPr>
        <w:spacing w:after="0" w:line="240" w:lineRule="auto"/>
      </w:pPr>
      <w:r w:rsidRPr="00E537F5">
        <w:rPr>
          <w:b/>
          <w:bCs/>
        </w:rPr>
        <w:t>Sender Hardware Address (SHA)</w:t>
      </w:r>
      <w:r w:rsidRPr="00E537F5">
        <w:t>: MAC address of the sender.</w:t>
      </w:r>
    </w:p>
    <w:p w14:paraId="53AC81B5" w14:textId="77777777" w:rsidR="00E537F5" w:rsidRPr="00E537F5" w:rsidRDefault="00E537F5" w:rsidP="00E537F5">
      <w:pPr>
        <w:numPr>
          <w:ilvl w:val="0"/>
          <w:numId w:val="1"/>
        </w:numPr>
        <w:spacing w:after="0" w:line="240" w:lineRule="auto"/>
      </w:pPr>
      <w:r w:rsidRPr="00E537F5">
        <w:rPr>
          <w:b/>
          <w:bCs/>
        </w:rPr>
        <w:t>Sender Protocol Address (SPA)</w:t>
      </w:r>
      <w:r w:rsidRPr="00E537F5">
        <w:t>: IP address of the sender.</w:t>
      </w:r>
    </w:p>
    <w:p w14:paraId="1BF8D47F" w14:textId="77777777" w:rsidR="00E537F5" w:rsidRPr="00E537F5" w:rsidRDefault="00E537F5" w:rsidP="00E537F5">
      <w:pPr>
        <w:numPr>
          <w:ilvl w:val="0"/>
          <w:numId w:val="1"/>
        </w:numPr>
        <w:spacing w:after="0" w:line="240" w:lineRule="auto"/>
      </w:pPr>
      <w:r w:rsidRPr="00E537F5">
        <w:rPr>
          <w:b/>
          <w:bCs/>
        </w:rPr>
        <w:t>Target Hardware Address (THA)</w:t>
      </w:r>
      <w:r w:rsidRPr="00E537F5">
        <w:t>: MAC address of the target (empty in request).</w:t>
      </w:r>
    </w:p>
    <w:p w14:paraId="33FCDA83" w14:textId="77777777" w:rsidR="00E537F5" w:rsidRPr="00E537F5" w:rsidRDefault="00E537F5" w:rsidP="00E537F5">
      <w:pPr>
        <w:numPr>
          <w:ilvl w:val="0"/>
          <w:numId w:val="1"/>
        </w:numPr>
      </w:pPr>
      <w:r w:rsidRPr="00E537F5">
        <w:rPr>
          <w:b/>
          <w:bCs/>
        </w:rPr>
        <w:t>Target Protocol Address (TPA)</w:t>
      </w:r>
      <w:r w:rsidRPr="00E537F5">
        <w:t>: IP address of the target.</w:t>
      </w:r>
    </w:p>
    <w:p w14:paraId="0657AD48" w14:textId="77777777" w:rsidR="00E537F5" w:rsidRPr="00E537F5" w:rsidRDefault="00E537F5" w:rsidP="00E537F5">
      <w:pPr>
        <w:rPr>
          <w:b/>
          <w:bCs/>
        </w:rPr>
      </w:pPr>
      <w:r w:rsidRPr="00E537F5">
        <w:rPr>
          <w:b/>
          <w:bCs/>
        </w:rPr>
        <w:t>Types of ARP</w:t>
      </w:r>
    </w:p>
    <w:p w14:paraId="6C9F66E4" w14:textId="77777777" w:rsidR="00E537F5" w:rsidRPr="00E537F5" w:rsidRDefault="00E537F5" w:rsidP="00E537F5">
      <w:pPr>
        <w:numPr>
          <w:ilvl w:val="0"/>
          <w:numId w:val="2"/>
        </w:numPr>
        <w:spacing w:after="0" w:line="240" w:lineRule="auto"/>
      </w:pPr>
      <w:r w:rsidRPr="00E537F5">
        <w:rPr>
          <w:b/>
          <w:bCs/>
        </w:rPr>
        <w:t>Proxy ARP</w:t>
      </w:r>
      <w:r w:rsidRPr="00E537F5">
        <w:t>: Allows a router to answer ARP requests on behalf of another device.</w:t>
      </w:r>
    </w:p>
    <w:p w14:paraId="3A3B1A76" w14:textId="77777777" w:rsidR="00E537F5" w:rsidRPr="00E537F5" w:rsidRDefault="00E537F5" w:rsidP="00E537F5">
      <w:pPr>
        <w:numPr>
          <w:ilvl w:val="0"/>
          <w:numId w:val="2"/>
        </w:numPr>
        <w:spacing w:after="0" w:line="240" w:lineRule="auto"/>
      </w:pPr>
      <w:r w:rsidRPr="00E537F5">
        <w:rPr>
          <w:b/>
          <w:bCs/>
        </w:rPr>
        <w:t>Gratuitous ARP</w:t>
      </w:r>
      <w:r w:rsidRPr="00E537F5">
        <w:t>: Used to detect duplicate IP addresses and update ARP tables.</w:t>
      </w:r>
    </w:p>
    <w:p w14:paraId="0872EE6C" w14:textId="77777777" w:rsidR="00E537F5" w:rsidRPr="00E537F5" w:rsidRDefault="00E537F5" w:rsidP="00E537F5">
      <w:pPr>
        <w:numPr>
          <w:ilvl w:val="0"/>
          <w:numId w:val="2"/>
        </w:numPr>
        <w:spacing w:after="0" w:line="240" w:lineRule="auto"/>
      </w:pPr>
      <w:r w:rsidRPr="00E537F5">
        <w:rPr>
          <w:b/>
          <w:bCs/>
        </w:rPr>
        <w:t>Reverse ARP (RARP)</w:t>
      </w:r>
      <w:r w:rsidRPr="00E537F5">
        <w:t>: Used by a device to request its own IP address from a router.</w:t>
      </w:r>
    </w:p>
    <w:p w14:paraId="3C3158A3" w14:textId="77777777" w:rsidR="00E537F5" w:rsidRPr="00E537F5" w:rsidRDefault="00E537F5" w:rsidP="00E537F5">
      <w:pPr>
        <w:numPr>
          <w:ilvl w:val="0"/>
          <w:numId w:val="2"/>
        </w:numPr>
      </w:pPr>
      <w:r w:rsidRPr="00E537F5">
        <w:rPr>
          <w:b/>
          <w:bCs/>
        </w:rPr>
        <w:t>Inverse ARP (</w:t>
      </w:r>
      <w:proofErr w:type="spellStart"/>
      <w:r w:rsidRPr="00E537F5">
        <w:rPr>
          <w:b/>
          <w:bCs/>
        </w:rPr>
        <w:t>InARP</w:t>
      </w:r>
      <w:proofErr w:type="spellEnd"/>
      <w:r w:rsidRPr="00E537F5">
        <w:rPr>
          <w:b/>
          <w:bCs/>
        </w:rPr>
        <w:t>)</w:t>
      </w:r>
      <w:r w:rsidRPr="00E537F5">
        <w:t>: Used to find the IP address associated with a known MAC address</w:t>
      </w:r>
      <w:hyperlink r:id="rId5" w:tgtFrame="_blank" w:history="1">
        <w:r w:rsidRPr="00E537F5">
          <w:rPr>
            <w:rStyle w:val="Hyperlink"/>
            <w:b/>
            <w:bCs/>
            <w:vertAlign w:val="superscript"/>
          </w:rPr>
          <w:t>1</w:t>
        </w:r>
      </w:hyperlink>
      <w:hyperlink r:id="rId6" w:tgtFrame="_blank" w:history="1">
        <w:r w:rsidRPr="00E537F5">
          <w:rPr>
            <w:rStyle w:val="Hyperlink"/>
            <w:b/>
            <w:bCs/>
            <w:vertAlign w:val="superscript"/>
          </w:rPr>
          <w:t>3</w:t>
        </w:r>
      </w:hyperlink>
      <w:r w:rsidRPr="00E537F5">
        <w:t>.</w:t>
      </w:r>
    </w:p>
    <w:p w14:paraId="4C222FEB" w14:textId="77777777" w:rsidR="00E537F5" w:rsidRPr="00E537F5" w:rsidRDefault="00E537F5" w:rsidP="00E537F5">
      <w:pPr>
        <w:rPr>
          <w:b/>
          <w:bCs/>
        </w:rPr>
      </w:pPr>
      <w:r w:rsidRPr="00E537F5">
        <w:rPr>
          <w:b/>
          <w:bCs/>
        </w:rPr>
        <w:t>Advantages and Disadvantages</w:t>
      </w:r>
    </w:p>
    <w:p w14:paraId="569527E1" w14:textId="77777777" w:rsidR="00E537F5" w:rsidRPr="00E537F5" w:rsidRDefault="00E537F5" w:rsidP="00E537F5">
      <w:pPr>
        <w:rPr>
          <w:b/>
          <w:bCs/>
        </w:rPr>
      </w:pPr>
      <w:r w:rsidRPr="00E537F5">
        <w:rPr>
          <w:b/>
          <w:bCs/>
        </w:rPr>
        <w:t>Advantages</w:t>
      </w:r>
    </w:p>
    <w:p w14:paraId="3327D6F4" w14:textId="77777777" w:rsidR="00E537F5" w:rsidRPr="00E537F5" w:rsidRDefault="00E537F5" w:rsidP="00E537F5">
      <w:pPr>
        <w:numPr>
          <w:ilvl w:val="0"/>
          <w:numId w:val="3"/>
        </w:numPr>
        <w:spacing w:after="0" w:line="240" w:lineRule="auto"/>
      </w:pPr>
      <w:r w:rsidRPr="00E537F5">
        <w:rPr>
          <w:b/>
          <w:bCs/>
        </w:rPr>
        <w:t>Efficient Communication</w:t>
      </w:r>
      <w:r w:rsidRPr="00E537F5">
        <w:t>: Translates IP addresses to MAC addresses, enabling seamless communication.</w:t>
      </w:r>
    </w:p>
    <w:p w14:paraId="1A6E1DEB" w14:textId="77777777" w:rsidR="00E537F5" w:rsidRPr="00E537F5" w:rsidRDefault="00E537F5" w:rsidP="00E537F5">
      <w:pPr>
        <w:numPr>
          <w:ilvl w:val="0"/>
          <w:numId w:val="3"/>
        </w:numPr>
        <w:spacing w:after="0" w:line="240" w:lineRule="auto"/>
      </w:pPr>
      <w:r w:rsidRPr="00E537F5">
        <w:rPr>
          <w:b/>
          <w:bCs/>
        </w:rPr>
        <w:t>Dynamic Network Updates</w:t>
      </w:r>
      <w:r w:rsidRPr="00E537F5">
        <w:t>: Automatically updates its cache with MAC address information.</w:t>
      </w:r>
    </w:p>
    <w:p w14:paraId="0D7E7A98" w14:textId="77777777" w:rsidR="00E537F5" w:rsidRPr="00E537F5" w:rsidRDefault="00E537F5" w:rsidP="00E537F5">
      <w:pPr>
        <w:numPr>
          <w:ilvl w:val="0"/>
          <w:numId w:val="3"/>
        </w:numPr>
        <w:spacing w:after="0" w:line="240" w:lineRule="auto"/>
      </w:pPr>
      <w:r w:rsidRPr="00E537F5">
        <w:rPr>
          <w:b/>
          <w:bCs/>
        </w:rPr>
        <w:t>Scalability</w:t>
      </w:r>
      <w:r w:rsidRPr="00E537F5">
        <w:t>: Works well in both small and large networks.</w:t>
      </w:r>
    </w:p>
    <w:p w14:paraId="4831D1DD" w14:textId="77777777" w:rsidR="00E537F5" w:rsidRPr="00E537F5" w:rsidRDefault="00E537F5" w:rsidP="00E537F5">
      <w:pPr>
        <w:numPr>
          <w:ilvl w:val="0"/>
          <w:numId w:val="3"/>
        </w:numPr>
      </w:pPr>
      <w:r w:rsidRPr="00E537F5">
        <w:rPr>
          <w:b/>
          <w:bCs/>
        </w:rPr>
        <w:lastRenderedPageBreak/>
        <w:t>Compatibility</w:t>
      </w:r>
      <w:r w:rsidRPr="00E537F5">
        <w:t>: Standard protocol ensuring interoperability among various devices</w:t>
      </w:r>
      <w:hyperlink r:id="rId7" w:tgtFrame="_blank" w:history="1">
        <w:r w:rsidRPr="00E537F5">
          <w:rPr>
            <w:rStyle w:val="Hyperlink"/>
            <w:b/>
            <w:bCs/>
            <w:vertAlign w:val="superscript"/>
          </w:rPr>
          <w:t>1</w:t>
        </w:r>
      </w:hyperlink>
      <w:r w:rsidRPr="00E537F5">
        <w:t>.</w:t>
      </w:r>
    </w:p>
    <w:p w14:paraId="3A4CF16A" w14:textId="77777777" w:rsidR="00E537F5" w:rsidRPr="00E537F5" w:rsidRDefault="00E537F5" w:rsidP="00E537F5">
      <w:pPr>
        <w:rPr>
          <w:b/>
          <w:bCs/>
        </w:rPr>
      </w:pPr>
      <w:r w:rsidRPr="00E537F5">
        <w:rPr>
          <w:b/>
          <w:bCs/>
        </w:rPr>
        <w:t>Disadvantages</w:t>
      </w:r>
    </w:p>
    <w:p w14:paraId="34D63917" w14:textId="77777777" w:rsidR="00E537F5" w:rsidRPr="00E537F5" w:rsidRDefault="00E537F5" w:rsidP="00E537F5">
      <w:pPr>
        <w:numPr>
          <w:ilvl w:val="0"/>
          <w:numId w:val="4"/>
        </w:numPr>
        <w:spacing w:after="0" w:line="240" w:lineRule="auto"/>
      </w:pPr>
      <w:r w:rsidRPr="00E537F5">
        <w:rPr>
          <w:b/>
          <w:bCs/>
        </w:rPr>
        <w:t>Security Vulnerabilities</w:t>
      </w:r>
      <w:r w:rsidRPr="00E537F5">
        <w:t>: Susceptible to attacks like ARP spoofing.</w:t>
      </w:r>
    </w:p>
    <w:p w14:paraId="1958E912" w14:textId="77777777" w:rsidR="00E537F5" w:rsidRPr="00E537F5" w:rsidRDefault="00E537F5" w:rsidP="00E537F5">
      <w:pPr>
        <w:numPr>
          <w:ilvl w:val="0"/>
          <w:numId w:val="4"/>
        </w:numPr>
        <w:spacing w:after="0" w:line="240" w:lineRule="auto"/>
      </w:pPr>
      <w:r w:rsidRPr="00E537F5">
        <w:rPr>
          <w:b/>
          <w:bCs/>
        </w:rPr>
        <w:t>Broadcast Traffic</w:t>
      </w:r>
      <w:r w:rsidRPr="00E537F5">
        <w:t>: Uses broadcast messages, which can increase network congestion.</w:t>
      </w:r>
    </w:p>
    <w:p w14:paraId="02F2167C" w14:textId="77777777" w:rsidR="00E537F5" w:rsidRPr="00E537F5" w:rsidRDefault="00E537F5" w:rsidP="00E537F5">
      <w:pPr>
        <w:numPr>
          <w:ilvl w:val="0"/>
          <w:numId w:val="4"/>
        </w:numPr>
        <w:spacing w:after="0" w:line="240" w:lineRule="auto"/>
      </w:pPr>
      <w:r w:rsidRPr="00E537F5">
        <w:rPr>
          <w:b/>
          <w:bCs/>
        </w:rPr>
        <w:t>Limited Security Features</w:t>
      </w:r>
      <w:r w:rsidRPr="00E537F5">
        <w:t>: Lacks robust security mechanisms to authenticate devices</w:t>
      </w:r>
      <w:hyperlink r:id="rId8" w:tgtFrame="_blank" w:history="1">
        <w:r w:rsidRPr="00E537F5">
          <w:rPr>
            <w:rStyle w:val="Hyperlink"/>
            <w:b/>
            <w:bCs/>
            <w:vertAlign w:val="superscript"/>
          </w:rPr>
          <w:t>1</w:t>
        </w:r>
      </w:hyperlink>
      <w:r w:rsidRPr="00E537F5">
        <w:t>.</w:t>
      </w:r>
    </w:p>
    <w:p w14:paraId="1C553657" w14:textId="77777777" w:rsidR="00E537F5" w:rsidRPr="00E537F5" w:rsidRDefault="00E537F5" w:rsidP="00E537F5">
      <w:pPr>
        <w:rPr>
          <w:b/>
          <w:bCs/>
        </w:rPr>
      </w:pPr>
      <w:r w:rsidRPr="00E537F5">
        <w:rPr>
          <w:b/>
          <w:bCs/>
        </w:rPr>
        <w:t>Conclusion</w:t>
      </w:r>
    </w:p>
    <w:p w14:paraId="0C12704B" w14:textId="77777777" w:rsidR="00E537F5" w:rsidRPr="00E537F5" w:rsidRDefault="00E537F5" w:rsidP="00E537F5">
      <w:r w:rsidRPr="00E537F5">
        <w:t>ARP is a fundamental protocol that enables devices on a network to discover each other's MAC addresses using IP addresses. Despite its vulnerabilities, it remains a critical component of network communication, ensuring efficient and dynamic address resolution</w:t>
      </w:r>
    </w:p>
    <w:p w14:paraId="6C573875" w14:textId="77777777" w:rsidR="00123A6E" w:rsidRDefault="00123A6E"/>
    <w:sectPr w:rsidR="0012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65431"/>
    <w:multiLevelType w:val="multilevel"/>
    <w:tmpl w:val="2DA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96C6D"/>
    <w:multiLevelType w:val="multilevel"/>
    <w:tmpl w:val="BC3C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F343F"/>
    <w:multiLevelType w:val="multilevel"/>
    <w:tmpl w:val="4BA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207E0"/>
    <w:multiLevelType w:val="multilevel"/>
    <w:tmpl w:val="90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024350">
    <w:abstractNumId w:val="0"/>
  </w:num>
  <w:num w:numId="2" w16cid:durableId="985665422">
    <w:abstractNumId w:val="1"/>
  </w:num>
  <w:num w:numId="3" w16cid:durableId="1410426876">
    <w:abstractNumId w:val="2"/>
  </w:num>
  <w:num w:numId="4" w16cid:durableId="1302616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5"/>
    <w:rsid w:val="000D52D0"/>
    <w:rsid w:val="00123A6E"/>
    <w:rsid w:val="003B03FF"/>
    <w:rsid w:val="00BB07FA"/>
    <w:rsid w:val="00DE7576"/>
    <w:rsid w:val="00E5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4545"/>
  <w15:chartTrackingRefBased/>
  <w15:docId w15:val="{46258385-6864-43AF-8426-045C35F3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7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37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37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37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37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3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37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37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37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37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3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5"/>
    <w:rPr>
      <w:rFonts w:eastAsiaTheme="majorEastAsia" w:cstheme="majorBidi"/>
      <w:color w:val="272727" w:themeColor="text1" w:themeTint="D8"/>
    </w:rPr>
  </w:style>
  <w:style w:type="paragraph" w:styleId="Title">
    <w:name w:val="Title"/>
    <w:basedOn w:val="Normal"/>
    <w:next w:val="Normal"/>
    <w:link w:val="TitleChar"/>
    <w:uiPriority w:val="10"/>
    <w:qFormat/>
    <w:rsid w:val="00E53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5"/>
    <w:pPr>
      <w:spacing w:before="160"/>
      <w:jc w:val="center"/>
    </w:pPr>
    <w:rPr>
      <w:i/>
      <w:iCs/>
      <w:color w:val="404040" w:themeColor="text1" w:themeTint="BF"/>
    </w:rPr>
  </w:style>
  <w:style w:type="character" w:customStyle="1" w:styleId="QuoteChar">
    <w:name w:val="Quote Char"/>
    <w:basedOn w:val="DefaultParagraphFont"/>
    <w:link w:val="Quote"/>
    <w:uiPriority w:val="29"/>
    <w:rsid w:val="00E537F5"/>
    <w:rPr>
      <w:i/>
      <w:iCs/>
      <w:color w:val="404040" w:themeColor="text1" w:themeTint="BF"/>
    </w:rPr>
  </w:style>
  <w:style w:type="paragraph" w:styleId="ListParagraph">
    <w:name w:val="List Paragraph"/>
    <w:basedOn w:val="Normal"/>
    <w:uiPriority w:val="34"/>
    <w:qFormat/>
    <w:rsid w:val="00E537F5"/>
    <w:pPr>
      <w:ind w:left="720"/>
      <w:contextualSpacing/>
    </w:pPr>
  </w:style>
  <w:style w:type="character" w:styleId="IntenseEmphasis">
    <w:name w:val="Intense Emphasis"/>
    <w:basedOn w:val="DefaultParagraphFont"/>
    <w:uiPriority w:val="21"/>
    <w:qFormat/>
    <w:rsid w:val="00E537F5"/>
    <w:rPr>
      <w:i/>
      <w:iCs/>
      <w:color w:val="2F5496" w:themeColor="accent1" w:themeShade="BF"/>
    </w:rPr>
  </w:style>
  <w:style w:type="paragraph" w:styleId="IntenseQuote">
    <w:name w:val="Intense Quote"/>
    <w:basedOn w:val="Normal"/>
    <w:next w:val="Normal"/>
    <w:link w:val="IntenseQuoteChar"/>
    <w:uiPriority w:val="30"/>
    <w:qFormat/>
    <w:rsid w:val="00E537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37F5"/>
    <w:rPr>
      <w:i/>
      <w:iCs/>
      <w:color w:val="2F5496" w:themeColor="accent1" w:themeShade="BF"/>
    </w:rPr>
  </w:style>
  <w:style w:type="character" w:styleId="IntenseReference">
    <w:name w:val="Intense Reference"/>
    <w:basedOn w:val="DefaultParagraphFont"/>
    <w:uiPriority w:val="32"/>
    <w:qFormat/>
    <w:rsid w:val="00E537F5"/>
    <w:rPr>
      <w:b/>
      <w:bCs/>
      <w:smallCaps/>
      <w:color w:val="2F5496" w:themeColor="accent1" w:themeShade="BF"/>
      <w:spacing w:val="5"/>
    </w:rPr>
  </w:style>
  <w:style w:type="character" w:styleId="Hyperlink">
    <w:name w:val="Hyperlink"/>
    <w:basedOn w:val="DefaultParagraphFont"/>
    <w:uiPriority w:val="99"/>
    <w:unhideWhenUsed/>
    <w:rsid w:val="00E537F5"/>
    <w:rPr>
      <w:color w:val="0563C1" w:themeColor="hyperlink"/>
      <w:u w:val="single"/>
    </w:rPr>
  </w:style>
  <w:style w:type="character" w:styleId="UnresolvedMention">
    <w:name w:val="Unresolved Mention"/>
    <w:basedOn w:val="DefaultParagraphFont"/>
    <w:uiPriority w:val="99"/>
    <w:semiHidden/>
    <w:unhideWhenUsed/>
    <w:rsid w:val="00E53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57156">
      <w:bodyDiv w:val="1"/>
      <w:marLeft w:val="0"/>
      <w:marRight w:val="0"/>
      <w:marTop w:val="0"/>
      <w:marBottom w:val="0"/>
      <w:divBdr>
        <w:top w:val="none" w:sz="0" w:space="0" w:color="auto"/>
        <w:left w:val="none" w:sz="0" w:space="0" w:color="auto"/>
        <w:bottom w:val="none" w:sz="0" w:space="0" w:color="auto"/>
        <w:right w:val="none" w:sz="0" w:space="0" w:color="auto"/>
      </w:divBdr>
      <w:divsChild>
        <w:div w:id="917058700">
          <w:marLeft w:val="0"/>
          <w:marRight w:val="0"/>
          <w:marTop w:val="0"/>
          <w:marBottom w:val="0"/>
          <w:divBdr>
            <w:top w:val="none" w:sz="0" w:space="0" w:color="auto"/>
            <w:left w:val="none" w:sz="0" w:space="0" w:color="auto"/>
            <w:bottom w:val="none" w:sz="0" w:space="0" w:color="auto"/>
            <w:right w:val="none" w:sz="0" w:space="0" w:color="auto"/>
          </w:divBdr>
          <w:divsChild>
            <w:div w:id="953365690">
              <w:marLeft w:val="0"/>
              <w:marRight w:val="0"/>
              <w:marTop w:val="0"/>
              <w:marBottom w:val="0"/>
              <w:divBdr>
                <w:top w:val="none" w:sz="0" w:space="0" w:color="auto"/>
                <w:left w:val="none" w:sz="0" w:space="0" w:color="auto"/>
                <w:bottom w:val="none" w:sz="0" w:space="0" w:color="auto"/>
                <w:right w:val="none" w:sz="0" w:space="0" w:color="auto"/>
              </w:divBdr>
            </w:div>
            <w:div w:id="2073842994">
              <w:marLeft w:val="0"/>
              <w:marRight w:val="0"/>
              <w:marTop w:val="0"/>
              <w:marBottom w:val="0"/>
              <w:divBdr>
                <w:top w:val="none" w:sz="0" w:space="0" w:color="auto"/>
                <w:left w:val="none" w:sz="0" w:space="0" w:color="auto"/>
                <w:bottom w:val="none" w:sz="0" w:space="0" w:color="auto"/>
                <w:right w:val="none" w:sz="0" w:space="0" w:color="auto"/>
              </w:divBdr>
            </w:div>
            <w:div w:id="947394553">
              <w:marLeft w:val="0"/>
              <w:marRight w:val="0"/>
              <w:marTop w:val="0"/>
              <w:marBottom w:val="0"/>
              <w:divBdr>
                <w:top w:val="none" w:sz="0" w:space="0" w:color="auto"/>
                <w:left w:val="none" w:sz="0" w:space="0" w:color="auto"/>
                <w:bottom w:val="none" w:sz="0" w:space="0" w:color="auto"/>
                <w:right w:val="none" w:sz="0" w:space="0" w:color="auto"/>
              </w:divBdr>
            </w:div>
          </w:divsChild>
        </w:div>
        <w:div w:id="1753575706">
          <w:marLeft w:val="0"/>
          <w:marRight w:val="0"/>
          <w:marTop w:val="0"/>
          <w:marBottom w:val="0"/>
          <w:divBdr>
            <w:top w:val="none" w:sz="0" w:space="0" w:color="auto"/>
            <w:left w:val="none" w:sz="0" w:space="0" w:color="auto"/>
            <w:bottom w:val="none" w:sz="0" w:space="0" w:color="auto"/>
            <w:right w:val="none" w:sz="0" w:space="0" w:color="auto"/>
          </w:divBdr>
        </w:div>
        <w:div w:id="510342327">
          <w:marLeft w:val="0"/>
          <w:marRight w:val="0"/>
          <w:marTop w:val="0"/>
          <w:marBottom w:val="0"/>
          <w:divBdr>
            <w:top w:val="none" w:sz="0" w:space="0" w:color="auto"/>
            <w:left w:val="none" w:sz="0" w:space="0" w:color="auto"/>
            <w:bottom w:val="none" w:sz="0" w:space="0" w:color="auto"/>
            <w:right w:val="none" w:sz="0" w:space="0" w:color="auto"/>
          </w:divBdr>
        </w:div>
        <w:div w:id="1514996116">
          <w:marLeft w:val="0"/>
          <w:marRight w:val="0"/>
          <w:marTop w:val="0"/>
          <w:marBottom w:val="0"/>
          <w:divBdr>
            <w:top w:val="none" w:sz="0" w:space="0" w:color="auto"/>
            <w:left w:val="none" w:sz="0" w:space="0" w:color="auto"/>
            <w:bottom w:val="none" w:sz="0" w:space="0" w:color="auto"/>
            <w:right w:val="none" w:sz="0" w:space="0" w:color="auto"/>
          </w:divBdr>
        </w:div>
        <w:div w:id="434060766">
          <w:marLeft w:val="0"/>
          <w:marRight w:val="0"/>
          <w:marTop w:val="0"/>
          <w:marBottom w:val="0"/>
          <w:divBdr>
            <w:top w:val="none" w:sz="0" w:space="0" w:color="auto"/>
            <w:left w:val="none" w:sz="0" w:space="0" w:color="auto"/>
            <w:bottom w:val="none" w:sz="0" w:space="0" w:color="auto"/>
            <w:right w:val="none" w:sz="0" w:space="0" w:color="auto"/>
          </w:divBdr>
        </w:div>
        <w:div w:id="1981689014">
          <w:marLeft w:val="0"/>
          <w:marRight w:val="0"/>
          <w:marTop w:val="0"/>
          <w:marBottom w:val="0"/>
          <w:divBdr>
            <w:top w:val="none" w:sz="0" w:space="0" w:color="auto"/>
            <w:left w:val="none" w:sz="0" w:space="0" w:color="auto"/>
            <w:bottom w:val="none" w:sz="0" w:space="0" w:color="auto"/>
            <w:right w:val="none" w:sz="0" w:space="0" w:color="auto"/>
          </w:divBdr>
        </w:div>
        <w:div w:id="2009945095">
          <w:marLeft w:val="0"/>
          <w:marRight w:val="0"/>
          <w:marTop w:val="0"/>
          <w:marBottom w:val="0"/>
          <w:divBdr>
            <w:top w:val="none" w:sz="0" w:space="0" w:color="auto"/>
            <w:left w:val="none" w:sz="0" w:space="0" w:color="auto"/>
            <w:bottom w:val="none" w:sz="0" w:space="0" w:color="auto"/>
            <w:right w:val="none" w:sz="0" w:space="0" w:color="auto"/>
          </w:divBdr>
        </w:div>
        <w:div w:id="1327241228">
          <w:marLeft w:val="0"/>
          <w:marRight w:val="0"/>
          <w:marTop w:val="0"/>
          <w:marBottom w:val="0"/>
          <w:divBdr>
            <w:top w:val="none" w:sz="0" w:space="0" w:color="auto"/>
            <w:left w:val="none" w:sz="0" w:space="0" w:color="auto"/>
            <w:bottom w:val="none" w:sz="0" w:space="0" w:color="auto"/>
            <w:right w:val="none" w:sz="0" w:space="0" w:color="auto"/>
          </w:divBdr>
          <w:divsChild>
            <w:div w:id="1437407182">
              <w:marLeft w:val="0"/>
              <w:marRight w:val="0"/>
              <w:marTop w:val="0"/>
              <w:marBottom w:val="0"/>
              <w:divBdr>
                <w:top w:val="none" w:sz="0" w:space="0" w:color="auto"/>
                <w:left w:val="none" w:sz="0" w:space="0" w:color="auto"/>
                <w:bottom w:val="none" w:sz="0" w:space="0" w:color="auto"/>
                <w:right w:val="none" w:sz="0" w:space="0" w:color="auto"/>
              </w:divBdr>
              <w:divsChild>
                <w:div w:id="459809193">
                  <w:marLeft w:val="0"/>
                  <w:marRight w:val="0"/>
                  <w:marTop w:val="0"/>
                  <w:marBottom w:val="0"/>
                  <w:divBdr>
                    <w:top w:val="none" w:sz="0" w:space="0" w:color="auto"/>
                    <w:left w:val="none" w:sz="0" w:space="0" w:color="auto"/>
                    <w:bottom w:val="none" w:sz="0" w:space="0" w:color="auto"/>
                    <w:right w:val="none" w:sz="0" w:space="0" w:color="auto"/>
                  </w:divBdr>
                  <w:divsChild>
                    <w:div w:id="45227327">
                      <w:marLeft w:val="0"/>
                      <w:marRight w:val="0"/>
                      <w:marTop w:val="0"/>
                      <w:marBottom w:val="0"/>
                      <w:divBdr>
                        <w:top w:val="none" w:sz="0" w:space="0" w:color="auto"/>
                        <w:left w:val="none" w:sz="0" w:space="0" w:color="auto"/>
                        <w:bottom w:val="none" w:sz="0" w:space="0" w:color="auto"/>
                        <w:right w:val="none" w:sz="0" w:space="0" w:color="auto"/>
                      </w:divBdr>
                      <w:divsChild>
                        <w:div w:id="1628967810">
                          <w:marLeft w:val="0"/>
                          <w:marRight w:val="0"/>
                          <w:marTop w:val="0"/>
                          <w:marBottom w:val="0"/>
                          <w:divBdr>
                            <w:top w:val="none" w:sz="0" w:space="0" w:color="auto"/>
                            <w:left w:val="none" w:sz="0" w:space="0" w:color="auto"/>
                            <w:bottom w:val="none" w:sz="0" w:space="0" w:color="auto"/>
                            <w:right w:val="none" w:sz="0" w:space="0" w:color="auto"/>
                          </w:divBdr>
                          <w:divsChild>
                            <w:div w:id="1078285701">
                              <w:marLeft w:val="0"/>
                              <w:marRight w:val="0"/>
                              <w:marTop w:val="0"/>
                              <w:marBottom w:val="0"/>
                              <w:divBdr>
                                <w:top w:val="none" w:sz="0" w:space="0" w:color="auto"/>
                                <w:left w:val="none" w:sz="0" w:space="0" w:color="auto"/>
                                <w:bottom w:val="none" w:sz="0" w:space="0" w:color="auto"/>
                                <w:right w:val="none" w:sz="0" w:space="0" w:color="auto"/>
                              </w:divBdr>
                            </w:div>
                            <w:div w:id="240915544">
                              <w:marLeft w:val="0"/>
                              <w:marRight w:val="0"/>
                              <w:marTop w:val="0"/>
                              <w:marBottom w:val="0"/>
                              <w:divBdr>
                                <w:top w:val="none" w:sz="0" w:space="0" w:color="auto"/>
                                <w:left w:val="none" w:sz="0" w:space="0" w:color="auto"/>
                                <w:bottom w:val="none" w:sz="0" w:space="0" w:color="auto"/>
                                <w:right w:val="none" w:sz="0" w:space="0" w:color="auto"/>
                              </w:divBdr>
                            </w:div>
                            <w:div w:id="1881212009">
                              <w:marLeft w:val="0"/>
                              <w:marRight w:val="0"/>
                              <w:marTop w:val="0"/>
                              <w:marBottom w:val="0"/>
                              <w:divBdr>
                                <w:top w:val="none" w:sz="0" w:space="0" w:color="auto"/>
                                <w:left w:val="none" w:sz="0" w:space="0" w:color="auto"/>
                                <w:bottom w:val="none" w:sz="0" w:space="0" w:color="auto"/>
                                <w:right w:val="none" w:sz="0" w:space="0" w:color="auto"/>
                              </w:divBdr>
                            </w:div>
                            <w:div w:id="1147477304">
                              <w:marLeft w:val="0"/>
                              <w:marRight w:val="0"/>
                              <w:marTop w:val="0"/>
                              <w:marBottom w:val="0"/>
                              <w:divBdr>
                                <w:top w:val="none" w:sz="0" w:space="0" w:color="auto"/>
                                <w:left w:val="none" w:sz="0" w:space="0" w:color="auto"/>
                                <w:bottom w:val="none" w:sz="0" w:space="0" w:color="auto"/>
                                <w:right w:val="none" w:sz="0" w:space="0" w:color="auto"/>
                              </w:divBdr>
                            </w:div>
                            <w:div w:id="1598368010">
                              <w:marLeft w:val="0"/>
                              <w:marRight w:val="0"/>
                              <w:marTop w:val="0"/>
                              <w:marBottom w:val="0"/>
                              <w:divBdr>
                                <w:top w:val="none" w:sz="0" w:space="0" w:color="auto"/>
                                <w:left w:val="none" w:sz="0" w:space="0" w:color="auto"/>
                                <w:bottom w:val="none" w:sz="0" w:space="0" w:color="auto"/>
                                <w:right w:val="none" w:sz="0" w:space="0" w:color="auto"/>
                              </w:divBdr>
                            </w:div>
                            <w:div w:id="2049598880">
                              <w:marLeft w:val="0"/>
                              <w:marRight w:val="0"/>
                              <w:marTop w:val="0"/>
                              <w:marBottom w:val="0"/>
                              <w:divBdr>
                                <w:top w:val="none" w:sz="0" w:space="0" w:color="auto"/>
                                <w:left w:val="none" w:sz="0" w:space="0" w:color="auto"/>
                                <w:bottom w:val="none" w:sz="0" w:space="0" w:color="auto"/>
                                <w:right w:val="none" w:sz="0" w:space="0" w:color="auto"/>
                              </w:divBdr>
                            </w:div>
                            <w:div w:id="343671797">
                              <w:marLeft w:val="0"/>
                              <w:marRight w:val="0"/>
                              <w:marTop w:val="0"/>
                              <w:marBottom w:val="0"/>
                              <w:divBdr>
                                <w:top w:val="none" w:sz="0" w:space="0" w:color="auto"/>
                                <w:left w:val="none" w:sz="0" w:space="0" w:color="auto"/>
                                <w:bottom w:val="none" w:sz="0" w:space="0" w:color="auto"/>
                                <w:right w:val="none" w:sz="0" w:space="0" w:color="auto"/>
                              </w:divBdr>
                            </w:div>
                            <w:div w:id="1313408037">
                              <w:marLeft w:val="0"/>
                              <w:marRight w:val="0"/>
                              <w:marTop w:val="0"/>
                              <w:marBottom w:val="0"/>
                              <w:divBdr>
                                <w:top w:val="none" w:sz="0" w:space="0" w:color="auto"/>
                                <w:left w:val="none" w:sz="0" w:space="0" w:color="auto"/>
                                <w:bottom w:val="none" w:sz="0" w:space="0" w:color="auto"/>
                                <w:right w:val="none" w:sz="0" w:space="0" w:color="auto"/>
                              </w:divBdr>
                            </w:div>
                            <w:div w:id="19826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2554">
      <w:bodyDiv w:val="1"/>
      <w:marLeft w:val="0"/>
      <w:marRight w:val="0"/>
      <w:marTop w:val="0"/>
      <w:marBottom w:val="0"/>
      <w:divBdr>
        <w:top w:val="none" w:sz="0" w:space="0" w:color="auto"/>
        <w:left w:val="none" w:sz="0" w:space="0" w:color="auto"/>
        <w:bottom w:val="none" w:sz="0" w:space="0" w:color="auto"/>
        <w:right w:val="none" w:sz="0" w:space="0" w:color="auto"/>
      </w:divBdr>
      <w:divsChild>
        <w:div w:id="1840925436">
          <w:marLeft w:val="0"/>
          <w:marRight w:val="0"/>
          <w:marTop w:val="0"/>
          <w:marBottom w:val="0"/>
          <w:divBdr>
            <w:top w:val="none" w:sz="0" w:space="0" w:color="auto"/>
            <w:left w:val="none" w:sz="0" w:space="0" w:color="auto"/>
            <w:bottom w:val="none" w:sz="0" w:space="0" w:color="auto"/>
            <w:right w:val="none" w:sz="0" w:space="0" w:color="auto"/>
          </w:divBdr>
          <w:divsChild>
            <w:div w:id="749886399">
              <w:marLeft w:val="0"/>
              <w:marRight w:val="0"/>
              <w:marTop w:val="0"/>
              <w:marBottom w:val="0"/>
              <w:divBdr>
                <w:top w:val="none" w:sz="0" w:space="0" w:color="auto"/>
                <w:left w:val="none" w:sz="0" w:space="0" w:color="auto"/>
                <w:bottom w:val="none" w:sz="0" w:space="0" w:color="auto"/>
                <w:right w:val="none" w:sz="0" w:space="0" w:color="auto"/>
              </w:divBdr>
            </w:div>
            <w:div w:id="1260792690">
              <w:marLeft w:val="0"/>
              <w:marRight w:val="0"/>
              <w:marTop w:val="0"/>
              <w:marBottom w:val="0"/>
              <w:divBdr>
                <w:top w:val="none" w:sz="0" w:space="0" w:color="auto"/>
                <w:left w:val="none" w:sz="0" w:space="0" w:color="auto"/>
                <w:bottom w:val="none" w:sz="0" w:space="0" w:color="auto"/>
                <w:right w:val="none" w:sz="0" w:space="0" w:color="auto"/>
              </w:divBdr>
            </w:div>
            <w:div w:id="1499930322">
              <w:marLeft w:val="0"/>
              <w:marRight w:val="0"/>
              <w:marTop w:val="0"/>
              <w:marBottom w:val="0"/>
              <w:divBdr>
                <w:top w:val="none" w:sz="0" w:space="0" w:color="auto"/>
                <w:left w:val="none" w:sz="0" w:space="0" w:color="auto"/>
                <w:bottom w:val="none" w:sz="0" w:space="0" w:color="auto"/>
                <w:right w:val="none" w:sz="0" w:space="0" w:color="auto"/>
              </w:divBdr>
            </w:div>
          </w:divsChild>
        </w:div>
        <w:div w:id="846364570">
          <w:marLeft w:val="0"/>
          <w:marRight w:val="0"/>
          <w:marTop w:val="0"/>
          <w:marBottom w:val="0"/>
          <w:divBdr>
            <w:top w:val="none" w:sz="0" w:space="0" w:color="auto"/>
            <w:left w:val="none" w:sz="0" w:space="0" w:color="auto"/>
            <w:bottom w:val="none" w:sz="0" w:space="0" w:color="auto"/>
            <w:right w:val="none" w:sz="0" w:space="0" w:color="auto"/>
          </w:divBdr>
        </w:div>
        <w:div w:id="2001807934">
          <w:marLeft w:val="0"/>
          <w:marRight w:val="0"/>
          <w:marTop w:val="0"/>
          <w:marBottom w:val="0"/>
          <w:divBdr>
            <w:top w:val="none" w:sz="0" w:space="0" w:color="auto"/>
            <w:left w:val="none" w:sz="0" w:space="0" w:color="auto"/>
            <w:bottom w:val="none" w:sz="0" w:space="0" w:color="auto"/>
            <w:right w:val="none" w:sz="0" w:space="0" w:color="auto"/>
          </w:divBdr>
        </w:div>
        <w:div w:id="509414340">
          <w:marLeft w:val="0"/>
          <w:marRight w:val="0"/>
          <w:marTop w:val="0"/>
          <w:marBottom w:val="0"/>
          <w:divBdr>
            <w:top w:val="none" w:sz="0" w:space="0" w:color="auto"/>
            <w:left w:val="none" w:sz="0" w:space="0" w:color="auto"/>
            <w:bottom w:val="none" w:sz="0" w:space="0" w:color="auto"/>
            <w:right w:val="none" w:sz="0" w:space="0" w:color="auto"/>
          </w:divBdr>
        </w:div>
        <w:div w:id="1904440027">
          <w:marLeft w:val="0"/>
          <w:marRight w:val="0"/>
          <w:marTop w:val="0"/>
          <w:marBottom w:val="0"/>
          <w:divBdr>
            <w:top w:val="none" w:sz="0" w:space="0" w:color="auto"/>
            <w:left w:val="none" w:sz="0" w:space="0" w:color="auto"/>
            <w:bottom w:val="none" w:sz="0" w:space="0" w:color="auto"/>
            <w:right w:val="none" w:sz="0" w:space="0" w:color="auto"/>
          </w:divBdr>
        </w:div>
        <w:div w:id="1408772780">
          <w:marLeft w:val="0"/>
          <w:marRight w:val="0"/>
          <w:marTop w:val="0"/>
          <w:marBottom w:val="0"/>
          <w:divBdr>
            <w:top w:val="none" w:sz="0" w:space="0" w:color="auto"/>
            <w:left w:val="none" w:sz="0" w:space="0" w:color="auto"/>
            <w:bottom w:val="none" w:sz="0" w:space="0" w:color="auto"/>
            <w:right w:val="none" w:sz="0" w:space="0" w:color="auto"/>
          </w:divBdr>
        </w:div>
        <w:div w:id="1817069911">
          <w:marLeft w:val="0"/>
          <w:marRight w:val="0"/>
          <w:marTop w:val="0"/>
          <w:marBottom w:val="0"/>
          <w:divBdr>
            <w:top w:val="none" w:sz="0" w:space="0" w:color="auto"/>
            <w:left w:val="none" w:sz="0" w:space="0" w:color="auto"/>
            <w:bottom w:val="none" w:sz="0" w:space="0" w:color="auto"/>
            <w:right w:val="none" w:sz="0" w:space="0" w:color="auto"/>
          </w:divBdr>
        </w:div>
        <w:div w:id="1451898053">
          <w:marLeft w:val="0"/>
          <w:marRight w:val="0"/>
          <w:marTop w:val="0"/>
          <w:marBottom w:val="0"/>
          <w:divBdr>
            <w:top w:val="none" w:sz="0" w:space="0" w:color="auto"/>
            <w:left w:val="none" w:sz="0" w:space="0" w:color="auto"/>
            <w:bottom w:val="none" w:sz="0" w:space="0" w:color="auto"/>
            <w:right w:val="none" w:sz="0" w:space="0" w:color="auto"/>
          </w:divBdr>
          <w:divsChild>
            <w:div w:id="1456828286">
              <w:marLeft w:val="0"/>
              <w:marRight w:val="0"/>
              <w:marTop w:val="0"/>
              <w:marBottom w:val="0"/>
              <w:divBdr>
                <w:top w:val="none" w:sz="0" w:space="0" w:color="auto"/>
                <w:left w:val="none" w:sz="0" w:space="0" w:color="auto"/>
                <w:bottom w:val="none" w:sz="0" w:space="0" w:color="auto"/>
                <w:right w:val="none" w:sz="0" w:space="0" w:color="auto"/>
              </w:divBdr>
              <w:divsChild>
                <w:div w:id="2020305806">
                  <w:marLeft w:val="0"/>
                  <w:marRight w:val="0"/>
                  <w:marTop w:val="0"/>
                  <w:marBottom w:val="0"/>
                  <w:divBdr>
                    <w:top w:val="none" w:sz="0" w:space="0" w:color="auto"/>
                    <w:left w:val="none" w:sz="0" w:space="0" w:color="auto"/>
                    <w:bottom w:val="none" w:sz="0" w:space="0" w:color="auto"/>
                    <w:right w:val="none" w:sz="0" w:space="0" w:color="auto"/>
                  </w:divBdr>
                  <w:divsChild>
                    <w:div w:id="1545873581">
                      <w:marLeft w:val="0"/>
                      <w:marRight w:val="0"/>
                      <w:marTop w:val="0"/>
                      <w:marBottom w:val="0"/>
                      <w:divBdr>
                        <w:top w:val="none" w:sz="0" w:space="0" w:color="auto"/>
                        <w:left w:val="none" w:sz="0" w:space="0" w:color="auto"/>
                        <w:bottom w:val="none" w:sz="0" w:space="0" w:color="auto"/>
                        <w:right w:val="none" w:sz="0" w:space="0" w:color="auto"/>
                      </w:divBdr>
                      <w:divsChild>
                        <w:div w:id="1911191543">
                          <w:marLeft w:val="0"/>
                          <w:marRight w:val="0"/>
                          <w:marTop w:val="0"/>
                          <w:marBottom w:val="0"/>
                          <w:divBdr>
                            <w:top w:val="none" w:sz="0" w:space="0" w:color="auto"/>
                            <w:left w:val="none" w:sz="0" w:space="0" w:color="auto"/>
                            <w:bottom w:val="none" w:sz="0" w:space="0" w:color="auto"/>
                            <w:right w:val="none" w:sz="0" w:space="0" w:color="auto"/>
                          </w:divBdr>
                          <w:divsChild>
                            <w:div w:id="556863007">
                              <w:marLeft w:val="0"/>
                              <w:marRight w:val="0"/>
                              <w:marTop w:val="0"/>
                              <w:marBottom w:val="0"/>
                              <w:divBdr>
                                <w:top w:val="none" w:sz="0" w:space="0" w:color="auto"/>
                                <w:left w:val="none" w:sz="0" w:space="0" w:color="auto"/>
                                <w:bottom w:val="none" w:sz="0" w:space="0" w:color="auto"/>
                                <w:right w:val="none" w:sz="0" w:space="0" w:color="auto"/>
                              </w:divBdr>
                            </w:div>
                            <w:div w:id="1874029762">
                              <w:marLeft w:val="0"/>
                              <w:marRight w:val="0"/>
                              <w:marTop w:val="0"/>
                              <w:marBottom w:val="0"/>
                              <w:divBdr>
                                <w:top w:val="none" w:sz="0" w:space="0" w:color="auto"/>
                                <w:left w:val="none" w:sz="0" w:space="0" w:color="auto"/>
                                <w:bottom w:val="none" w:sz="0" w:space="0" w:color="auto"/>
                                <w:right w:val="none" w:sz="0" w:space="0" w:color="auto"/>
                              </w:divBdr>
                            </w:div>
                            <w:div w:id="1887452037">
                              <w:marLeft w:val="0"/>
                              <w:marRight w:val="0"/>
                              <w:marTop w:val="0"/>
                              <w:marBottom w:val="0"/>
                              <w:divBdr>
                                <w:top w:val="none" w:sz="0" w:space="0" w:color="auto"/>
                                <w:left w:val="none" w:sz="0" w:space="0" w:color="auto"/>
                                <w:bottom w:val="none" w:sz="0" w:space="0" w:color="auto"/>
                                <w:right w:val="none" w:sz="0" w:space="0" w:color="auto"/>
                              </w:divBdr>
                            </w:div>
                            <w:div w:id="1854369898">
                              <w:marLeft w:val="0"/>
                              <w:marRight w:val="0"/>
                              <w:marTop w:val="0"/>
                              <w:marBottom w:val="0"/>
                              <w:divBdr>
                                <w:top w:val="none" w:sz="0" w:space="0" w:color="auto"/>
                                <w:left w:val="none" w:sz="0" w:space="0" w:color="auto"/>
                                <w:bottom w:val="none" w:sz="0" w:space="0" w:color="auto"/>
                                <w:right w:val="none" w:sz="0" w:space="0" w:color="auto"/>
                              </w:divBdr>
                            </w:div>
                            <w:div w:id="2117213485">
                              <w:marLeft w:val="0"/>
                              <w:marRight w:val="0"/>
                              <w:marTop w:val="0"/>
                              <w:marBottom w:val="0"/>
                              <w:divBdr>
                                <w:top w:val="none" w:sz="0" w:space="0" w:color="auto"/>
                                <w:left w:val="none" w:sz="0" w:space="0" w:color="auto"/>
                                <w:bottom w:val="none" w:sz="0" w:space="0" w:color="auto"/>
                                <w:right w:val="none" w:sz="0" w:space="0" w:color="auto"/>
                              </w:divBdr>
                            </w:div>
                            <w:div w:id="1279680377">
                              <w:marLeft w:val="0"/>
                              <w:marRight w:val="0"/>
                              <w:marTop w:val="0"/>
                              <w:marBottom w:val="0"/>
                              <w:divBdr>
                                <w:top w:val="none" w:sz="0" w:space="0" w:color="auto"/>
                                <w:left w:val="none" w:sz="0" w:space="0" w:color="auto"/>
                                <w:bottom w:val="none" w:sz="0" w:space="0" w:color="auto"/>
                                <w:right w:val="none" w:sz="0" w:space="0" w:color="auto"/>
                              </w:divBdr>
                            </w:div>
                            <w:div w:id="297036458">
                              <w:marLeft w:val="0"/>
                              <w:marRight w:val="0"/>
                              <w:marTop w:val="0"/>
                              <w:marBottom w:val="0"/>
                              <w:divBdr>
                                <w:top w:val="none" w:sz="0" w:space="0" w:color="auto"/>
                                <w:left w:val="none" w:sz="0" w:space="0" w:color="auto"/>
                                <w:bottom w:val="none" w:sz="0" w:space="0" w:color="auto"/>
                                <w:right w:val="none" w:sz="0" w:space="0" w:color="auto"/>
                              </w:divBdr>
                            </w:div>
                            <w:div w:id="715737599">
                              <w:marLeft w:val="0"/>
                              <w:marRight w:val="0"/>
                              <w:marTop w:val="0"/>
                              <w:marBottom w:val="0"/>
                              <w:divBdr>
                                <w:top w:val="none" w:sz="0" w:space="0" w:color="auto"/>
                                <w:left w:val="none" w:sz="0" w:space="0" w:color="auto"/>
                                <w:bottom w:val="none" w:sz="0" w:space="0" w:color="auto"/>
                                <w:right w:val="none" w:sz="0" w:space="0" w:color="auto"/>
                              </w:divBdr>
                            </w:div>
                            <w:div w:id="17472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b50d405ac437c5019e206f77739a64dedd100f938475887d32b8d4e9c102fb95JmltdHM9MTc1MzgzMzYwMA&amp;ptn=3&amp;ver=2&amp;hsh=4&amp;fclid=011cdbaa-228e-6bbc-0145-ceef23176a7b&amp;u=a1aHR0cHM6Ly93d3cuZ2Vla3Nmb3JnZWVrcy5vcmcvaG93LWFkZHJlc3MtcmVzb2x1dGlvbi1wcm90b2NvbC1hcnAtd29ya3Mv&amp;ntb=1" TargetMode="External"/><Relationship Id="rId3" Type="http://schemas.openxmlformats.org/officeDocument/2006/relationships/settings" Target="settings.xml"/><Relationship Id="rId7" Type="http://schemas.openxmlformats.org/officeDocument/2006/relationships/hyperlink" Target="https://www.bing.com/ck/a?!&amp;&amp;p=b50d405ac437c5019e206f77739a64dedd100f938475887d32b8d4e9c102fb95JmltdHM9MTc1MzgzMzYwMA&amp;ptn=3&amp;ver=2&amp;hsh=4&amp;fclid=011cdbaa-228e-6bbc-0145-ceef23176a7b&amp;u=a1aHR0cHM6Ly93d3cuZ2Vla3Nmb3JnZWVrcy5vcmcvaG93LWFkZHJlc3MtcmVzb2x1dGlvbi1wcm90b2NvbC1hcnAtd29ya3Mv&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ee1bdc41ff4609299cf0cd7140242b3a74bff491a793dd40d76c12a6cc1c0577JmltdHM9MTc1MzgzMzYwMA&amp;ptn=3&amp;ver=2&amp;hsh=4&amp;fclid=011cdbaa-228e-6bbc-0145-ceef23176a7b&amp;u=a1aHR0cHM6Ly93d3cuZ2Vla3Nmb3JnZWVrcy5vcmcvYXJwLXByb3RvY29sLw&amp;ntb=1" TargetMode="External"/><Relationship Id="rId5" Type="http://schemas.openxmlformats.org/officeDocument/2006/relationships/hyperlink" Target="https://www.bing.com/ck/a?!&amp;&amp;p=b50d405ac437c5019e206f77739a64dedd100f938475887d32b8d4e9c102fb95JmltdHM9MTc1MzgzMzYwMA&amp;ptn=3&amp;ver=2&amp;hsh=4&amp;fclid=011cdbaa-228e-6bbc-0145-ceef23176a7b&amp;u=a1aHR0cHM6Ly93d3cuZ2Vla3Nmb3JnZWVrcy5vcmcvaG93LWFkZHJlc3MtcmVzb2x1dGlvbi1wcm90b2NvbC1hcnAtd29ya3Mv&amp;nt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Aderounmu</dc:creator>
  <cp:keywords/>
  <dc:description/>
  <cp:lastModifiedBy>Femi Aderounmu</cp:lastModifiedBy>
  <cp:revision>1</cp:revision>
  <dcterms:created xsi:type="dcterms:W3CDTF">2025-07-31T01:14:00Z</dcterms:created>
  <dcterms:modified xsi:type="dcterms:W3CDTF">2025-07-31T01:17:00Z</dcterms:modified>
</cp:coreProperties>
</file>