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proofErr w:type="spellStart"/>
      <w:r w:rsidR="00E15474" w:rsidRPr="002B52B6">
        <w:rPr>
          <w:rFonts w:ascii="Times New Roman" w:hAnsi="Times New Roman" w:cs="Times New Roman"/>
          <w:sz w:val="16"/>
          <w:szCs w:val="16"/>
        </w:rPr>
        <w:t>adminEquipModel</w:t>
      </w:r>
      <w:proofErr w:type="spellEnd"/>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en-US"/>
        </w:rPr>
        <w:t>equipTown</w:t>
      </w:r>
      <w:proofErr w:type="spellEnd"/>
      <w:r w:rsidR="00137BFF" w:rsidRPr="005B484F">
        <w:rPr>
          <w:rFonts w:ascii="Times New Roman" w:hAnsi="Times New Roman" w:cs="Times New Roman"/>
          <w:sz w:val="16"/>
          <w:szCs w:val="16"/>
          <w:lang w:val="uk-UA"/>
        </w:rPr>
        <w:t>}, ${</w:t>
      </w:r>
      <w:proofErr w:type="spellStart"/>
      <w:r w:rsidR="00137BFF" w:rsidRPr="005B484F">
        <w:rPr>
          <w:rFonts w:ascii="Times New Roman" w:hAnsi="Times New Roman" w:cs="Times New Roman"/>
          <w:sz w:val="16"/>
          <w:szCs w:val="16"/>
          <w:lang w:val="en-US"/>
        </w:rPr>
        <w:t>equipStreet</w:t>
      </w:r>
      <w:proofErr w:type="spellEnd"/>
      <w:r w:rsidR="00137BFF" w:rsidRPr="005B484F">
        <w:rPr>
          <w:rFonts w:ascii="Times New Roman" w:hAnsi="Times New Roman" w:cs="Times New Roman"/>
          <w:sz w:val="16"/>
          <w:szCs w:val="16"/>
          <w:lang w:val="uk-UA"/>
        </w:rPr>
        <w:t>}, буд.${</w:t>
      </w:r>
      <w:proofErr w:type="spellStart"/>
      <w:r w:rsidR="00137BFF" w:rsidRPr="005B484F">
        <w:rPr>
          <w:rFonts w:ascii="Times New Roman" w:hAnsi="Times New Roman" w:cs="Times New Roman"/>
          <w:sz w:val="16"/>
          <w:szCs w:val="16"/>
          <w:lang w:val="en-US"/>
        </w:rPr>
        <w:t>equipHouse</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proofErr w:type="spellStart"/>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приготування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напоїв</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кавомолка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подрібнення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виключно</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кавових</w:t>
      </w:r>
      <w:proofErr w:type="spellEnd"/>
      <w:r w:rsidR="00C8699A" w:rsidRPr="00EE0BD4">
        <w:rPr>
          <w:rFonts w:ascii="Times New Roman" w:hAnsi="Times New Roman" w:cs="Times New Roman"/>
          <w:sz w:val="16"/>
          <w:szCs w:val="16"/>
        </w:rPr>
        <w:t xml:space="preserve"> зерен, </w:t>
      </w:r>
      <w:proofErr w:type="spellStart"/>
      <w:r w:rsidR="00C8699A" w:rsidRPr="00EE0BD4">
        <w:rPr>
          <w:rFonts w:ascii="Times New Roman" w:hAnsi="Times New Roman" w:cs="Times New Roman"/>
          <w:sz w:val="16"/>
          <w:szCs w:val="16"/>
        </w:rPr>
        <w:t>холодильна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вітрина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зберігання</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реалізації</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кондитерських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виробів</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десертів</w:t>
      </w:r>
      <w:proofErr w:type="spellEnd"/>
      <w:r w:rsidR="00C8699A" w:rsidRPr="00EE0BD4">
        <w:rPr>
          <w:rFonts w:ascii="Times New Roman" w:hAnsi="Times New Roman" w:cs="Times New Roman"/>
          <w:sz w:val="16"/>
          <w:szCs w:val="16"/>
        </w:rPr>
        <w:t>.</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proofErr w:type="gramStart"/>
      <w:r w:rsidR="00FA2C4C" w:rsidRPr="005B484F">
        <w:rPr>
          <w:rFonts w:ascii="Times New Roman" w:hAnsi="Times New Roman" w:cs="Times New Roman"/>
          <w:sz w:val="16"/>
          <w:szCs w:val="16"/>
          <w:lang w:val="uk-UA"/>
        </w:rPr>
        <w:t>в порядку</w:t>
      </w:r>
      <w:proofErr w:type="gramEnd"/>
      <w:r w:rsidR="00FA2C4C" w:rsidRPr="005B484F">
        <w:rPr>
          <w:rFonts w:ascii="Times New Roman" w:hAnsi="Times New Roman" w:cs="Times New Roman"/>
          <w:sz w:val="16"/>
          <w:szCs w:val="16"/>
          <w:lang w:val="uk-UA"/>
        </w:rPr>
        <w:t xml:space="preserve">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6BAF5126"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Орендарю</w:t>
      </w:r>
      <w:proofErr w:type="spellEnd"/>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proofErr w:type="gramStart"/>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proofErr w:type="gram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proofErr w:type="gramStart"/>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proofErr w:type="gramEnd"/>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adminCoffeeMachineModel</w:t>
      </w:r>
      <w:proofErr w:type="spellEnd"/>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adminCoffeeGrinderModel</w:t>
      </w:r>
      <w:proofErr w:type="spellEnd"/>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C8699A"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proofErr w:type="spellStart"/>
      <w:r w:rsidRPr="005D7A6A">
        <w:rPr>
          <w:rFonts w:ascii="Times New Roman" w:hAnsi="Times New Roman" w:cs="Times New Roman"/>
          <w:sz w:val="16"/>
          <w:szCs w:val="16"/>
        </w:rPr>
        <w:t>adminCoffeeGrinderModel</w:t>
      </w:r>
      <w:proofErr w:type="spellEnd"/>
      <w:r w:rsidRPr="00C8699A">
        <w:rPr>
          <w:rFonts w:ascii="Times New Roman" w:hAnsi="Times New Roman" w:cs="Times New Roman"/>
          <w:sz w:val="16"/>
          <w:szCs w:val="16"/>
          <w:lang w:val="uk-UA"/>
        </w:rPr>
        <w:t>} - ${</w:t>
      </w:r>
      <w:proofErr w:type="spellStart"/>
      <w:r w:rsidRPr="005D7A6A">
        <w:rPr>
          <w:rFonts w:ascii="Times New Roman" w:hAnsi="Times New Roman" w:cs="Times New Roman"/>
          <w:sz w:val="16"/>
          <w:szCs w:val="16"/>
          <w:lang w:val="en-US"/>
        </w:rPr>
        <w:t>adminCoffeeGrinderCost</w:t>
      </w:r>
      <w:proofErr w:type="spellEnd"/>
      <w:r w:rsidRPr="00C8699A">
        <w:rPr>
          <w:rFonts w:ascii="Times New Roman" w:hAnsi="Times New Roman" w:cs="Times New Roman"/>
          <w:sz w:val="16"/>
          <w:szCs w:val="16"/>
          <w:lang w:val="uk-UA"/>
        </w:rPr>
        <w:t>} грн.</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adminEquipModel</w:t>
      </w:r>
      <w:proofErr w:type="spellEnd"/>
      <w:r w:rsidRPr="00C8699A">
        <w:rPr>
          <w:rFonts w:ascii="Times New Roman" w:hAnsi="Times New Roman" w:cs="Times New Roman"/>
          <w:sz w:val="16"/>
          <w:szCs w:val="16"/>
          <w:lang w:val="en-US"/>
        </w:rPr>
        <w:t xml:space="preserve">} </w:t>
      </w:r>
      <w:proofErr w:type="gramStart"/>
      <w:r w:rsidRPr="00C8699A">
        <w:rPr>
          <w:rFonts w:ascii="Times New Roman" w:hAnsi="Times New Roman" w:cs="Times New Roman"/>
          <w:sz w:val="16"/>
          <w:szCs w:val="16"/>
          <w:lang w:val="en-US"/>
        </w:rPr>
        <w:t>-  $</w:t>
      </w:r>
      <w:proofErr w:type="gramEnd"/>
      <w:r w:rsidRPr="00C8699A">
        <w:rPr>
          <w:rFonts w:ascii="Times New Roman" w:hAnsi="Times New Roman" w:cs="Times New Roman"/>
          <w:sz w:val="16"/>
          <w:szCs w:val="16"/>
          <w:lang w:val="en-US"/>
        </w:rPr>
        <w:t>{</w:t>
      </w:r>
      <w:proofErr w:type="spellStart"/>
      <w:r w:rsidRPr="002B52B6">
        <w:rPr>
          <w:rFonts w:ascii="Times New Roman" w:hAnsi="Times New Roman" w:cs="Times New Roman"/>
          <w:sz w:val="16"/>
          <w:szCs w:val="16"/>
          <w:lang w:val="en-US"/>
        </w:rPr>
        <w:t>adminEquipCondition</w:t>
      </w:r>
      <w:proofErr w:type="spellEnd"/>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adminCoffeeMachineModel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adminCoffeeMachineCondition</w:t>
      </w:r>
      <w:proofErr w:type="spellEnd"/>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adminCoffeeGrinderModel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adminCoffeeGrinderCondition</w:t>
      </w:r>
      <w:proofErr w:type="spellEnd"/>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8699A"/>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076F6"/>
    <w:rsid w:val="00E13ADE"/>
    <w:rsid w:val="00E141BA"/>
    <w:rsid w:val="00E15474"/>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13404</Words>
  <Characters>7641</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28</cp:revision>
  <dcterms:created xsi:type="dcterms:W3CDTF">2023-11-10T08:58:00Z</dcterms:created>
  <dcterms:modified xsi:type="dcterms:W3CDTF">2024-06-20T14:31:00Z</dcterms:modified>
</cp:coreProperties>
</file>