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1F526" w14:textId="6CB91BEC" w:rsidR="001C763E" w:rsidRDefault="00D46B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Housing and Political Coalitions: Key Research and Debates </w:t>
      </w:r>
    </w:p>
    <w:p w14:paraId="58409AB4" w14:textId="303D3E2F" w:rsidR="00314C47" w:rsidRDefault="00D07459" w:rsidP="00314C47">
      <w:pPr>
        <w:tabs>
          <w:tab w:val="left" w:pos="196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Theoretical Frameworks</w:t>
      </w:r>
    </w:p>
    <w:p w14:paraId="39747A5A" w14:textId="6CB59550" w:rsidR="00D07459" w:rsidRDefault="001E40E3" w:rsidP="00314C47">
      <w:pPr>
        <w:tabs>
          <w:tab w:val="left" w:pos="1960"/>
        </w:tabs>
        <w:rPr>
          <w:rFonts w:ascii="Times New Roman" w:hAnsi="Times New Roman" w:cs="Times New Roman"/>
        </w:rPr>
      </w:pPr>
      <w:hyperlink r:id="rId5" w:anchor=":~:text=One%20is%20the%20%E2%80%9Cgrowth%20machine,of%20the%20land%20they%20own" w:history="1">
        <w:r w:rsidR="008234D8" w:rsidRPr="001E40E3">
          <w:rPr>
            <w:rStyle w:val="Hyperlink"/>
            <w:rFonts w:ascii="Times New Roman" w:hAnsi="Times New Roman" w:cs="Times New Roman"/>
          </w:rPr>
          <w:t>Two classic frameworks:</w:t>
        </w:r>
      </w:hyperlink>
      <w:r w:rsidR="008234D8">
        <w:rPr>
          <w:rFonts w:ascii="Times New Roman" w:hAnsi="Times New Roman" w:cs="Times New Roman"/>
        </w:rPr>
        <w:t xml:space="preserve"> </w:t>
      </w:r>
    </w:p>
    <w:p w14:paraId="2CE3C4DF" w14:textId="799360D7" w:rsidR="00B8401A" w:rsidRDefault="00091894" w:rsidP="00B8401A">
      <w:pPr>
        <w:pStyle w:val="ListParagraph"/>
        <w:numPr>
          <w:ilvl w:val="0"/>
          <w:numId w:val="1"/>
        </w:numPr>
        <w:tabs>
          <w:tab w:val="left" w:pos="1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“Growth Machine” thesis</w:t>
      </w:r>
    </w:p>
    <w:p w14:paraId="0FF2548D" w14:textId="77777777" w:rsidR="003065B3" w:rsidRDefault="003065B3" w:rsidP="003065B3">
      <w:pPr>
        <w:pStyle w:val="ListParagraph"/>
        <w:numPr>
          <w:ilvl w:val="1"/>
          <w:numId w:val="1"/>
        </w:numPr>
        <w:tabs>
          <w:tab w:val="left" w:pos="1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Molotoch, 1976, “The City as a Growth Machine: Toward a Political Economy of Place”</w:t>
      </w:r>
    </w:p>
    <w:p w14:paraId="1D062626" w14:textId="6C8FC1D8" w:rsidR="003065B3" w:rsidRPr="00D11DC8" w:rsidRDefault="003065B3" w:rsidP="00D11DC8">
      <w:pPr>
        <w:pStyle w:val="ListParagraph"/>
        <w:numPr>
          <w:ilvl w:val="2"/>
          <w:numId w:val="1"/>
        </w:numPr>
        <w:tabs>
          <w:tab w:val="left" w:pos="1960"/>
        </w:tabs>
        <w:rPr>
          <w:rFonts w:ascii="Times New Roman" w:hAnsi="Times New Roman" w:cs="Times New Roman"/>
        </w:rPr>
      </w:pPr>
      <w:hyperlink r:id="rId6" w:history="1">
        <w:r w:rsidRPr="003065B3">
          <w:rPr>
            <w:rStyle w:val="Hyperlink"/>
            <w:rFonts w:ascii="Times New Roman" w:hAnsi="Times New Roman" w:cs="Times New Roman"/>
          </w:rPr>
          <w:t>Link</w:t>
        </w:r>
      </w:hyperlink>
    </w:p>
    <w:p w14:paraId="6F9F2250" w14:textId="6A9CD0E1" w:rsidR="00462BA9" w:rsidRDefault="003065B3" w:rsidP="00462BA9">
      <w:pPr>
        <w:pStyle w:val="ListParagraph"/>
        <w:numPr>
          <w:ilvl w:val="1"/>
          <w:numId w:val="1"/>
        </w:numPr>
        <w:tabs>
          <w:tab w:val="left" w:pos="1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Molotoch, 1979, “Capital and Neighborhood in the United States”</w:t>
      </w:r>
    </w:p>
    <w:p w14:paraId="104CE44F" w14:textId="15AA5E55" w:rsidR="003065B3" w:rsidRDefault="003065B3" w:rsidP="003065B3">
      <w:pPr>
        <w:pStyle w:val="ListParagraph"/>
        <w:numPr>
          <w:ilvl w:val="2"/>
          <w:numId w:val="1"/>
        </w:numPr>
        <w:tabs>
          <w:tab w:val="left" w:pos="1960"/>
        </w:tabs>
        <w:rPr>
          <w:rFonts w:ascii="Times New Roman" w:hAnsi="Times New Roman" w:cs="Times New Roman"/>
        </w:rPr>
      </w:pPr>
      <w:hyperlink r:id="rId7" w:history="1">
        <w:r w:rsidRPr="003065B3">
          <w:rPr>
            <w:rStyle w:val="Hyperlink"/>
            <w:rFonts w:ascii="Times New Roman" w:hAnsi="Times New Roman" w:cs="Times New Roman"/>
          </w:rPr>
          <w:t>Link</w:t>
        </w:r>
      </w:hyperlink>
    </w:p>
    <w:p w14:paraId="00F60E42" w14:textId="6C334F52" w:rsidR="00072C4A" w:rsidRDefault="00072C4A" w:rsidP="00072C4A">
      <w:pPr>
        <w:pStyle w:val="ListParagraph"/>
        <w:numPr>
          <w:ilvl w:val="0"/>
          <w:numId w:val="1"/>
        </w:numPr>
        <w:tabs>
          <w:tab w:val="left" w:pos="1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“Homevoter” thesis</w:t>
      </w:r>
    </w:p>
    <w:p w14:paraId="7989EB33" w14:textId="7C925CCC" w:rsidR="00072C4A" w:rsidRPr="00072C4A" w:rsidRDefault="00072C4A" w:rsidP="00072C4A">
      <w:pPr>
        <w:pStyle w:val="ListParagraph"/>
        <w:numPr>
          <w:ilvl w:val="1"/>
          <w:numId w:val="1"/>
        </w:numPr>
        <w:tabs>
          <w:tab w:val="left" w:pos="1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Fischel, </w:t>
      </w:r>
      <w:r w:rsidR="008156A3">
        <w:rPr>
          <w:rFonts w:ascii="Times New Roman" w:hAnsi="Times New Roman" w:cs="Times New Roman"/>
        </w:rPr>
        <w:t xml:space="preserve">2001, </w:t>
      </w:r>
      <w:r>
        <w:rPr>
          <w:rFonts w:ascii="Times New Roman" w:hAnsi="Times New Roman" w:cs="Times New Roman"/>
          <w:i/>
          <w:iCs/>
        </w:rPr>
        <w:t>The Homevoter Hypothesis: How Home Values Influence Local Government Taxation, School Finance, and Land-Use Policies</w:t>
      </w:r>
    </w:p>
    <w:p w14:paraId="397E5FFE" w14:textId="554362A1" w:rsidR="00072C4A" w:rsidRDefault="008156A3" w:rsidP="00072C4A">
      <w:pPr>
        <w:pStyle w:val="ListParagraph"/>
        <w:numPr>
          <w:ilvl w:val="2"/>
          <w:numId w:val="1"/>
        </w:numPr>
        <w:tabs>
          <w:tab w:val="left" w:pos="1960"/>
        </w:tabs>
        <w:rPr>
          <w:rFonts w:ascii="Times New Roman" w:hAnsi="Times New Roman" w:cs="Times New Roman"/>
        </w:rPr>
      </w:pPr>
      <w:hyperlink r:id="rId8" w:history="1">
        <w:r w:rsidRPr="008156A3">
          <w:rPr>
            <w:rStyle w:val="Hyperlink"/>
            <w:rFonts w:ascii="Times New Roman" w:hAnsi="Times New Roman" w:cs="Times New Roman"/>
          </w:rPr>
          <w:t>Link</w:t>
        </w:r>
      </w:hyperlink>
    </w:p>
    <w:p w14:paraId="0438CC12" w14:textId="200C0C1F" w:rsidR="004E1AB8" w:rsidRDefault="004E1AB8" w:rsidP="004E1AB8">
      <w:pPr>
        <w:tabs>
          <w:tab w:val="left" w:pos="196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Political Economy Models of Housing</w:t>
      </w:r>
    </w:p>
    <w:p w14:paraId="0B15EBF1" w14:textId="3D7690AE" w:rsidR="004E1AB8" w:rsidRPr="00F53A10" w:rsidRDefault="004E1AB8" w:rsidP="00F53A10">
      <w:pPr>
        <w:pStyle w:val="ListParagraph"/>
        <w:numPr>
          <w:ilvl w:val="0"/>
          <w:numId w:val="3"/>
        </w:numPr>
        <w:tabs>
          <w:tab w:val="left" w:pos="1960"/>
        </w:tabs>
        <w:rPr>
          <w:rFonts w:ascii="Times New Roman" w:hAnsi="Times New Roman" w:cs="Times New Roman"/>
        </w:rPr>
      </w:pPr>
      <w:r w:rsidRPr="00F53A10">
        <w:rPr>
          <w:rFonts w:ascii="Times New Roman" w:hAnsi="Times New Roman" w:cs="Times New Roman"/>
        </w:rPr>
        <w:t>Ortalo-Magné and Prat, 2014, “On the Political Economy of Urban Growth: Homeownership versus Affordability”</w:t>
      </w:r>
    </w:p>
    <w:p w14:paraId="0C8D727F" w14:textId="5FC8A70B" w:rsidR="004E1AB8" w:rsidRDefault="00A55B3A" w:rsidP="000E66B7">
      <w:pPr>
        <w:pStyle w:val="ListParagraph"/>
        <w:numPr>
          <w:ilvl w:val="1"/>
          <w:numId w:val="3"/>
        </w:numPr>
        <w:tabs>
          <w:tab w:val="left" w:pos="1960"/>
        </w:tabs>
        <w:rPr>
          <w:rFonts w:ascii="Times New Roman" w:hAnsi="Times New Roman" w:cs="Times New Roman"/>
        </w:rPr>
      </w:pPr>
      <w:hyperlink r:id="rId9" w:history="1">
        <w:r w:rsidR="004E1AB8" w:rsidRPr="00A55B3A">
          <w:rPr>
            <w:rStyle w:val="Hyperlink"/>
            <w:rFonts w:ascii="Times New Roman" w:hAnsi="Times New Roman" w:cs="Times New Roman"/>
          </w:rPr>
          <w:t>Link</w:t>
        </w:r>
      </w:hyperlink>
    </w:p>
    <w:p w14:paraId="06E7A801" w14:textId="1E652747" w:rsidR="00A55B3A" w:rsidRDefault="00A55B3A" w:rsidP="00A55B3A">
      <w:pPr>
        <w:pStyle w:val="ListParagraph"/>
        <w:numPr>
          <w:ilvl w:val="0"/>
          <w:numId w:val="3"/>
        </w:numPr>
        <w:tabs>
          <w:tab w:val="left" w:pos="1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Broad idea: “property-owning democracy”</w:t>
      </w:r>
    </w:p>
    <w:p w14:paraId="09B6E255" w14:textId="10E68BFF" w:rsidR="003351B3" w:rsidRDefault="003351B3" w:rsidP="00A55B3A">
      <w:pPr>
        <w:pStyle w:val="ListParagraph"/>
        <w:numPr>
          <w:ilvl w:val="1"/>
          <w:numId w:val="3"/>
        </w:numPr>
        <w:tabs>
          <w:tab w:val="left" w:pos="1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Think “right to buy”</w:t>
      </w:r>
    </w:p>
    <w:p w14:paraId="0FC06B13" w14:textId="0CD60628" w:rsidR="00A55B3A" w:rsidRDefault="003351B3" w:rsidP="00A55B3A">
      <w:pPr>
        <w:pStyle w:val="ListParagraph"/>
        <w:numPr>
          <w:ilvl w:val="1"/>
          <w:numId w:val="3"/>
        </w:numPr>
        <w:tabs>
          <w:tab w:val="left" w:pos="1960"/>
        </w:tabs>
        <w:rPr>
          <w:rFonts w:ascii="Times New Roman" w:hAnsi="Times New Roman" w:cs="Times New Roman"/>
        </w:rPr>
      </w:pPr>
      <w:hyperlink r:id="rId10" w:anchor=":~:text=Right%20to%20buy%20embedded%20the,policy%20to%20housing%20associations%2C%20who" w:history="1">
        <w:r w:rsidRPr="003351B3">
          <w:rPr>
            <w:rStyle w:val="Hyperlink"/>
            <w:rFonts w:ascii="Times New Roman" w:hAnsi="Times New Roman" w:cs="Times New Roman"/>
          </w:rPr>
          <w:t>Link</w:t>
        </w:r>
      </w:hyperlink>
    </w:p>
    <w:p w14:paraId="3B7AFD5C" w14:textId="7E389AB5" w:rsidR="003351B3" w:rsidRDefault="003351B3" w:rsidP="003351B3">
      <w:pPr>
        <w:pStyle w:val="ListParagraph"/>
        <w:numPr>
          <w:ilvl w:val="0"/>
          <w:numId w:val="3"/>
        </w:numPr>
        <w:tabs>
          <w:tab w:val="left" w:pos="1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Housing Regimes</w:t>
      </w:r>
    </w:p>
    <w:p w14:paraId="34823835" w14:textId="04874368" w:rsidR="003351B3" w:rsidRDefault="003351B3" w:rsidP="003351B3">
      <w:pPr>
        <w:pStyle w:val="ListParagraph"/>
        <w:numPr>
          <w:ilvl w:val="1"/>
          <w:numId w:val="3"/>
        </w:numPr>
        <w:tabs>
          <w:tab w:val="left" w:pos="1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Kemeny, 2006, “Corporatism and Housing Regimes”</w:t>
      </w:r>
    </w:p>
    <w:p w14:paraId="0C9EEF84" w14:textId="7B170916" w:rsidR="003351B3" w:rsidRDefault="003351B3" w:rsidP="003351B3">
      <w:pPr>
        <w:pStyle w:val="ListParagraph"/>
        <w:numPr>
          <w:ilvl w:val="2"/>
          <w:numId w:val="3"/>
        </w:numPr>
        <w:tabs>
          <w:tab w:val="left" w:pos="1960"/>
        </w:tabs>
        <w:rPr>
          <w:rFonts w:ascii="Times New Roman" w:hAnsi="Times New Roman" w:cs="Times New Roman"/>
        </w:rPr>
      </w:pPr>
      <w:hyperlink r:id="rId11" w:history="1">
        <w:r w:rsidRPr="003351B3">
          <w:rPr>
            <w:rStyle w:val="Hyperlink"/>
            <w:rFonts w:ascii="Times New Roman" w:hAnsi="Times New Roman" w:cs="Times New Roman"/>
          </w:rPr>
          <w:t>Link</w:t>
        </w:r>
      </w:hyperlink>
    </w:p>
    <w:p w14:paraId="3AD1C804" w14:textId="068AE2BC" w:rsidR="003351B3" w:rsidRDefault="003351B3" w:rsidP="003351B3">
      <w:pPr>
        <w:pStyle w:val="ListParagraph"/>
        <w:numPr>
          <w:ilvl w:val="1"/>
          <w:numId w:val="3"/>
        </w:numPr>
        <w:tabs>
          <w:tab w:val="left" w:pos="1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Stephens, 2017, “Housing Regimes 20 Years After Kemeny”</w:t>
      </w:r>
    </w:p>
    <w:p w14:paraId="53FD32DC" w14:textId="0A215259" w:rsidR="003351B3" w:rsidRDefault="003351B3" w:rsidP="003351B3">
      <w:pPr>
        <w:pStyle w:val="ListParagraph"/>
        <w:numPr>
          <w:ilvl w:val="2"/>
          <w:numId w:val="3"/>
        </w:numPr>
        <w:tabs>
          <w:tab w:val="left" w:pos="1960"/>
        </w:tabs>
        <w:rPr>
          <w:rFonts w:ascii="Times New Roman" w:hAnsi="Times New Roman" w:cs="Times New Roman"/>
        </w:rPr>
      </w:pPr>
      <w:hyperlink r:id="rId12" w:history="1">
        <w:r w:rsidRPr="003351B3">
          <w:rPr>
            <w:rStyle w:val="Hyperlink"/>
            <w:rFonts w:ascii="Times New Roman" w:hAnsi="Times New Roman" w:cs="Times New Roman"/>
          </w:rPr>
          <w:t>Link</w:t>
        </w:r>
      </w:hyperlink>
    </w:p>
    <w:p w14:paraId="0B7F8B53" w14:textId="3505E631" w:rsidR="003351B3" w:rsidRDefault="003351B3" w:rsidP="003351B3">
      <w:pPr>
        <w:tabs>
          <w:tab w:val="left" w:pos="1960"/>
        </w:tabs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Political Coalitions</w:t>
      </w:r>
    </w:p>
    <w:p w14:paraId="06A9AE55" w14:textId="51CE0453" w:rsidR="003351B3" w:rsidRDefault="003351B3" w:rsidP="003351B3">
      <w:pPr>
        <w:pStyle w:val="ListParagraph"/>
        <w:numPr>
          <w:ilvl w:val="0"/>
          <w:numId w:val="3"/>
        </w:numPr>
        <w:tabs>
          <w:tab w:val="left" w:pos="1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Debtor-Creditor Relationship</w:t>
      </w:r>
    </w:p>
    <w:p w14:paraId="07320551" w14:textId="0459F9F2" w:rsidR="003351B3" w:rsidRDefault="003351B3" w:rsidP="003351B3">
      <w:pPr>
        <w:pStyle w:val="ListParagraph"/>
        <w:numPr>
          <w:ilvl w:val="1"/>
          <w:numId w:val="3"/>
        </w:numPr>
        <w:tabs>
          <w:tab w:val="left" w:pos="1960"/>
        </w:tabs>
        <w:rPr>
          <w:rFonts w:ascii="Times New Roman" w:hAnsi="Times New Roman" w:cs="Times New Roman"/>
        </w:rPr>
      </w:pPr>
      <w:hyperlink r:id="rId13" w:anchor=":~:text=Princeton%E2%80%99s%20Nolan%20McCarty%2C%20University%20of,nots.%20That%20explanation%20has%20merit" w:history="1">
        <w:r w:rsidRPr="003351B3">
          <w:rPr>
            <w:rStyle w:val="Hyperlink"/>
            <w:rFonts w:ascii="Times New Roman" w:hAnsi="Times New Roman" w:cs="Times New Roman"/>
          </w:rPr>
          <w:t>Review Article</w:t>
        </w:r>
      </w:hyperlink>
    </w:p>
    <w:p w14:paraId="341CF89C" w14:textId="38B616D7" w:rsidR="000C5778" w:rsidRDefault="000C5778" w:rsidP="000C5778">
      <w:pPr>
        <w:pStyle w:val="ListParagraph"/>
        <w:numPr>
          <w:ilvl w:val="0"/>
          <w:numId w:val="3"/>
        </w:numPr>
        <w:tabs>
          <w:tab w:val="left" w:pos="1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Shah and Wichowsky, 2019, “Foreclosure’s Fallout: Economic Adversity and Voter Turnout”</w:t>
      </w:r>
    </w:p>
    <w:p w14:paraId="06D070AE" w14:textId="2CB32BAE" w:rsidR="00103C4C" w:rsidRDefault="00476C8F" w:rsidP="00103C4C">
      <w:pPr>
        <w:pStyle w:val="ListParagraph"/>
        <w:numPr>
          <w:ilvl w:val="1"/>
          <w:numId w:val="3"/>
        </w:numPr>
        <w:tabs>
          <w:tab w:val="left" w:pos="1960"/>
        </w:tabs>
        <w:rPr>
          <w:rFonts w:ascii="Times New Roman" w:hAnsi="Times New Roman" w:cs="Times New Roman"/>
        </w:rPr>
      </w:pPr>
      <w:hyperlink r:id="rId14" w:anchor=":~:text=,associated%20with%20a%20decline" w:history="1">
        <w:r w:rsidR="001103E4" w:rsidRPr="00476C8F">
          <w:rPr>
            <w:rStyle w:val="Hyperlink"/>
            <w:rFonts w:ascii="Times New Roman" w:hAnsi="Times New Roman" w:cs="Times New Roman"/>
          </w:rPr>
          <w:t>Link</w:t>
        </w:r>
      </w:hyperlink>
    </w:p>
    <w:p w14:paraId="331A686A" w14:textId="642CD1A6" w:rsidR="00476C8F" w:rsidRDefault="00E72A52" w:rsidP="00476C8F">
      <w:pPr>
        <w:pStyle w:val="ListParagraph"/>
        <w:numPr>
          <w:ilvl w:val="0"/>
          <w:numId w:val="3"/>
        </w:numPr>
        <w:tabs>
          <w:tab w:val="left" w:pos="1960"/>
        </w:tabs>
        <w:rPr>
          <w:rFonts w:ascii="Times New Roman" w:hAnsi="Times New Roman" w:cs="Times New Roman"/>
        </w:rPr>
      </w:pPr>
      <w:hyperlink r:id="rId15" w:anchor=":~:text=,to%20their%20parent%20and" w:history="1">
        <w:r w:rsidR="00A3730A" w:rsidRPr="00E72A52">
          <w:rPr>
            <w:rStyle w:val="Hyperlink"/>
            <w:rFonts w:ascii="Times New Roman" w:hAnsi="Times New Roman" w:cs="Times New Roman"/>
          </w:rPr>
          <w:t>Review Article</w:t>
        </w:r>
      </w:hyperlink>
    </w:p>
    <w:p w14:paraId="3F4A37D2" w14:textId="2B92D1D6" w:rsidR="00E72A52" w:rsidRPr="00E72A52" w:rsidRDefault="00E72A52" w:rsidP="00476C8F">
      <w:pPr>
        <w:pStyle w:val="ListParagraph"/>
        <w:numPr>
          <w:ilvl w:val="0"/>
          <w:numId w:val="3"/>
        </w:numPr>
        <w:tabs>
          <w:tab w:val="left" w:pos="1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Einstein, Glick, and Palmer, </w:t>
      </w:r>
      <w:r>
        <w:rPr>
          <w:rFonts w:ascii="Times New Roman" w:hAnsi="Times New Roman" w:cs="Times New Roman"/>
          <w:i/>
          <w:iCs/>
        </w:rPr>
        <w:t>Neighborhood Defenders</w:t>
      </w:r>
    </w:p>
    <w:p w14:paraId="2E3765D2" w14:textId="1D3D228B" w:rsidR="00E72A52" w:rsidRPr="00A520BE" w:rsidRDefault="00BC6C73" w:rsidP="00476C8F">
      <w:pPr>
        <w:pStyle w:val="ListParagraph"/>
        <w:numPr>
          <w:ilvl w:val="0"/>
          <w:numId w:val="3"/>
        </w:numPr>
        <w:tabs>
          <w:tab w:val="left" w:pos="1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Schaffner, Rhodes, and Raja, </w:t>
      </w:r>
      <w:r>
        <w:rPr>
          <w:rFonts w:ascii="Times New Roman" w:hAnsi="Times New Roman" w:cs="Times New Roman"/>
          <w:i/>
          <w:iCs/>
        </w:rPr>
        <w:t>Hometown Inequality</w:t>
      </w:r>
    </w:p>
    <w:p w14:paraId="7C90218B" w14:textId="77777777" w:rsidR="00A520BE" w:rsidRPr="003351B3" w:rsidRDefault="00A520BE" w:rsidP="00476C8F">
      <w:pPr>
        <w:pStyle w:val="ListParagraph"/>
        <w:numPr>
          <w:ilvl w:val="0"/>
          <w:numId w:val="3"/>
        </w:numPr>
        <w:tabs>
          <w:tab w:val="left" w:pos="1960"/>
        </w:tabs>
        <w:rPr>
          <w:rFonts w:ascii="Times New Roman" w:hAnsi="Times New Roman" w:cs="Times New Roman"/>
        </w:rPr>
      </w:pPr>
    </w:p>
    <w:p w14:paraId="2D6CE0C6" w14:textId="77777777" w:rsidR="008156A3" w:rsidRDefault="008156A3" w:rsidP="008156A3">
      <w:pPr>
        <w:tabs>
          <w:tab w:val="left" w:pos="1960"/>
        </w:tabs>
        <w:rPr>
          <w:rFonts w:ascii="Times New Roman" w:hAnsi="Times New Roman" w:cs="Times New Roman"/>
        </w:rPr>
      </w:pPr>
    </w:p>
    <w:p w14:paraId="54632137" w14:textId="63B354D1" w:rsidR="008156A3" w:rsidRDefault="008156A3" w:rsidP="008156A3">
      <w:pPr>
        <w:tabs>
          <w:tab w:val="left" w:pos="1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Misc. Papers to Read</w:t>
      </w:r>
    </w:p>
    <w:p w14:paraId="61F87D68" w14:textId="162B777F" w:rsidR="008156A3" w:rsidRDefault="008156A3" w:rsidP="008156A3">
      <w:pPr>
        <w:pStyle w:val="ListParagraph"/>
        <w:numPr>
          <w:ilvl w:val="0"/>
          <w:numId w:val="2"/>
        </w:numPr>
        <w:tabs>
          <w:tab w:val="left" w:pos="1960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Dettling and Kearney, </w:t>
      </w:r>
      <w:r w:rsidR="004F44C3">
        <w:rPr>
          <w:rFonts w:ascii="Times New Roman" w:hAnsi="Times New Roman" w:cs="Times New Roman"/>
        </w:rPr>
        <w:t xml:space="preserve">2025, </w:t>
      </w:r>
      <w:r>
        <w:rPr>
          <w:rFonts w:ascii="Times New Roman" w:hAnsi="Times New Roman" w:cs="Times New Roman"/>
        </w:rPr>
        <w:t>“Did the Modern Mortgage Set the Stage for the U.S. Baby Boom?”</w:t>
      </w:r>
    </w:p>
    <w:p w14:paraId="3E28836C" w14:textId="2546C308" w:rsidR="008156A3" w:rsidRPr="008156A3" w:rsidRDefault="004E1AB8" w:rsidP="008156A3">
      <w:pPr>
        <w:pStyle w:val="ListParagraph"/>
        <w:numPr>
          <w:ilvl w:val="1"/>
          <w:numId w:val="2"/>
        </w:numPr>
        <w:tabs>
          <w:tab w:val="left" w:pos="1960"/>
        </w:tabs>
        <w:rPr>
          <w:rFonts w:ascii="Times New Roman" w:hAnsi="Times New Roman" w:cs="Times New Roman"/>
        </w:rPr>
      </w:pPr>
      <w:hyperlink r:id="rId16" w:history="1">
        <w:r w:rsidR="008156A3" w:rsidRPr="004E1AB8">
          <w:rPr>
            <w:rStyle w:val="Hyperlink"/>
            <w:rFonts w:ascii="Times New Roman" w:hAnsi="Times New Roman" w:cs="Times New Roman"/>
          </w:rPr>
          <w:t>Link</w:t>
        </w:r>
      </w:hyperlink>
    </w:p>
    <w:sectPr w:rsidR="008156A3" w:rsidRPr="008156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3537D76"/>
    <w:multiLevelType w:val="hybridMultilevel"/>
    <w:tmpl w:val="D72650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C84378"/>
    <w:multiLevelType w:val="hybridMultilevel"/>
    <w:tmpl w:val="B5D43F48"/>
    <w:lvl w:ilvl="0" w:tplc="E65ACE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30CC9"/>
    <w:multiLevelType w:val="hybridMultilevel"/>
    <w:tmpl w:val="F83E2434"/>
    <w:lvl w:ilvl="0" w:tplc="B37411A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4182579">
    <w:abstractNumId w:val="0"/>
  </w:num>
  <w:num w:numId="2" w16cid:durableId="1077823595">
    <w:abstractNumId w:val="1"/>
  </w:num>
  <w:num w:numId="3" w16cid:durableId="17404045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8E4"/>
    <w:rsid w:val="00072C4A"/>
    <w:rsid w:val="000731D4"/>
    <w:rsid w:val="00091894"/>
    <w:rsid w:val="000C5778"/>
    <w:rsid w:val="000E66B7"/>
    <w:rsid w:val="00103C4C"/>
    <w:rsid w:val="001103E4"/>
    <w:rsid w:val="001C763E"/>
    <w:rsid w:val="001E40E3"/>
    <w:rsid w:val="003065B3"/>
    <w:rsid w:val="00314C47"/>
    <w:rsid w:val="003351B3"/>
    <w:rsid w:val="00462BA9"/>
    <w:rsid w:val="00476C8F"/>
    <w:rsid w:val="00477B46"/>
    <w:rsid w:val="004E1AB8"/>
    <w:rsid w:val="004F44C3"/>
    <w:rsid w:val="008156A3"/>
    <w:rsid w:val="008234D8"/>
    <w:rsid w:val="00A3730A"/>
    <w:rsid w:val="00A520BE"/>
    <w:rsid w:val="00A55B3A"/>
    <w:rsid w:val="00B8401A"/>
    <w:rsid w:val="00BC6C73"/>
    <w:rsid w:val="00C717C8"/>
    <w:rsid w:val="00D07459"/>
    <w:rsid w:val="00D11DC8"/>
    <w:rsid w:val="00D46B27"/>
    <w:rsid w:val="00E32CD1"/>
    <w:rsid w:val="00E72A52"/>
    <w:rsid w:val="00E85766"/>
    <w:rsid w:val="00F078E4"/>
    <w:rsid w:val="00F53A10"/>
    <w:rsid w:val="00FB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9DCA5D"/>
  <w15:chartTrackingRefBased/>
  <w15:docId w15:val="{632F32D2-2F6B-BF4C-B957-9F9E5AB2C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78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8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78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78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78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78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78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78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78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8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8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78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78E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78E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78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78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78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78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78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78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78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78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78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78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78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78E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78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78E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78E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E40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0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stor.org/stable/j.ctv1p6hp64" TargetMode="External"/><Relationship Id="rId13" Type="http://schemas.openxmlformats.org/officeDocument/2006/relationships/hyperlink" Target="https://www.chicagobooth.edu/review/thank-financial-crisis-todays-partisan-politics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ournals.sagepub.com/doi/pdf/10.1177/107808747901400302" TargetMode="External"/><Relationship Id="rId12" Type="http://schemas.openxmlformats.org/officeDocument/2006/relationships/hyperlink" Target="https://pure.hw.ac.uk/ws/portalfiles/portal/14857310/20_Years_after_Kemeny_Working_Paper_.pd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nber.org/system/files/working_papers/w33446/w33446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esearchgate.net/profile/Harvey-Molotch/publication/227991643_The_City_as_a_Growth_Machine_Toward_A_Political_Economy_of_Place/links/621d0399b1bace0083a2fd06/The-City-as-a-Growth-Machine-Toward-A-Political-Economy-of-Place.pdf" TargetMode="External"/><Relationship Id="rId11" Type="http://schemas.openxmlformats.org/officeDocument/2006/relationships/hyperlink" Target="https://www.tandfonline.com/doi/pdf/10.1080/14036090500375423" TargetMode="External"/><Relationship Id="rId5" Type="http://schemas.openxmlformats.org/officeDocument/2006/relationships/hyperlink" Target="https://cityobservatory.org/homevoters-v-the-growth-machine/" TargetMode="External"/><Relationship Id="rId15" Type="http://schemas.openxmlformats.org/officeDocument/2006/relationships/hyperlink" Target="https://ballardbrief.byu.edu/issue-briefs/home-ownership-inaccessibility-for-upcoming-generations-in-the-united-states" TargetMode="External"/><Relationship Id="rId10" Type="http://schemas.openxmlformats.org/officeDocument/2006/relationships/hyperlink" Target="https://neweconomics.org/2022/05/the-damaging-legacy-of-right-to-bu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stor.org/stable/pdf/43189657.pdf" TargetMode="External"/><Relationship Id="rId14" Type="http://schemas.openxmlformats.org/officeDocument/2006/relationships/hyperlink" Target="https://epublications.marquette.edu/cgi/viewcontent.cgi?article=1079&amp;context=polisci_fa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Karsten Posthumus</dc:creator>
  <cp:keywords/>
  <dc:description/>
  <cp:lastModifiedBy>Daniel Karsten Posthumus</cp:lastModifiedBy>
  <cp:revision>31</cp:revision>
  <dcterms:created xsi:type="dcterms:W3CDTF">2025-02-19T04:12:00Z</dcterms:created>
  <dcterms:modified xsi:type="dcterms:W3CDTF">2025-02-19T04:29:00Z</dcterms:modified>
</cp:coreProperties>
</file>